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FBC" w:rsidRDefault="00BE6FBC" w:rsidP="00BE6F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-567"/>
        <w:jc w:val="both"/>
        <w:rPr>
          <w:rFonts w:cs="Calibri"/>
          <w:lang w:eastAsia="it-IT" w:bidi="ar-SA"/>
        </w:rPr>
      </w:pPr>
      <w:r>
        <w:rPr>
          <w:rFonts w:cs="Calibri"/>
          <w:lang w:eastAsia="it-IT" w:bidi="ar-SA"/>
        </w:rPr>
        <w:t>Università La Sapienza di Roma</w:t>
      </w:r>
    </w:p>
    <w:p w:rsidR="00BE6FBC" w:rsidRDefault="00BE6FBC" w:rsidP="00BE6F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-567"/>
        <w:jc w:val="both"/>
        <w:rPr>
          <w:rFonts w:cs="Calibri"/>
          <w:lang w:eastAsia="it-IT" w:bidi="ar-SA"/>
        </w:rPr>
      </w:pPr>
      <w:r>
        <w:rPr>
          <w:rFonts w:cs="Calibri"/>
          <w:lang w:eastAsia="it-IT" w:bidi="ar-SA"/>
        </w:rPr>
        <w:t>Modifica e riapertura dei termini della procedura di valutazione comparativa per titoli e colloquio per il reclutamento di un Ricercatore a Tempo Determinato Tipologia A</w:t>
      </w:r>
      <w:r>
        <w:rPr>
          <w:lang w:eastAsia="it-IT" w:bidi="ar-SA"/>
        </w:rPr>
        <w:t>, Settore concorsuale 09/F2 Telecomunicazioni, settore scientifico-disciplinare ING-INF/03 presso il Dipartimento di Ingegneria dell’Informazione, Elettronica e Telecomunicazioni</w:t>
      </w:r>
    </w:p>
    <w:p w:rsidR="00BE6FBC" w:rsidRDefault="00BE6FBC" w:rsidP="00BE6FBC">
      <w:pPr>
        <w:autoSpaceDE w:val="0"/>
        <w:autoSpaceDN w:val="0"/>
        <w:adjustRightInd w:val="0"/>
        <w:jc w:val="both"/>
        <w:rPr>
          <w:lang w:eastAsia="it-IT" w:bidi="ar-SA"/>
        </w:rPr>
      </w:pPr>
    </w:p>
    <w:p w:rsidR="00BE6FBC" w:rsidRDefault="00BE6FBC" w:rsidP="00BE6FBC">
      <w:pPr>
        <w:autoSpaceDE w:val="0"/>
        <w:autoSpaceDN w:val="0"/>
        <w:adjustRightInd w:val="0"/>
        <w:jc w:val="both"/>
        <w:rPr>
          <w:lang w:eastAsia="it-IT" w:bidi="ar-SA"/>
        </w:rPr>
      </w:pPr>
    </w:p>
    <w:p w:rsidR="00BE6FBC" w:rsidRDefault="00BE6FBC" w:rsidP="00BE6FBC">
      <w:pPr>
        <w:autoSpaceDE w:val="0"/>
        <w:autoSpaceDN w:val="0"/>
        <w:adjustRightInd w:val="0"/>
        <w:ind w:left="-567"/>
        <w:jc w:val="both"/>
        <w:rPr>
          <w:lang w:eastAsia="it-IT" w:bidi="ar-SA"/>
        </w:rPr>
      </w:pPr>
      <w:r>
        <w:rPr>
          <w:lang w:eastAsia="it-IT" w:bidi="ar-SA"/>
        </w:rPr>
        <w:t xml:space="preserve">Si comunica che presso il Dipartimento di Ingegneria dell’Informazione, Elettronica e Telecomunicazioni dell’Università La Sapienza di Roma, è stata disposta la modifica e riapertura del termini della procedura di valutazione comparativa Bando RTDA </w:t>
      </w:r>
      <w:proofErr w:type="spellStart"/>
      <w:r>
        <w:rPr>
          <w:lang w:eastAsia="it-IT" w:bidi="ar-SA"/>
        </w:rPr>
        <w:t>Prot</w:t>
      </w:r>
      <w:proofErr w:type="spellEnd"/>
      <w:r>
        <w:rPr>
          <w:lang w:eastAsia="it-IT" w:bidi="ar-SA"/>
        </w:rPr>
        <w:t>. n. 1449/2017 pubblicata nella Gazzetta Ufficiale - 4</w:t>
      </w:r>
      <w:r>
        <w:rPr>
          <w:rFonts w:ascii="Sylfaen" w:hAnsi="Sylfaen"/>
          <w:lang w:eastAsia="it-IT" w:bidi="ar-SA"/>
        </w:rPr>
        <w:t>ª</w:t>
      </w:r>
      <w:r>
        <w:rPr>
          <w:lang w:eastAsia="it-IT" w:bidi="ar-SA"/>
        </w:rPr>
        <w:t xml:space="preserve"> serie speciale n. 97 del 22 dicembre 2017, per titoli e colloquio per il reclutamento di un ricercatore con rapporto di lavoro a tempo determinato di tipologia A, Settore concorsuale 09/F2 Telecomunicazioni, settore scientifico-disciplinare ING-INF/03;</w:t>
      </w:r>
    </w:p>
    <w:p w:rsidR="00BE6FBC" w:rsidRDefault="00301E9C" w:rsidP="00BE6F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-567"/>
        <w:jc w:val="both"/>
        <w:rPr>
          <w:lang w:eastAsia="it-IT" w:bidi="ar-SA"/>
        </w:rPr>
      </w:pPr>
      <w:r>
        <w:rPr>
          <w:lang w:eastAsia="it-IT" w:bidi="ar-SA"/>
        </w:rPr>
        <w:t xml:space="preserve">Il bando di concorso </w:t>
      </w:r>
      <w:bookmarkStart w:id="0" w:name="_GoBack"/>
      <w:bookmarkEnd w:id="0"/>
      <w:r w:rsidR="00BE6FBC">
        <w:rPr>
          <w:lang w:eastAsia="it-IT" w:bidi="ar-SA"/>
        </w:rPr>
        <w:t>in  esecuzione  della  disposizione direttoriale  n. 1/20</w:t>
      </w:r>
      <w:r w:rsidR="00E6184A">
        <w:rPr>
          <w:lang w:eastAsia="it-IT" w:bidi="ar-SA"/>
        </w:rPr>
        <w:t>18 del 17 gennaio 2018</w:t>
      </w:r>
      <w:r w:rsidR="00BE6FBC">
        <w:rPr>
          <w:lang w:eastAsia="it-IT" w:bidi="ar-SA"/>
        </w:rPr>
        <w:t>, è stato rettificato con la sostituzione dell’ “</w:t>
      </w:r>
      <w:r w:rsidR="00BE6FBC">
        <w:rPr>
          <w:b/>
          <w:lang w:eastAsia="it-IT" w:bidi="ar-SA"/>
        </w:rPr>
        <w:t>Art. 4 – Commissione Giudicatrice”</w:t>
      </w:r>
      <w:r w:rsidR="00BE6FBC">
        <w:rPr>
          <w:lang w:eastAsia="it-IT" w:bidi="ar-SA"/>
        </w:rPr>
        <w:t>.</w:t>
      </w:r>
    </w:p>
    <w:p w:rsidR="00BE6FBC" w:rsidRDefault="00BE6FBC" w:rsidP="00BE6FBC">
      <w:pPr>
        <w:autoSpaceDE w:val="0"/>
        <w:autoSpaceDN w:val="0"/>
        <w:adjustRightInd w:val="0"/>
        <w:ind w:left="-567"/>
        <w:jc w:val="both"/>
        <w:rPr>
          <w:lang w:eastAsia="it-IT" w:bidi="ar-SA"/>
        </w:rPr>
      </w:pPr>
    </w:p>
    <w:p w:rsidR="00BE6FBC" w:rsidRDefault="00BE6FBC" w:rsidP="00BE6FBC">
      <w:pPr>
        <w:autoSpaceDE w:val="0"/>
        <w:autoSpaceDN w:val="0"/>
        <w:adjustRightInd w:val="0"/>
        <w:ind w:left="-567"/>
        <w:jc w:val="both"/>
        <w:rPr>
          <w:lang w:eastAsia="it-IT" w:bidi="ar-SA"/>
        </w:rPr>
      </w:pPr>
      <w:r>
        <w:rPr>
          <w:lang w:eastAsia="it-IT" w:bidi="ar-SA"/>
        </w:rPr>
        <w:t>Restano invariati i restanti articoli del bando.</w:t>
      </w:r>
    </w:p>
    <w:p w:rsidR="00BE6FBC" w:rsidRDefault="00BE6FBC" w:rsidP="00BE6FBC">
      <w:pPr>
        <w:autoSpaceDE w:val="0"/>
        <w:autoSpaceDN w:val="0"/>
        <w:adjustRightInd w:val="0"/>
        <w:ind w:left="-567"/>
        <w:jc w:val="both"/>
        <w:rPr>
          <w:lang w:eastAsia="it-IT" w:bidi="ar-SA"/>
        </w:rPr>
      </w:pPr>
    </w:p>
    <w:p w:rsidR="00BE6FBC" w:rsidRDefault="00BE6FBC" w:rsidP="00BE6FBC">
      <w:pPr>
        <w:autoSpaceDE w:val="0"/>
        <w:autoSpaceDN w:val="0"/>
        <w:adjustRightInd w:val="0"/>
        <w:ind w:left="-567"/>
        <w:jc w:val="both"/>
        <w:rPr>
          <w:lang w:eastAsia="it-IT" w:bidi="ar-SA"/>
        </w:rPr>
      </w:pPr>
      <w:r>
        <w:rPr>
          <w:lang w:eastAsia="it-IT" w:bidi="ar-SA"/>
        </w:rPr>
        <w:t xml:space="preserve">Le domande di ammissione, redatte secondo il modello allegato al citato bando, dovranno essere presentate per via telematica all’indirizzo: </w:t>
      </w:r>
      <w:hyperlink r:id="rId4" w:history="1">
        <w:r>
          <w:rPr>
            <w:rStyle w:val="Collegamentoipertestuale"/>
            <w:lang w:eastAsia="it-IT" w:bidi="ar-SA"/>
          </w:rPr>
          <w:t>diet.pec@cert.uniroma1.it</w:t>
        </w:r>
      </w:hyperlink>
      <w:r>
        <w:rPr>
          <w:lang w:eastAsia="it-IT" w:bidi="ar-SA"/>
        </w:rPr>
        <w:t xml:space="preserve"> entro il termine perentorio di trenta giorni a decorrere dal giorno successivo a quello di pubblicazione del presente avviso.</w:t>
      </w:r>
    </w:p>
    <w:p w:rsidR="00BE6FBC" w:rsidRDefault="00BE6FBC" w:rsidP="00BE6FBC">
      <w:pPr>
        <w:autoSpaceDE w:val="0"/>
        <w:autoSpaceDN w:val="0"/>
        <w:adjustRightInd w:val="0"/>
        <w:ind w:left="-567"/>
        <w:jc w:val="both"/>
        <w:rPr>
          <w:lang w:eastAsia="it-IT" w:bidi="ar-SA"/>
        </w:rPr>
      </w:pPr>
      <w:r>
        <w:rPr>
          <w:lang w:eastAsia="it-IT" w:bidi="ar-SA"/>
        </w:rPr>
        <w:t>Si fa presente che le domande già inviate entro i termini previsti dal precedente avviso di indizione della suddetta procedura sono valide e suscettibili di eventuali integrazioni.</w:t>
      </w:r>
    </w:p>
    <w:p w:rsidR="00BE6FBC" w:rsidRDefault="00BE6FBC" w:rsidP="00BE6FBC">
      <w:pPr>
        <w:autoSpaceDE w:val="0"/>
        <w:autoSpaceDN w:val="0"/>
        <w:adjustRightInd w:val="0"/>
        <w:ind w:left="-567"/>
        <w:jc w:val="both"/>
        <w:rPr>
          <w:lang w:eastAsia="it-IT" w:bidi="ar-SA"/>
        </w:rPr>
      </w:pPr>
      <w:r>
        <w:rPr>
          <w:lang w:eastAsia="it-IT" w:bidi="ar-SA"/>
        </w:rPr>
        <w:t>Il bando e la rettifica relativi alla procedura sono resi disponibili per via telematica ai seguenti indirizzi:</w:t>
      </w:r>
    </w:p>
    <w:p w:rsidR="00BE6FBC" w:rsidRDefault="00BE6FBC" w:rsidP="00BE6FBC">
      <w:pPr>
        <w:autoSpaceDE w:val="0"/>
        <w:autoSpaceDN w:val="0"/>
        <w:adjustRightInd w:val="0"/>
        <w:ind w:left="-567" w:firstLine="360"/>
        <w:jc w:val="both"/>
        <w:rPr>
          <w:lang w:eastAsia="it-IT" w:bidi="ar-SA"/>
        </w:rPr>
      </w:pPr>
      <w:proofErr w:type="gramStart"/>
      <w:r>
        <w:rPr>
          <w:rFonts w:cs="Calibri"/>
          <w:lang w:eastAsia="it-IT" w:bidi="ar-SA"/>
        </w:rPr>
        <w:t>sul</w:t>
      </w:r>
      <w:proofErr w:type="gramEnd"/>
      <w:r>
        <w:rPr>
          <w:rFonts w:cs="Calibri"/>
          <w:lang w:eastAsia="it-IT" w:bidi="ar-SA"/>
        </w:rPr>
        <w:t xml:space="preserve"> sito web dell'Ateneo:</w:t>
      </w:r>
    </w:p>
    <w:p w:rsidR="00BE6FBC" w:rsidRDefault="00301E9C" w:rsidP="00BE6F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-207"/>
        <w:jc w:val="both"/>
        <w:rPr>
          <w:rFonts w:cs="Calibri"/>
          <w:color w:val="0000FF"/>
          <w:u w:val="single"/>
          <w:lang w:eastAsia="it-IT" w:bidi="ar-SA"/>
        </w:rPr>
      </w:pPr>
      <w:hyperlink r:id="rId5" w:history="1">
        <w:r w:rsidR="00BE6FBC">
          <w:rPr>
            <w:rStyle w:val="Collegamentoipertestuale"/>
            <w:rFonts w:cs="Calibri"/>
            <w:lang w:eastAsia="it-IT" w:bidi="ar-SA"/>
          </w:rPr>
          <w:t>https://web.uniroma1.it/trasparenza/personale-docente/bandi-personale-docente</w:t>
        </w:r>
      </w:hyperlink>
    </w:p>
    <w:p w:rsidR="00BE6FBC" w:rsidRDefault="00BE6FBC" w:rsidP="00BE6F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-207"/>
        <w:jc w:val="both"/>
        <w:rPr>
          <w:rFonts w:cs="Calibri"/>
          <w:color w:val="17365D"/>
          <w:u w:val="single"/>
          <w:lang w:eastAsia="it-IT" w:bidi="ar-SA"/>
        </w:rPr>
      </w:pPr>
      <w:proofErr w:type="gramStart"/>
      <w:r>
        <w:rPr>
          <w:rFonts w:cs="Calibri"/>
          <w:lang w:eastAsia="it-IT" w:bidi="ar-SA"/>
        </w:rPr>
        <w:t>sul</w:t>
      </w:r>
      <w:proofErr w:type="gramEnd"/>
      <w:r>
        <w:rPr>
          <w:rFonts w:cs="Calibri"/>
          <w:lang w:eastAsia="it-IT" w:bidi="ar-SA"/>
        </w:rPr>
        <w:t xml:space="preserve"> sito web del Dipartimento</w:t>
      </w:r>
      <w:r>
        <w:rPr>
          <w:rFonts w:cs="Calibri"/>
          <w:color w:val="17365D"/>
          <w:lang w:eastAsia="it-IT" w:bidi="ar-SA"/>
        </w:rPr>
        <w:t xml:space="preserve">: </w:t>
      </w:r>
      <w:hyperlink r:id="rId6" w:history="1">
        <w:r>
          <w:rPr>
            <w:rStyle w:val="Collegamentoipertestuale"/>
            <w:rFonts w:cs="Calibri"/>
            <w:lang w:eastAsia="it-IT" w:bidi="ar-SA"/>
          </w:rPr>
          <w:t>http://www.diet.uniroma1.it/</w:t>
        </w:r>
      </w:hyperlink>
    </w:p>
    <w:p w:rsidR="00BE6FBC" w:rsidRDefault="00BE6FBC" w:rsidP="00BE6F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-207"/>
        <w:jc w:val="both"/>
        <w:rPr>
          <w:rFonts w:cs="Calibri"/>
          <w:color w:val="0000FF"/>
          <w:u w:val="single"/>
          <w:lang w:eastAsia="it-IT" w:bidi="ar-SA"/>
        </w:rPr>
      </w:pPr>
      <w:proofErr w:type="gramStart"/>
      <w:r>
        <w:rPr>
          <w:rFonts w:cs="Calibri"/>
          <w:lang w:eastAsia="it-IT" w:bidi="ar-SA"/>
        </w:rPr>
        <w:t>nonché</w:t>
      </w:r>
      <w:proofErr w:type="gramEnd"/>
      <w:r>
        <w:rPr>
          <w:rFonts w:cs="Calibri"/>
          <w:lang w:eastAsia="it-IT" w:bidi="ar-SA"/>
        </w:rPr>
        <w:t xml:space="preserve"> in stralcio sul sito del </w:t>
      </w:r>
      <w:proofErr w:type="spellStart"/>
      <w:r>
        <w:rPr>
          <w:rFonts w:cs="Calibri"/>
          <w:lang w:eastAsia="it-IT" w:bidi="ar-SA"/>
        </w:rPr>
        <w:t>Miur</w:t>
      </w:r>
      <w:proofErr w:type="spellEnd"/>
      <w:r>
        <w:rPr>
          <w:rFonts w:cs="Calibri"/>
          <w:lang w:eastAsia="it-IT" w:bidi="ar-SA"/>
        </w:rPr>
        <w:t xml:space="preserve">: </w:t>
      </w:r>
      <w:hyperlink r:id="rId7" w:history="1">
        <w:r>
          <w:rPr>
            <w:rStyle w:val="Collegamentoipertestuale"/>
            <w:rFonts w:cs="Calibri"/>
            <w:lang w:eastAsia="it-IT" w:bidi="ar-SA"/>
          </w:rPr>
          <w:t>http://bandi.miur.it/</w:t>
        </w:r>
      </w:hyperlink>
    </w:p>
    <w:p w:rsidR="00BE6FBC" w:rsidRDefault="00BE6FBC" w:rsidP="00BE6F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-207"/>
        <w:jc w:val="both"/>
        <w:rPr>
          <w:rFonts w:cs="Calibri"/>
          <w:lang w:eastAsia="it-IT" w:bidi="ar-SA"/>
        </w:rPr>
      </w:pPr>
      <w:proofErr w:type="gramStart"/>
      <w:r>
        <w:rPr>
          <w:rFonts w:cs="Calibri"/>
          <w:lang w:eastAsia="it-IT" w:bidi="ar-SA"/>
        </w:rPr>
        <w:t>e</w:t>
      </w:r>
      <w:proofErr w:type="gramEnd"/>
      <w:r>
        <w:rPr>
          <w:rFonts w:cs="Calibri"/>
          <w:lang w:eastAsia="it-IT" w:bidi="ar-SA"/>
        </w:rPr>
        <w:t xml:space="preserve"> sul sito web dell'Unione Europea: </w:t>
      </w:r>
      <w:hyperlink r:id="rId8" w:history="1">
        <w:r>
          <w:rPr>
            <w:rStyle w:val="Collegamentoipertestuale"/>
            <w:rFonts w:cs="Calibri"/>
            <w:lang w:eastAsia="it-IT" w:bidi="ar-SA"/>
          </w:rPr>
          <w:t>http://ec.europa.eu/euraxess/</w:t>
        </w:r>
      </w:hyperlink>
    </w:p>
    <w:p w:rsidR="00A316AA" w:rsidRDefault="00A316AA" w:rsidP="00A316AA">
      <w:pPr>
        <w:pStyle w:val="Standard"/>
        <w:ind w:left="2124" w:hanging="2124"/>
      </w:pPr>
    </w:p>
    <w:p w:rsidR="00CF6AEF" w:rsidRDefault="00CF6AEF"/>
    <w:sectPr w:rsidR="00CF6AEF" w:rsidSect="00623777">
      <w:pgSz w:w="11906" w:h="16838"/>
      <w:pgMar w:top="2835" w:right="1418" w:bottom="2268" w:left="2268" w:header="709" w:footer="573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6AA"/>
    <w:rsid w:val="00301E9C"/>
    <w:rsid w:val="00623777"/>
    <w:rsid w:val="00A316AA"/>
    <w:rsid w:val="00AB780C"/>
    <w:rsid w:val="00BE6FBC"/>
    <w:rsid w:val="00CF6AEF"/>
    <w:rsid w:val="00E6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FD506C-431E-4943-9407-83466AEC4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316A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A316AA"/>
    <w:pPr>
      <w:suppressAutoHyphens/>
      <w:autoSpaceDN w:val="0"/>
      <w:spacing w:line="252" w:lineRule="auto"/>
    </w:pPr>
    <w:rPr>
      <w:rFonts w:ascii="Calibri" w:eastAsia="SimSun" w:hAnsi="Calibri" w:cs="F"/>
      <w:kern w:val="3"/>
    </w:rPr>
  </w:style>
  <w:style w:type="character" w:styleId="Collegamentoipertestuale">
    <w:name w:val="Hyperlink"/>
    <w:basedOn w:val="Carpredefinitoparagrafo"/>
    <w:uiPriority w:val="99"/>
    <w:semiHidden/>
    <w:unhideWhenUsed/>
    <w:rsid w:val="00A316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8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axes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ndi.miur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bai.uniroma1.it/" TargetMode="External"/><Relationship Id="rId5" Type="http://schemas.openxmlformats.org/officeDocument/2006/relationships/hyperlink" Target="https://web.uniroma1.it/trasparenza/personale-docente/bandi-personale-docente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diet.pec@cert.uniroma1.i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DIET</Company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Giuliana</dc:creator>
  <cp:keywords/>
  <dc:description/>
  <cp:lastModifiedBy>Giuliana</cp:lastModifiedBy>
  <cp:revision>9</cp:revision>
  <dcterms:created xsi:type="dcterms:W3CDTF">2017-11-30T09:00:00Z</dcterms:created>
  <dcterms:modified xsi:type="dcterms:W3CDTF">2018-02-01T14:32:00Z</dcterms:modified>
</cp:coreProperties>
</file>