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BB8E" w14:textId="401CEE86" w:rsidR="00E0252D" w:rsidRPr="00E0252D" w:rsidRDefault="00E0252D" w:rsidP="00E0252D">
      <w:pPr>
        <w:jc w:val="right"/>
        <w:rPr>
          <w:b/>
        </w:rPr>
      </w:pPr>
      <w:bookmarkStart w:id="0" w:name="_GoBack"/>
      <w:bookmarkEnd w:id="0"/>
      <w:r w:rsidRPr="00E0252D">
        <w:rPr>
          <w:b/>
        </w:rPr>
        <w:t>Allegato A</w:t>
      </w:r>
    </w:p>
    <w:p w14:paraId="7F381019" w14:textId="77777777" w:rsidR="00E0252D" w:rsidRDefault="00E0252D" w:rsidP="008E738B">
      <w:pPr>
        <w:jc w:val="both"/>
      </w:pPr>
    </w:p>
    <w:p w14:paraId="21228EE0" w14:textId="77777777" w:rsidR="00E0252D" w:rsidRDefault="00E0252D" w:rsidP="008E738B">
      <w:pPr>
        <w:jc w:val="both"/>
      </w:pPr>
    </w:p>
    <w:p w14:paraId="75728346" w14:textId="701F3F25" w:rsidR="00EF2671" w:rsidRDefault="00EF2671" w:rsidP="008E738B">
      <w:pPr>
        <w:jc w:val="both"/>
      </w:pPr>
      <w:r>
        <w:t xml:space="preserve">OGGETTO: Avviso esplorativo – Manifestazione di interesse finalizzata a ricoprire l’incarico di Responsabile Unico del Procedimento (RUP) della procedura di gara aperta, </w:t>
      </w:r>
      <w:proofErr w:type="gramStart"/>
      <w:r w:rsidR="00E0252D">
        <w:t>PER  L’</w:t>
      </w:r>
      <w:r w:rsidR="00E0252D" w:rsidRPr="008E738B">
        <w:t>AFFIDAMENTO</w:t>
      </w:r>
      <w:proofErr w:type="gramEnd"/>
      <w:r w:rsidR="00E0252D" w:rsidRPr="008E738B">
        <w:t xml:space="preserve"> DEL SERVIZIO DI PULIZIA E IGIENE AMBIENTALE PRESSO I LOCALI IN USO AL CENTRO DI RICERCHE E SERVIZI PER L’INNOVAZIONE TECNOLOGICA SOSTENIBILE</w:t>
      </w:r>
      <w:r w:rsidR="00E0252D">
        <w:t xml:space="preserve"> -</w:t>
      </w:r>
      <w:r w:rsidR="00E0252D" w:rsidRPr="008E738B">
        <w:t xml:space="preserve"> LATINA</w:t>
      </w:r>
      <w:r w:rsidR="00E0252D">
        <w:t>.</w:t>
      </w:r>
    </w:p>
    <w:p w14:paraId="6C0C917E" w14:textId="77777777" w:rsidR="00EF2671" w:rsidRDefault="00EF2671" w:rsidP="008E738B">
      <w:pPr>
        <w:jc w:val="both"/>
      </w:pPr>
    </w:p>
    <w:p w14:paraId="7027F3A5" w14:textId="77777777" w:rsidR="00E0252D" w:rsidRDefault="00EF2671" w:rsidP="008E738B">
      <w:pPr>
        <w:jc w:val="both"/>
      </w:pPr>
      <w:r>
        <w:t>Il</w:t>
      </w:r>
      <w:r w:rsidR="00E0252D">
        <w:t xml:space="preserve"> </w:t>
      </w:r>
      <w:r>
        <w:t>sottoscritto………………………………………………………………………………</w:t>
      </w:r>
      <w:proofErr w:type="gramStart"/>
      <w:r>
        <w:t>…....</w:t>
      </w:r>
      <w:proofErr w:type="gramEnd"/>
      <w:r>
        <w:t>….</w:t>
      </w:r>
    </w:p>
    <w:p w14:paraId="7B0F960C" w14:textId="33976DE7" w:rsidR="00EF2671" w:rsidRDefault="00E0252D" w:rsidP="008E738B">
      <w:pPr>
        <w:jc w:val="both"/>
      </w:pPr>
      <w:r>
        <w:t>n</w:t>
      </w:r>
      <w:r w:rsidR="00EF2671">
        <w:t>ato</w:t>
      </w:r>
      <w:r w:rsidR="00D5130F">
        <w:t xml:space="preserve"> </w:t>
      </w:r>
      <w:r w:rsidR="00EF2671">
        <w:t>a……………………………...il........…….....................residente</w:t>
      </w:r>
      <w:r>
        <w:t xml:space="preserve"> </w:t>
      </w:r>
      <w:r w:rsidR="00EF2671">
        <w:t xml:space="preserve">a ............................................................via........................................................................................................................................ </w:t>
      </w:r>
      <w:r>
        <w:t>C</w:t>
      </w:r>
      <w:r w:rsidR="00EF2671">
        <w:t xml:space="preserve">odice fiscale ......................................................................, </w:t>
      </w:r>
      <w:proofErr w:type="spellStart"/>
      <w:r w:rsidR="00EF2671">
        <w:t>cell</w:t>
      </w:r>
      <w:proofErr w:type="spellEnd"/>
      <w:r w:rsidR="00EF2671">
        <w:t xml:space="preserve"> ……</w:t>
      </w:r>
      <w:proofErr w:type="gramStart"/>
      <w:r w:rsidR="00EF2671">
        <w:t>…….</w:t>
      </w:r>
      <w:proofErr w:type="gramEnd"/>
      <w:r w:rsidR="00EF2671">
        <w:t>.…………………………………...mail……………….................................…</w:t>
      </w:r>
      <w:r>
        <w:t>…..</w:t>
      </w:r>
    </w:p>
    <w:p w14:paraId="5A21675C" w14:textId="77777777" w:rsidR="00EF2671" w:rsidRDefault="00EF2671" w:rsidP="008E738B">
      <w:pPr>
        <w:jc w:val="both"/>
      </w:pPr>
    </w:p>
    <w:p w14:paraId="2BA28BA9" w14:textId="77777777" w:rsidR="00EF2671" w:rsidRDefault="00EF2671" w:rsidP="008E738B">
      <w:pPr>
        <w:jc w:val="both"/>
      </w:pPr>
      <w:r>
        <w:t xml:space="preserve">MANIFESTA </w:t>
      </w:r>
    </w:p>
    <w:p w14:paraId="2E4F111C" w14:textId="604E01A9" w:rsidR="00EF2671" w:rsidRDefault="00EF2671" w:rsidP="008E738B">
      <w:pPr>
        <w:jc w:val="both"/>
      </w:pPr>
      <w:r>
        <w:t xml:space="preserve">il proprio interesse a partecipare alla selezione in oggetto; a tal fine, ai sensi degli articoli 46 e 47 del DPR 445/2000, consapevole delle sanzioni penali previste dall’art.76 dello stesso Decreto, per le ipotesi di falsità in atti e dichiarazioni mendaci ivi indicate; </w:t>
      </w:r>
    </w:p>
    <w:p w14:paraId="5E440C54" w14:textId="77777777" w:rsidR="00EF2671" w:rsidRDefault="00EF2671" w:rsidP="008E738B">
      <w:pPr>
        <w:jc w:val="both"/>
      </w:pPr>
    </w:p>
    <w:p w14:paraId="0AC0D338" w14:textId="77777777" w:rsidR="00EF2671" w:rsidRDefault="00EF2671" w:rsidP="008E738B">
      <w:pPr>
        <w:jc w:val="both"/>
      </w:pPr>
      <w:r>
        <w:t>DICHIARA</w:t>
      </w:r>
    </w:p>
    <w:p w14:paraId="4E102897" w14:textId="5CF1FD86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l’insussistenza di situazioni, anche potenziali, di conflitto di interessi; </w:t>
      </w:r>
    </w:p>
    <w:p w14:paraId="3FA98A2D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l’insussistenza di condanne penali, anche non passate in giudicato, per i reati previsti al Capo I, Titolo II del libro secondo del codice penale; </w:t>
      </w:r>
    </w:p>
    <w:p w14:paraId="76E4138E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di non aver concorso, con dolo o colpa grave, accertati in sede giurisdizionale, con sentenza non sospesa, all’approvazione di atti dichiarati illegittimi; </w:t>
      </w:r>
    </w:p>
    <w:p w14:paraId="7388210B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l’impegno a comunicare qualsiasi conflitto di interesse, anche potenziale, che insorga durante la procedura di gara o nella fase esecutiva del contratto; </w:t>
      </w:r>
    </w:p>
    <w:p w14:paraId="601788FD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l’impegno ad astenersi prontamente dall’adozione di qualunque atto della procedura nel caso in cui emerga un conflitto di inter </w:t>
      </w:r>
    </w:p>
    <w:p w14:paraId="50F524D5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di prestare il consenso al trattamento dei dati medesimi; </w:t>
      </w:r>
    </w:p>
    <w:p w14:paraId="09D1C8EF" w14:textId="77777777" w:rsidR="00EF2671" w:rsidRDefault="00EF2671" w:rsidP="00EF2671">
      <w:pPr>
        <w:pStyle w:val="Paragrafoelenco"/>
        <w:numPr>
          <w:ilvl w:val="0"/>
          <w:numId w:val="8"/>
        </w:numPr>
        <w:jc w:val="both"/>
      </w:pPr>
      <w:r>
        <w:t xml:space="preserve">di essere in possesso, alternativamente, dei seguenti requisiti: </w:t>
      </w:r>
    </w:p>
    <w:p w14:paraId="7D2CFD76" w14:textId="77777777" w:rsidR="00EF2671" w:rsidRDefault="00EF2671" w:rsidP="00EF2671">
      <w:pPr>
        <w:ind w:left="708"/>
        <w:jc w:val="both"/>
      </w:pPr>
      <w:r>
        <w:lastRenderedPageBreak/>
        <w:t xml:space="preserve">▫ Titolo di studio di livello adeguato </w:t>
      </w:r>
    </w:p>
    <w:p w14:paraId="444527FB" w14:textId="77777777" w:rsidR="00EF2671" w:rsidRDefault="00EF2671" w:rsidP="00EF2671">
      <w:pPr>
        <w:ind w:left="708"/>
        <w:jc w:val="both"/>
      </w:pPr>
      <w:r>
        <w:t xml:space="preserve">▫ Esperienza professionale nel settore dei contratti di servizi e forniture, attestata anche dall’anzianità di servizio maturata, di almeno tre anni. </w:t>
      </w:r>
    </w:p>
    <w:p w14:paraId="6BABBCE1" w14:textId="77777777" w:rsidR="00EF2671" w:rsidRDefault="00EF2671" w:rsidP="008E738B">
      <w:pPr>
        <w:jc w:val="both"/>
      </w:pPr>
    </w:p>
    <w:p w14:paraId="39C7C180" w14:textId="72CE33F2" w:rsidR="00EF2671" w:rsidRDefault="00EF2671" w:rsidP="008E738B">
      <w:pPr>
        <w:jc w:val="both"/>
      </w:pPr>
      <w:r>
        <w:t xml:space="preserve">Allegati alla presente: </w:t>
      </w:r>
    </w:p>
    <w:p w14:paraId="0D2C2D30" w14:textId="77777777" w:rsidR="00EF2671" w:rsidRDefault="00EF2671" w:rsidP="008E738B">
      <w:pPr>
        <w:jc w:val="both"/>
      </w:pPr>
      <w:r>
        <w:t xml:space="preserve">1. Curriculum vitae </w:t>
      </w:r>
    </w:p>
    <w:p w14:paraId="2EC5019E" w14:textId="3F5724D1" w:rsidR="00EF2671" w:rsidRDefault="00EF2671" w:rsidP="008E738B">
      <w:pPr>
        <w:jc w:val="both"/>
      </w:pPr>
      <w:r>
        <w:t>2. Copia fotostatica del documento di identità, in corso di validità, da considerarsi elemento indispensabile ed essenziale.</w:t>
      </w:r>
    </w:p>
    <w:p w14:paraId="4CC72A38" w14:textId="77777777" w:rsidR="00EF2671" w:rsidRDefault="00EF2671" w:rsidP="008E738B">
      <w:pPr>
        <w:jc w:val="both"/>
      </w:pPr>
    </w:p>
    <w:p w14:paraId="432A682F" w14:textId="77777777" w:rsidR="00EF2671" w:rsidRDefault="00EF2671" w:rsidP="008E738B">
      <w:pPr>
        <w:jc w:val="both"/>
      </w:pPr>
    </w:p>
    <w:p w14:paraId="07CE44C3" w14:textId="77777777" w:rsidR="00EF2671" w:rsidRDefault="00EF2671" w:rsidP="008E738B">
      <w:pPr>
        <w:jc w:val="both"/>
      </w:pPr>
    </w:p>
    <w:p w14:paraId="2AE38422" w14:textId="268B976A" w:rsidR="00EF2671" w:rsidRDefault="00EF2671" w:rsidP="008E738B">
      <w:pPr>
        <w:jc w:val="both"/>
      </w:pPr>
      <w:r>
        <w:t>In fe</w:t>
      </w:r>
      <w:r>
        <w:t xml:space="preserve">de </w:t>
      </w:r>
    </w:p>
    <w:p w14:paraId="543C89C9" w14:textId="77777777" w:rsidR="00E0252D" w:rsidRDefault="00E0252D" w:rsidP="008E738B">
      <w:pPr>
        <w:jc w:val="both"/>
      </w:pPr>
    </w:p>
    <w:p w14:paraId="36A74333" w14:textId="6A6690D4" w:rsidR="00EF2671" w:rsidRDefault="00E0252D" w:rsidP="008E738B">
      <w:pPr>
        <w:jc w:val="both"/>
      </w:pPr>
      <w:r>
        <w:t xml:space="preserve">                                       </w:t>
      </w:r>
      <w:r w:rsidR="00EF2671">
        <w:t>____________________________</w:t>
      </w:r>
    </w:p>
    <w:p w14:paraId="2EFC8734" w14:textId="28DB9B0D" w:rsidR="00EF2671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p w14:paraId="301DCFCB" w14:textId="02B96DCD" w:rsidR="00EF2671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p w14:paraId="1EB5F6CA" w14:textId="45C96865" w:rsidR="00EF2671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p w14:paraId="06986793" w14:textId="77777777" w:rsidR="00E0252D" w:rsidRDefault="00E0252D" w:rsidP="00E0252D">
      <w:pPr>
        <w:jc w:val="both"/>
      </w:pPr>
      <w:r>
        <w:t xml:space="preserve">Data ................................................ </w:t>
      </w:r>
    </w:p>
    <w:p w14:paraId="5AB6C055" w14:textId="2FFD6E52" w:rsidR="00EF2671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p w14:paraId="287E19C8" w14:textId="08AFC6E8" w:rsidR="00EF2671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p w14:paraId="5A6E5D10" w14:textId="77777777" w:rsidR="00EF2671" w:rsidRPr="00D60165" w:rsidRDefault="00EF2671" w:rsidP="008E738B">
      <w:pPr>
        <w:jc w:val="both"/>
        <w:rPr>
          <w:rFonts w:ascii="Arial" w:hAnsi="Arial" w:cs="Arial"/>
          <w:sz w:val="20"/>
          <w:szCs w:val="20"/>
        </w:rPr>
      </w:pPr>
    </w:p>
    <w:sectPr w:rsidR="00EF2671" w:rsidRPr="00D60165" w:rsidSect="008E738B">
      <w:headerReference w:type="default" r:id="rId7"/>
      <w:headerReference w:type="first" r:id="rId8"/>
      <w:footerReference w:type="first" r:id="rId9"/>
      <w:pgSz w:w="11900" w:h="16840"/>
      <w:pgMar w:top="4253" w:right="985" w:bottom="2268" w:left="1560" w:header="709" w:footer="9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82B" w14:textId="77777777" w:rsidR="005D2610" w:rsidRDefault="005D2610" w:rsidP="00733D9F">
      <w:r>
        <w:separator/>
      </w:r>
    </w:p>
  </w:endnote>
  <w:endnote w:type="continuationSeparator" w:id="0">
    <w:p w14:paraId="00F16AC7" w14:textId="77777777" w:rsidR="005D2610" w:rsidRDefault="005D2610" w:rsidP="007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ienza-RegularSC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D703" w14:textId="77777777" w:rsidR="00C113A8" w:rsidRPr="009852CE" w:rsidRDefault="00812963" w:rsidP="00C113A8">
    <w:pPr>
      <w:tabs>
        <w:tab w:val="center" w:pos="4819"/>
        <w:tab w:val="right" w:pos="9638"/>
      </w:tabs>
      <w:spacing w:line="180" w:lineRule="exact"/>
      <w:ind w:right="987"/>
      <w:rPr>
        <w:rFonts w:ascii="Sapienza-RegularSC" w:hAnsi="Sapienza-RegularSC"/>
        <w:b/>
        <w:color w:val="822433"/>
        <w:sz w:val="14"/>
        <w:szCs w:val="22"/>
      </w:rPr>
    </w:pPr>
    <w:r w:rsidRPr="009852CE">
      <w:rPr>
        <w:rFonts w:ascii="Sapienza-RegularSC" w:hAnsi="Sapienza-RegularSC"/>
        <w:b/>
        <w:color w:val="822433"/>
        <w:sz w:val="14"/>
        <w:szCs w:val="22"/>
      </w:rPr>
      <w:t>Universit</w:t>
    </w:r>
    <w:r w:rsidRPr="009852CE">
      <w:rPr>
        <w:rFonts w:ascii="Arial" w:hAnsi="Arial"/>
        <w:b/>
        <w:color w:val="822433"/>
        <w:sz w:val="14"/>
        <w:szCs w:val="22"/>
      </w:rPr>
      <w:t>à</w:t>
    </w:r>
    <w:r w:rsidRPr="009852CE">
      <w:rPr>
        <w:rFonts w:ascii="Sapienza-RegularSC" w:hAnsi="Sapienza-RegularSC"/>
        <w:b/>
        <w:color w:val="822433"/>
        <w:sz w:val="14"/>
        <w:szCs w:val="22"/>
      </w:rPr>
      <w:t xml:space="preserve"> degli Studi di Roma </w:t>
    </w:r>
    <w:r w:rsidRPr="009852CE">
      <w:rPr>
        <w:rFonts w:ascii="Arial" w:hAnsi="Arial"/>
        <w:b/>
        <w:color w:val="822433"/>
        <w:sz w:val="14"/>
        <w:szCs w:val="22"/>
      </w:rPr>
      <w:t>“</w:t>
    </w:r>
    <w:r w:rsidRPr="009852CE">
      <w:rPr>
        <w:rFonts w:ascii="Sapienza-RegularSC" w:hAnsi="Sapienza-RegularSC"/>
        <w:b/>
        <w:color w:val="822433"/>
        <w:sz w:val="14"/>
        <w:szCs w:val="22"/>
      </w:rPr>
      <w:t>La Sapienza</w:t>
    </w:r>
    <w:r w:rsidRPr="009852CE">
      <w:rPr>
        <w:rFonts w:ascii="Arial" w:hAnsi="Arial"/>
        <w:b/>
        <w:color w:val="822433"/>
        <w:sz w:val="14"/>
        <w:szCs w:val="22"/>
      </w:rPr>
      <w:t>”</w:t>
    </w:r>
  </w:p>
  <w:p w14:paraId="36C947EF" w14:textId="77777777" w:rsidR="00C113A8" w:rsidRPr="003676DD" w:rsidRDefault="00367866" w:rsidP="00C113A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822433"/>
        <w:sz w:val="14"/>
        <w:szCs w:val="22"/>
      </w:rPr>
    </w:pPr>
    <w:r>
      <w:rPr>
        <w:rFonts w:ascii="Arial" w:hAnsi="Arial"/>
        <w:b/>
        <w:color w:val="822433"/>
        <w:sz w:val="14"/>
        <w:szCs w:val="22"/>
      </w:rPr>
      <w:t>P.IVA 02133771002</w:t>
    </w:r>
  </w:p>
  <w:p w14:paraId="62D97E5A" w14:textId="77777777" w:rsidR="00C113A8" w:rsidRPr="003676DD" w:rsidRDefault="00812963" w:rsidP="00C113A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822433"/>
        <w:sz w:val="14"/>
        <w:szCs w:val="22"/>
      </w:rPr>
    </w:pPr>
    <w:proofErr w:type="gramStart"/>
    <w:r w:rsidRPr="003676DD">
      <w:rPr>
        <w:rFonts w:ascii="Arial" w:hAnsi="Arial"/>
        <w:color w:val="822433"/>
        <w:sz w:val="14"/>
        <w:szCs w:val="22"/>
      </w:rPr>
      <w:t>Via  XXIV</w:t>
    </w:r>
    <w:proofErr w:type="gramEnd"/>
    <w:r w:rsidRPr="003676DD">
      <w:rPr>
        <w:rFonts w:ascii="Arial" w:hAnsi="Arial"/>
        <w:color w:val="822433"/>
        <w:sz w:val="14"/>
        <w:szCs w:val="22"/>
      </w:rPr>
      <w:t xml:space="preserve">  Maggio , 7 – 04100 Latina</w:t>
    </w:r>
  </w:p>
  <w:p w14:paraId="4CD13D6D" w14:textId="77777777" w:rsidR="00C113A8" w:rsidRPr="00866B98" w:rsidRDefault="00812963" w:rsidP="00C113A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822433"/>
        <w:sz w:val="14"/>
        <w:szCs w:val="22"/>
      </w:rPr>
    </w:pPr>
    <w:r w:rsidRPr="00866B98">
      <w:rPr>
        <w:rFonts w:ascii="Arial" w:hAnsi="Arial"/>
        <w:color w:val="822433"/>
        <w:sz w:val="14"/>
        <w:szCs w:val="22"/>
      </w:rPr>
      <w:t xml:space="preserve">T (+39) 0773 476899 – 93 – 95   F (+39) 0773 476894 </w:t>
    </w:r>
  </w:p>
  <w:p w14:paraId="122E6CAC" w14:textId="77777777" w:rsidR="00C113A8" w:rsidRPr="00866B98" w:rsidRDefault="00812963" w:rsidP="00C113A8">
    <w:pPr>
      <w:pStyle w:val="Pidipagina"/>
      <w:spacing w:line="180" w:lineRule="exact"/>
      <w:rPr>
        <w:color w:val="822433"/>
        <w:sz w:val="14"/>
      </w:rPr>
    </w:pPr>
    <w:r w:rsidRPr="00866B98">
      <w:rPr>
        <w:rFonts w:ascii="Arial" w:hAnsi="Arial"/>
        <w:color w:val="822433"/>
        <w:sz w:val="14"/>
        <w:szCs w:val="22"/>
      </w:rPr>
      <w:t>www.</w:t>
    </w:r>
    <w:r w:rsidRPr="00866B98">
      <w:rPr>
        <w:color w:val="822433"/>
      </w:rPr>
      <w:t xml:space="preserve"> </w:t>
    </w:r>
    <w:r w:rsidRPr="00866B98">
      <w:rPr>
        <w:rFonts w:ascii="Arial" w:hAnsi="Arial"/>
        <w:color w:val="822433"/>
        <w:sz w:val="14"/>
        <w:szCs w:val="22"/>
      </w:rPr>
      <w:t>http://w3.uniroma1.it/cdssp/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D067" w14:textId="77777777" w:rsidR="005D2610" w:rsidRDefault="005D2610" w:rsidP="00733D9F">
      <w:r>
        <w:separator/>
      </w:r>
    </w:p>
  </w:footnote>
  <w:footnote w:type="continuationSeparator" w:id="0">
    <w:p w14:paraId="3C36807E" w14:textId="77777777" w:rsidR="005D2610" w:rsidRDefault="005D2610" w:rsidP="0073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0818" w14:textId="77777777" w:rsidR="00C113A8" w:rsidRPr="00541229" w:rsidRDefault="0049392D" w:rsidP="00C113A8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04F90C8A" wp14:editId="6162B7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7803F" w14:textId="77777777" w:rsidR="00C113A8" w:rsidRPr="00541229" w:rsidRDefault="00C113A8" w:rsidP="00C113A8">
    <w:pPr>
      <w:pStyle w:val="Intestazione"/>
      <w:spacing w:line="280" w:lineRule="exact"/>
      <w:rPr>
        <w:rFonts w:ascii="Arial" w:hAnsi="Arial"/>
        <w:sz w:val="20"/>
      </w:rPr>
    </w:pPr>
  </w:p>
  <w:p w14:paraId="1A1FD0B9" w14:textId="77777777" w:rsidR="00C113A8" w:rsidRPr="00541229" w:rsidRDefault="00C113A8" w:rsidP="00C113A8">
    <w:pPr>
      <w:pStyle w:val="Intestazione"/>
      <w:spacing w:line="280" w:lineRule="exact"/>
      <w:rPr>
        <w:rFonts w:ascii="Arial" w:hAnsi="Arial"/>
        <w:sz w:val="20"/>
      </w:rPr>
    </w:pPr>
  </w:p>
  <w:p w14:paraId="519708E5" w14:textId="77777777" w:rsidR="00C113A8" w:rsidRPr="00541229" w:rsidRDefault="00C113A8" w:rsidP="00C113A8">
    <w:pPr>
      <w:pStyle w:val="Intestazione"/>
      <w:spacing w:line="280" w:lineRule="exact"/>
      <w:rPr>
        <w:rFonts w:ascii="Arial" w:hAnsi="Arial"/>
        <w:sz w:val="20"/>
      </w:rPr>
    </w:pPr>
  </w:p>
  <w:p w14:paraId="2A3D222B" w14:textId="77777777" w:rsidR="00C113A8" w:rsidRPr="00541229" w:rsidRDefault="00812963" w:rsidP="00031B93">
    <w:pPr>
      <w:pStyle w:val="Intestazione"/>
      <w:spacing w:line="280" w:lineRule="exact"/>
      <w:jc w:val="center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012053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012053" w:rsidRPr="00541229">
      <w:rPr>
        <w:rStyle w:val="Numeropagina"/>
        <w:sz w:val="20"/>
      </w:rPr>
      <w:fldChar w:fldCharType="separate"/>
    </w:r>
    <w:r w:rsidR="00F21618">
      <w:rPr>
        <w:rStyle w:val="Numeropagina"/>
        <w:rFonts w:ascii="Arial" w:hAnsi="Arial"/>
        <w:noProof/>
        <w:sz w:val="20"/>
      </w:rPr>
      <w:t>2</w:t>
    </w:r>
    <w:r w:rsidR="00012053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F411" w14:textId="77777777" w:rsidR="00C113A8" w:rsidRDefault="00C113A8" w:rsidP="00C113A8">
    <w:pPr>
      <w:pStyle w:val="Intestazione"/>
      <w:rPr>
        <w:b/>
      </w:rPr>
    </w:pPr>
  </w:p>
  <w:p w14:paraId="0A0C23B8" w14:textId="77777777" w:rsidR="00C113A8" w:rsidRDefault="0049392D" w:rsidP="00C113A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330A56F" wp14:editId="1C4754E4">
          <wp:simplePos x="0" y="0"/>
          <wp:positionH relativeFrom="column">
            <wp:posOffset>-678180</wp:posOffset>
          </wp:positionH>
          <wp:positionV relativeFrom="paragraph">
            <wp:posOffset>113665</wp:posOffset>
          </wp:positionV>
          <wp:extent cx="2964180" cy="1211580"/>
          <wp:effectExtent l="0" t="0" r="0" b="0"/>
          <wp:wrapNone/>
          <wp:docPr id="32" name="Immagine 1" descr="Log_Cer_Gener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_Cer_Gener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300EB" w14:textId="77777777" w:rsidR="00C113A8" w:rsidRDefault="00C113A8" w:rsidP="00C113A8">
    <w:pPr>
      <w:pStyle w:val="Intestazione"/>
      <w:rPr>
        <w:rFonts w:ascii="Sapienza-RegularSC" w:hAnsi="Sapienza-RegularSC"/>
        <w:b/>
        <w:color w:val="822433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C40"/>
    <w:multiLevelType w:val="hybridMultilevel"/>
    <w:tmpl w:val="08A4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630F7"/>
    <w:multiLevelType w:val="hybridMultilevel"/>
    <w:tmpl w:val="39B06D22"/>
    <w:lvl w:ilvl="0" w:tplc="730868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2D"/>
    <w:rsid w:val="0000480A"/>
    <w:rsid w:val="00004E8C"/>
    <w:rsid w:val="00012053"/>
    <w:rsid w:val="00025646"/>
    <w:rsid w:val="00031B93"/>
    <w:rsid w:val="00035BDA"/>
    <w:rsid w:val="00037737"/>
    <w:rsid w:val="00056B41"/>
    <w:rsid w:val="00123054"/>
    <w:rsid w:val="0015371D"/>
    <w:rsid w:val="00172E32"/>
    <w:rsid w:val="00190596"/>
    <w:rsid w:val="001B72D0"/>
    <w:rsid w:val="001C5513"/>
    <w:rsid w:val="002C0205"/>
    <w:rsid w:val="002D3B16"/>
    <w:rsid w:val="002F72B1"/>
    <w:rsid w:val="00300C16"/>
    <w:rsid w:val="0032534B"/>
    <w:rsid w:val="00326E22"/>
    <w:rsid w:val="0035790D"/>
    <w:rsid w:val="00362CE6"/>
    <w:rsid w:val="00362D0A"/>
    <w:rsid w:val="00367866"/>
    <w:rsid w:val="00390F62"/>
    <w:rsid w:val="003A1F11"/>
    <w:rsid w:val="003D4D5F"/>
    <w:rsid w:val="003D709C"/>
    <w:rsid w:val="003D7314"/>
    <w:rsid w:val="003E45BF"/>
    <w:rsid w:val="003E5F63"/>
    <w:rsid w:val="00412DEC"/>
    <w:rsid w:val="00440C4B"/>
    <w:rsid w:val="0049392D"/>
    <w:rsid w:val="004A6F3A"/>
    <w:rsid w:val="004C672E"/>
    <w:rsid w:val="005337CD"/>
    <w:rsid w:val="005B6D56"/>
    <w:rsid w:val="005C08CE"/>
    <w:rsid w:val="005C426A"/>
    <w:rsid w:val="005D2610"/>
    <w:rsid w:val="005D30FD"/>
    <w:rsid w:val="005E03B6"/>
    <w:rsid w:val="00620406"/>
    <w:rsid w:val="00681024"/>
    <w:rsid w:val="006A07A2"/>
    <w:rsid w:val="0070077E"/>
    <w:rsid w:val="0071211F"/>
    <w:rsid w:val="00733D9F"/>
    <w:rsid w:val="00744C34"/>
    <w:rsid w:val="00774B1F"/>
    <w:rsid w:val="00786437"/>
    <w:rsid w:val="007F411D"/>
    <w:rsid w:val="00812963"/>
    <w:rsid w:val="00823C14"/>
    <w:rsid w:val="00866B98"/>
    <w:rsid w:val="00873DFF"/>
    <w:rsid w:val="008E6EAE"/>
    <w:rsid w:val="008E738B"/>
    <w:rsid w:val="008F46B4"/>
    <w:rsid w:val="00912C52"/>
    <w:rsid w:val="00956F84"/>
    <w:rsid w:val="009B4058"/>
    <w:rsid w:val="009B5493"/>
    <w:rsid w:val="00A6050F"/>
    <w:rsid w:val="00A84C81"/>
    <w:rsid w:val="00A92DAB"/>
    <w:rsid w:val="00AE6A1F"/>
    <w:rsid w:val="00B67716"/>
    <w:rsid w:val="00B73838"/>
    <w:rsid w:val="00B8421C"/>
    <w:rsid w:val="00BD16D6"/>
    <w:rsid w:val="00BE5FC4"/>
    <w:rsid w:val="00C113A8"/>
    <w:rsid w:val="00C20FDE"/>
    <w:rsid w:val="00C323CB"/>
    <w:rsid w:val="00C442B1"/>
    <w:rsid w:val="00C756E6"/>
    <w:rsid w:val="00CF31B7"/>
    <w:rsid w:val="00D21183"/>
    <w:rsid w:val="00D31B17"/>
    <w:rsid w:val="00D426EC"/>
    <w:rsid w:val="00D5130F"/>
    <w:rsid w:val="00D60165"/>
    <w:rsid w:val="00D645D8"/>
    <w:rsid w:val="00D7016C"/>
    <w:rsid w:val="00D95A70"/>
    <w:rsid w:val="00DA3D0A"/>
    <w:rsid w:val="00DB2D2B"/>
    <w:rsid w:val="00DC102D"/>
    <w:rsid w:val="00DC5F6F"/>
    <w:rsid w:val="00E0252D"/>
    <w:rsid w:val="00E71FF0"/>
    <w:rsid w:val="00EC3976"/>
    <w:rsid w:val="00EE3BA9"/>
    <w:rsid w:val="00EF2671"/>
    <w:rsid w:val="00F21618"/>
    <w:rsid w:val="00F32B3B"/>
    <w:rsid w:val="00F65684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4046"/>
  <w15:docId w15:val="{1708C9C3-BC54-4562-B82C-45C65320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296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29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1296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129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12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6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rsid w:val="003678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7866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78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B2D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5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cersit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cersites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"La Sapienza"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Forte Maria Romana</cp:lastModifiedBy>
  <cp:revision>3</cp:revision>
  <cp:lastPrinted>2023-03-16T15:29:00Z</cp:lastPrinted>
  <dcterms:created xsi:type="dcterms:W3CDTF">2024-05-02T14:52:00Z</dcterms:created>
  <dcterms:modified xsi:type="dcterms:W3CDTF">2024-05-02T14:53:00Z</dcterms:modified>
</cp:coreProperties>
</file>