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B3A" w:rsidRDefault="00BC6B3A">
      <w:pPr>
        <w:pStyle w:val="Corpotesto"/>
        <w:spacing w:before="1"/>
        <w:ind w:left="0"/>
        <w:jc w:val="left"/>
        <w:rPr>
          <w:rFonts w:ascii="Times New Roman"/>
          <w:sz w:val="9"/>
        </w:rPr>
      </w:pPr>
    </w:p>
    <w:p w:rsidR="00BC6B3A" w:rsidRDefault="00BC6B3A" w:rsidP="00F87D18">
      <w:pPr>
        <w:pStyle w:val="Titolo1"/>
        <w:spacing w:before="99"/>
        <w:ind w:left="0"/>
        <w:jc w:val="left"/>
      </w:pPr>
    </w:p>
    <w:p w:rsidR="00BC6B3A" w:rsidRPr="00F54CD0" w:rsidRDefault="007136B9">
      <w:pPr>
        <w:pStyle w:val="Titolo2"/>
        <w:rPr>
          <w:rFonts w:ascii="Arial" w:hAnsi="Arial" w:cs="Arial"/>
          <w:sz w:val="28"/>
          <w:szCs w:val="28"/>
        </w:rPr>
      </w:pPr>
      <w:r w:rsidRPr="00F54CD0">
        <w:rPr>
          <w:rFonts w:ascii="Arial" w:hAnsi="Arial" w:cs="Arial"/>
          <w:sz w:val="28"/>
          <w:szCs w:val="28"/>
        </w:rPr>
        <w:t xml:space="preserve">CAPITOLATO </w:t>
      </w:r>
      <w:r w:rsidR="000F732F" w:rsidRPr="00F54CD0">
        <w:rPr>
          <w:rFonts w:ascii="Arial" w:hAnsi="Arial" w:cs="Arial"/>
          <w:sz w:val="28"/>
          <w:szCs w:val="28"/>
        </w:rPr>
        <w:t>D’APPALTO</w:t>
      </w:r>
    </w:p>
    <w:p w:rsidR="00BC6B3A" w:rsidRPr="008A5169" w:rsidRDefault="007136B9" w:rsidP="008A5169">
      <w:pPr>
        <w:pStyle w:val="Corpotesto"/>
        <w:spacing w:before="6"/>
        <w:ind w:left="0"/>
        <w:jc w:val="left"/>
        <w:rPr>
          <w:b/>
          <w:sz w:val="20"/>
        </w:rPr>
      </w:pPr>
      <w:r>
        <w:rPr>
          <w:noProof/>
          <w:lang w:bidi="ar-SA"/>
        </w:rPr>
        <w:drawing>
          <wp:anchor distT="0" distB="0" distL="0" distR="0" simplePos="0" relativeHeight="251658240" behindDoc="0" locked="0" layoutInCell="1" allowOverlap="1">
            <wp:simplePos x="0" y="0"/>
            <wp:positionH relativeFrom="page">
              <wp:posOffset>1664970</wp:posOffset>
            </wp:positionH>
            <wp:positionV relativeFrom="paragraph">
              <wp:posOffset>170180</wp:posOffset>
            </wp:positionV>
            <wp:extent cx="4224020" cy="2579370"/>
            <wp:effectExtent l="0" t="0" r="508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4020" cy="2579370"/>
                    </a:xfrm>
                    <a:prstGeom prst="rect">
                      <a:avLst/>
                    </a:prstGeom>
                  </pic:spPr>
                </pic:pic>
              </a:graphicData>
            </a:graphic>
            <wp14:sizeRelH relativeFrom="margin">
              <wp14:pctWidth>0</wp14:pctWidth>
            </wp14:sizeRelH>
            <wp14:sizeRelV relativeFrom="margin">
              <wp14:pctHeight>0</wp14:pctHeight>
            </wp14:sizeRelV>
          </wp:anchor>
        </w:drawing>
      </w:r>
    </w:p>
    <w:p w:rsidR="00BC6B3A" w:rsidRPr="0097515E" w:rsidRDefault="007136B9" w:rsidP="0097515E">
      <w:pPr>
        <w:spacing w:before="205"/>
        <w:ind w:left="93" w:right="91"/>
        <w:jc w:val="center"/>
        <w:rPr>
          <w:rFonts w:ascii="Arial" w:hAnsi="Arial" w:cs="Arial"/>
          <w:b/>
          <w:sz w:val="24"/>
          <w:szCs w:val="24"/>
        </w:rPr>
      </w:pPr>
      <w:r w:rsidRPr="0097515E">
        <w:rPr>
          <w:rFonts w:ascii="Arial" w:hAnsi="Arial" w:cs="Arial"/>
          <w:b/>
          <w:sz w:val="24"/>
          <w:szCs w:val="24"/>
        </w:rPr>
        <w:t xml:space="preserve">PER I SERVIZI </w:t>
      </w:r>
      <w:r w:rsidR="0097515E" w:rsidRPr="0097515E">
        <w:rPr>
          <w:rFonts w:ascii="Arial" w:hAnsi="Arial" w:cs="Arial"/>
          <w:b/>
          <w:sz w:val="24"/>
          <w:szCs w:val="24"/>
        </w:rPr>
        <w:t>RELATIVI A</w:t>
      </w:r>
      <w:r w:rsidR="000009A8">
        <w:rPr>
          <w:rFonts w:ascii="Arial" w:hAnsi="Arial" w:cs="Arial"/>
          <w:b/>
          <w:sz w:val="24"/>
          <w:szCs w:val="24"/>
        </w:rPr>
        <w:t xml:space="preserve"> </w:t>
      </w:r>
      <w:r w:rsidRPr="0097515E">
        <w:rPr>
          <w:rFonts w:ascii="Arial" w:hAnsi="Arial" w:cs="Arial"/>
          <w:b/>
          <w:sz w:val="24"/>
          <w:szCs w:val="24"/>
        </w:rPr>
        <w:t>INTERVENTI</w:t>
      </w:r>
      <w:r w:rsidR="0097515E" w:rsidRPr="0097515E">
        <w:rPr>
          <w:rFonts w:ascii="Arial" w:hAnsi="Arial" w:cs="Arial"/>
          <w:b/>
          <w:sz w:val="24"/>
          <w:szCs w:val="24"/>
        </w:rPr>
        <w:t xml:space="preserve"> </w:t>
      </w:r>
      <w:r w:rsidR="000009A8">
        <w:rPr>
          <w:rFonts w:ascii="Arial" w:hAnsi="Arial" w:cs="Arial"/>
          <w:b/>
          <w:sz w:val="24"/>
          <w:szCs w:val="24"/>
        </w:rPr>
        <w:t>DI PICCOLA MANUTENZIONE</w:t>
      </w:r>
      <w:r w:rsidR="00C66000">
        <w:rPr>
          <w:rFonts w:ascii="Arial" w:hAnsi="Arial" w:cs="Arial"/>
          <w:b/>
          <w:sz w:val="24"/>
          <w:szCs w:val="24"/>
        </w:rPr>
        <w:t xml:space="preserve"> </w:t>
      </w:r>
      <w:r w:rsidR="0097515E" w:rsidRPr="0097515E">
        <w:rPr>
          <w:rFonts w:ascii="Arial" w:hAnsi="Arial" w:cs="Arial"/>
          <w:b/>
          <w:sz w:val="24"/>
          <w:szCs w:val="24"/>
        </w:rPr>
        <w:t>EDIL</w:t>
      </w:r>
      <w:r w:rsidR="00C66000">
        <w:rPr>
          <w:rFonts w:ascii="Arial" w:hAnsi="Arial" w:cs="Arial"/>
          <w:b/>
          <w:sz w:val="24"/>
          <w:szCs w:val="24"/>
        </w:rPr>
        <w:t>E</w:t>
      </w:r>
      <w:r w:rsidR="0097515E" w:rsidRPr="0097515E">
        <w:rPr>
          <w:rFonts w:ascii="Arial" w:hAnsi="Arial" w:cs="Arial"/>
          <w:b/>
          <w:sz w:val="24"/>
          <w:szCs w:val="24"/>
        </w:rPr>
        <w:t>, IDRICO-SANITARI</w:t>
      </w:r>
      <w:r w:rsidR="00C66000">
        <w:rPr>
          <w:rFonts w:ascii="Arial" w:hAnsi="Arial" w:cs="Arial"/>
          <w:b/>
          <w:sz w:val="24"/>
          <w:szCs w:val="24"/>
        </w:rPr>
        <w:t xml:space="preserve">A </w:t>
      </w:r>
      <w:r w:rsidR="0097515E" w:rsidRPr="0097515E">
        <w:rPr>
          <w:rFonts w:ascii="Arial" w:hAnsi="Arial" w:cs="Arial"/>
          <w:b/>
          <w:sz w:val="24"/>
          <w:szCs w:val="24"/>
        </w:rPr>
        <w:t>ED ELETTRICO IMPIANTISTIC</w:t>
      </w:r>
      <w:r w:rsidR="00C66000">
        <w:rPr>
          <w:rFonts w:ascii="Arial" w:hAnsi="Arial" w:cs="Arial"/>
          <w:b/>
          <w:sz w:val="24"/>
          <w:szCs w:val="24"/>
        </w:rPr>
        <w:t>O</w:t>
      </w:r>
      <w:r w:rsidR="0097515E" w:rsidRPr="0097515E">
        <w:rPr>
          <w:rFonts w:ascii="Arial" w:hAnsi="Arial" w:cs="Arial"/>
          <w:b/>
          <w:sz w:val="24"/>
          <w:szCs w:val="24"/>
        </w:rPr>
        <w:t xml:space="preserve"> </w:t>
      </w:r>
      <w:r w:rsidRPr="0097515E">
        <w:rPr>
          <w:rFonts w:ascii="Arial" w:hAnsi="Arial" w:cs="Arial"/>
          <w:b/>
          <w:sz w:val="24"/>
          <w:szCs w:val="24"/>
        </w:rPr>
        <w:t>SU CHIAMATA O</w:t>
      </w:r>
      <w:r w:rsidR="0097515E" w:rsidRPr="0097515E">
        <w:rPr>
          <w:rFonts w:ascii="Arial" w:hAnsi="Arial" w:cs="Arial"/>
          <w:b/>
          <w:sz w:val="24"/>
          <w:szCs w:val="24"/>
        </w:rPr>
        <w:t xml:space="preserve"> </w:t>
      </w:r>
      <w:r w:rsidRPr="0097515E">
        <w:rPr>
          <w:rFonts w:ascii="Arial" w:hAnsi="Arial" w:cs="Arial"/>
          <w:b/>
          <w:sz w:val="24"/>
          <w:szCs w:val="24"/>
        </w:rPr>
        <w:t xml:space="preserve">A GUASTO NEI LOCALI </w:t>
      </w:r>
      <w:r w:rsidR="00C66000">
        <w:rPr>
          <w:rFonts w:ascii="Arial" w:hAnsi="Arial" w:cs="Arial"/>
          <w:b/>
          <w:sz w:val="24"/>
          <w:szCs w:val="24"/>
        </w:rPr>
        <w:t>IN USO D</w:t>
      </w:r>
      <w:r w:rsidR="00F87D18" w:rsidRPr="0097515E">
        <w:rPr>
          <w:rFonts w:ascii="Arial" w:hAnsi="Arial" w:cs="Arial"/>
          <w:b/>
          <w:sz w:val="24"/>
          <w:szCs w:val="24"/>
        </w:rPr>
        <w:t xml:space="preserve">AL CENTRO DI RICERCHE E SERVIZI PER L’INNOVAZIONE </w:t>
      </w:r>
      <w:r w:rsidR="0097515E" w:rsidRPr="0097515E">
        <w:rPr>
          <w:rFonts w:ascii="Arial" w:hAnsi="Arial" w:cs="Arial"/>
          <w:b/>
          <w:sz w:val="24"/>
          <w:szCs w:val="24"/>
        </w:rPr>
        <w:t xml:space="preserve">TECNOLOGICA SOSTENIBILE </w:t>
      </w:r>
      <w:r w:rsidR="00A461AA" w:rsidRPr="0097515E">
        <w:rPr>
          <w:rFonts w:ascii="Arial" w:hAnsi="Arial" w:cs="Arial"/>
          <w:b/>
          <w:sz w:val="24"/>
          <w:szCs w:val="24"/>
        </w:rPr>
        <w:t>LATIN</w:t>
      </w:r>
      <w:r w:rsidR="00FE06E8" w:rsidRPr="0097515E">
        <w:rPr>
          <w:rFonts w:ascii="Arial" w:hAnsi="Arial" w:cs="Arial"/>
          <w:b/>
          <w:sz w:val="24"/>
          <w:szCs w:val="24"/>
        </w:rPr>
        <w:t>A</w:t>
      </w:r>
    </w:p>
    <w:p w:rsidR="000A6E4A" w:rsidRDefault="000A6E4A" w:rsidP="0097515E">
      <w:pPr>
        <w:ind w:left="3600" w:right="93" w:firstLine="720"/>
        <w:rPr>
          <w:rFonts w:ascii="Arial" w:hAnsi="Arial" w:cs="Arial"/>
          <w:b/>
          <w:sz w:val="24"/>
          <w:szCs w:val="24"/>
        </w:rPr>
      </w:pPr>
      <w:r w:rsidRPr="0097515E">
        <w:rPr>
          <w:rFonts w:ascii="Arial" w:hAnsi="Arial" w:cs="Arial"/>
          <w:b/>
          <w:sz w:val="24"/>
          <w:szCs w:val="24"/>
        </w:rPr>
        <w:t>CIG:</w:t>
      </w:r>
      <w:r w:rsidR="0097515E" w:rsidRPr="0097515E">
        <w:rPr>
          <w:rFonts w:ascii="Arial" w:hAnsi="Arial" w:cs="Arial"/>
          <w:sz w:val="24"/>
          <w:szCs w:val="24"/>
        </w:rPr>
        <w:t xml:space="preserve"> </w:t>
      </w:r>
      <w:r w:rsidR="00C66000" w:rsidRPr="00C66000">
        <w:rPr>
          <w:rFonts w:ascii="Arial" w:hAnsi="Arial" w:cs="Arial"/>
          <w:b/>
          <w:sz w:val="24"/>
          <w:szCs w:val="24"/>
        </w:rPr>
        <w:t>87358435B2</w:t>
      </w:r>
    </w:p>
    <w:p w:rsidR="005823A0" w:rsidRDefault="005823A0" w:rsidP="0097515E">
      <w:pPr>
        <w:ind w:left="3600" w:right="93" w:firstLine="720"/>
        <w:rPr>
          <w:rFonts w:ascii="Arial" w:hAnsi="Arial" w:cs="Arial"/>
          <w:b/>
          <w:sz w:val="24"/>
          <w:szCs w:val="24"/>
        </w:rPr>
      </w:pPr>
    </w:p>
    <w:p w:rsidR="005823A0" w:rsidRDefault="005823A0" w:rsidP="008A5169">
      <w:pPr>
        <w:ind w:right="93"/>
        <w:jc w:val="center"/>
        <w:rPr>
          <w:rFonts w:ascii="Arial" w:hAnsi="Arial" w:cs="Arial"/>
          <w:sz w:val="16"/>
          <w:szCs w:val="16"/>
        </w:rPr>
      </w:pPr>
      <w:r w:rsidRPr="005823A0">
        <w:rPr>
          <w:rFonts w:ascii="Arial" w:hAnsi="Arial" w:cs="Arial"/>
          <w:sz w:val="16"/>
          <w:szCs w:val="16"/>
        </w:rPr>
        <w:t>Art. 1</w:t>
      </w:r>
      <w:r>
        <w:rPr>
          <w:rFonts w:ascii="Arial" w:hAnsi="Arial" w:cs="Arial"/>
          <w:sz w:val="16"/>
          <w:szCs w:val="16"/>
        </w:rPr>
        <w:t xml:space="preserve"> </w:t>
      </w:r>
      <w:r w:rsidR="00000147">
        <w:rPr>
          <w:rFonts w:ascii="Arial" w:hAnsi="Arial" w:cs="Arial"/>
          <w:sz w:val="16"/>
          <w:szCs w:val="16"/>
        </w:rPr>
        <w:t xml:space="preserve">  </w:t>
      </w:r>
      <w:r>
        <w:rPr>
          <w:rFonts w:ascii="Arial" w:hAnsi="Arial" w:cs="Arial"/>
          <w:sz w:val="16"/>
          <w:szCs w:val="16"/>
        </w:rPr>
        <w:t xml:space="preserve">- </w:t>
      </w:r>
      <w:r w:rsidRPr="005823A0">
        <w:rPr>
          <w:rFonts w:ascii="Arial" w:hAnsi="Arial" w:cs="Arial"/>
          <w:sz w:val="16"/>
          <w:szCs w:val="16"/>
        </w:rPr>
        <w:t>Oggetto dell’appalto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pag.2</w:t>
      </w:r>
    </w:p>
    <w:p w:rsidR="005823A0" w:rsidRDefault="005823A0" w:rsidP="008A5169">
      <w:pPr>
        <w:ind w:right="93"/>
        <w:jc w:val="center"/>
        <w:rPr>
          <w:rFonts w:ascii="Arial" w:hAnsi="Arial" w:cs="Arial"/>
          <w:sz w:val="16"/>
          <w:szCs w:val="16"/>
        </w:rPr>
      </w:pPr>
      <w:r w:rsidRPr="005823A0">
        <w:rPr>
          <w:rFonts w:ascii="Arial" w:hAnsi="Arial" w:cs="Arial"/>
          <w:sz w:val="16"/>
          <w:szCs w:val="16"/>
        </w:rPr>
        <w:t>Art. 2</w:t>
      </w:r>
      <w:r>
        <w:rPr>
          <w:rFonts w:ascii="Arial" w:hAnsi="Arial" w:cs="Arial"/>
          <w:sz w:val="16"/>
          <w:szCs w:val="16"/>
        </w:rPr>
        <w:t xml:space="preserve"> </w:t>
      </w:r>
      <w:r w:rsidR="00000147">
        <w:rPr>
          <w:rFonts w:ascii="Arial" w:hAnsi="Arial" w:cs="Arial"/>
          <w:sz w:val="16"/>
          <w:szCs w:val="16"/>
        </w:rPr>
        <w:t xml:space="preserve">  </w:t>
      </w:r>
      <w:r>
        <w:rPr>
          <w:rFonts w:ascii="Arial" w:hAnsi="Arial" w:cs="Arial"/>
          <w:sz w:val="16"/>
          <w:szCs w:val="16"/>
        </w:rPr>
        <w:t>-</w:t>
      </w:r>
      <w:r w:rsidR="00CF0052">
        <w:rPr>
          <w:rFonts w:ascii="Arial" w:hAnsi="Arial" w:cs="Arial"/>
          <w:sz w:val="16"/>
          <w:szCs w:val="16"/>
        </w:rPr>
        <w:t xml:space="preserve"> </w:t>
      </w:r>
      <w:r w:rsidRPr="005823A0">
        <w:rPr>
          <w:rFonts w:ascii="Arial" w:hAnsi="Arial" w:cs="Arial"/>
          <w:sz w:val="16"/>
          <w:szCs w:val="16"/>
        </w:rPr>
        <w:t>Durata e importo economico del contratto</w:t>
      </w:r>
      <w:r>
        <w:rPr>
          <w:rFonts w:ascii="Arial" w:hAnsi="Arial" w:cs="Arial"/>
          <w:sz w:val="16"/>
          <w:szCs w:val="16"/>
        </w:rPr>
        <w:tab/>
      </w:r>
      <w:r>
        <w:rPr>
          <w:rFonts w:ascii="Arial" w:hAnsi="Arial" w:cs="Arial"/>
          <w:sz w:val="16"/>
          <w:szCs w:val="16"/>
        </w:rPr>
        <w:tab/>
      </w:r>
      <w:r>
        <w:rPr>
          <w:rFonts w:ascii="Arial" w:hAnsi="Arial" w:cs="Arial"/>
          <w:sz w:val="16"/>
          <w:szCs w:val="16"/>
        </w:rPr>
        <w:tab/>
        <w:t>pag.2</w:t>
      </w:r>
    </w:p>
    <w:p w:rsidR="005823A0" w:rsidRDefault="005823A0" w:rsidP="008A5169">
      <w:pPr>
        <w:ind w:right="93"/>
        <w:jc w:val="center"/>
        <w:rPr>
          <w:rFonts w:ascii="Arial" w:hAnsi="Arial" w:cs="Arial"/>
          <w:sz w:val="16"/>
          <w:szCs w:val="16"/>
        </w:rPr>
      </w:pPr>
      <w:r w:rsidRPr="005823A0">
        <w:rPr>
          <w:rFonts w:ascii="Arial" w:hAnsi="Arial" w:cs="Arial"/>
          <w:sz w:val="16"/>
          <w:szCs w:val="16"/>
        </w:rPr>
        <w:t>Art. 3</w:t>
      </w:r>
      <w:r w:rsidR="00000147">
        <w:rPr>
          <w:rFonts w:ascii="Arial" w:hAnsi="Arial" w:cs="Arial"/>
          <w:sz w:val="16"/>
          <w:szCs w:val="16"/>
        </w:rPr>
        <w:t xml:space="preserve">  </w:t>
      </w:r>
      <w:r w:rsidR="00CF0052">
        <w:rPr>
          <w:rFonts w:ascii="Arial" w:hAnsi="Arial" w:cs="Arial"/>
          <w:sz w:val="16"/>
          <w:szCs w:val="16"/>
        </w:rPr>
        <w:t xml:space="preserve"> - </w:t>
      </w:r>
      <w:r w:rsidRPr="005823A0">
        <w:rPr>
          <w:rFonts w:ascii="Arial" w:hAnsi="Arial" w:cs="Arial"/>
          <w:sz w:val="16"/>
          <w:szCs w:val="16"/>
        </w:rPr>
        <w:t>Modalità di esecuzione degli interventi</w:t>
      </w:r>
      <w:r w:rsidR="00CF0052">
        <w:rPr>
          <w:rFonts w:ascii="Arial" w:hAnsi="Arial" w:cs="Arial"/>
          <w:sz w:val="16"/>
          <w:szCs w:val="16"/>
        </w:rPr>
        <w:tab/>
      </w:r>
      <w:r w:rsidR="00CF0052">
        <w:rPr>
          <w:rFonts w:ascii="Arial" w:hAnsi="Arial" w:cs="Arial"/>
          <w:sz w:val="16"/>
          <w:szCs w:val="16"/>
        </w:rPr>
        <w:tab/>
      </w:r>
      <w:r w:rsidR="00CF0052">
        <w:rPr>
          <w:rFonts w:ascii="Arial" w:hAnsi="Arial" w:cs="Arial"/>
          <w:sz w:val="16"/>
          <w:szCs w:val="16"/>
        </w:rPr>
        <w:tab/>
        <w:t>pag.3</w:t>
      </w:r>
    </w:p>
    <w:p w:rsidR="00CF0052" w:rsidRDefault="00CF0052" w:rsidP="008A5169">
      <w:pPr>
        <w:ind w:right="93"/>
        <w:jc w:val="center"/>
        <w:rPr>
          <w:rFonts w:ascii="Arial" w:hAnsi="Arial" w:cs="Arial"/>
          <w:sz w:val="16"/>
          <w:szCs w:val="16"/>
        </w:rPr>
      </w:pPr>
      <w:r w:rsidRPr="00CF0052">
        <w:rPr>
          <w:rFonts w:ascii="Arial" w:hAnsi="Arial" w:cs="Arial"/>
          <w:sz w:val="16"/>
          <w:szCs w:val="16"/>
        </w:rPr>
        <w:t>Art. 4</w:t>
      </w:r>
      <w:r w:rsidR="00000147">
        <w:rPr>
          <w:rFonts w:ascii="Arial" w:hAnsi="Arial" w:cs="Arial"/>
          <w:sz w:val="16"/>
          <w:szCs w:val="16"/>
        </w:rPr>
        <w:t xml:space="preserve">  </w:t>
      </w:r>
      <w:r>
        <w:rPr>
          <w:rFonts w:ascii="Arial" w:hAnsi="Arial" w:cs="Arial"/>
          <w:sz w:val="16"/>
          <w:szCs w:val="16"/>
        </w:rPr>
        <w:t xml:space="preserve"> - </w:t>
      </w:r>
      <w:r w:rsidRPr="00CF0052">
        <w:rPr>
          <w:rFonts w:ascii="Arial" w:hAnsi="Arial" w:cs="Arial"/>
          <w:sz w:val="16"/>
          <w:szCs w:val="16"/>
        </w:rPr>
        <w:t>Sedi di svolgimento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pag.3</w:t>
      </w:r>
    </w:p>
    <w:p w:rsidR="00CF0052" w:rsidRDefault="00CF0052" w:rsidP="008A5169">
      <w:pPr>
        <w:ind w:right="93"/>
        <w:jc w:val="center"/>
        <w:rPr>
          <w:rFonts w:ascii="Arial" w:hAnsi="Arial" w:cs="Arial"/>
          <w:sz w:val="16"/>
          <w:szCs w:val="16"/>
        </w:rPr>
      </w:pPr>
      <w:r w:rsidRPr="00CF0052">
        <w:rPr>
          <w:rFonts w:ascii="Arial" w:hAnsi="Arial" w:cs="Arial"/>
          <w:sz w:val="16"/>
          <w:szCs w:val="16"/>
        </w:rPr>
        <w:t>Art. 5</w:t>
      </w:r>
      <w:r>
        <w:rPr>
          <w:rFonts w:ascii="Arial" w:hAnsi="Arial" w:cs="Arial"/>
          <w:sz w:val="16"/>
          <w:szCs w:val="16"/>
        </w:rPr>
        <w:t xml:space="preserve"> </w:t>
      </w:r>
      <w:r w:rsidR="00000147">
        <w:rPr>
          <w:rFonts w:ascii="Arial" w:hAnsi="Arial" w:cs="Arial"/>
          <w:sz w:val="16"/>
          <w:szCs w:val="16"/>
        </w:rPr>
        <w:t xml:space="preserve">  </w:t>
      </w:r>
      <w:r>
        <w:rPr>
          <w:rFonts w:ascii="Arial" w:hAnsi="Arial" w:cs="Arial"/>
          <w:sz w:val="16"/>
          <w:szCs w:val="16"/>
        </w:rPr>
        <w:t xml:space="preserve">- </w:t>
      </w:r>
      <w:r w:rsidRPr="00CF0052">
        <w:rPr>
          <w:rFonts w:ascii="Arial" w:hAnsi="Arial" w:cs="Arial"/>
          <w:sz w:val="16"/>
          <w:szCs w:val="16"/>
        </w:rPr>
        <w:t>Stipula del Contratto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w:t>
      </w:r>
      <w:r w:rsidR="00FD437F">
        <w:rPr>
          <w:rFonts w:ascii="Arial" w:hAnsi="Arial" w:cs="Arial"/>
          <w:sz w:val="16"/>
          <w:szCs w:val="16"/>
        </w:rPr>
        <w:t>3</w:t>
      </w:r>
    </w:p>
    <w:p w:rsidR="00CF0052" w:rsidRDefault="00CF0052" w:rsidP="008A5169">
      <w:pPr>
        <w:ind w:right="93"/>
        <w:jc w:val="center"/>
        <w:rPr>
          <w:rFonts w:ascii="Arial" w:hAnsi="Arial" w:cs="Arial"/>
          <w:sz w:val="16"/>
          <w:szCs w:val="16"/>
        </w:rPr>
      </w:pPr>
      <w:r>
        <w:rPr>
          <w:rFonts w:ascii="Arial" w:hAnsi="Arial" w:cs="Arial"/>
          <w:sz w:val="16"/>
          <w:szCs w:val="16"/>
        </w:rPr>
        <w:t>Art. 6</w:t>
      </w:r>
      <w:r w:rsidR="00000147">
        <w:rPr>
          <w:rFonts w:ascii="Arial" w:hAnsi="Arial" w:cs="Arial"/>
          <w:sz w:val="16"/>
          <w:szCs w:val="16"/>
        </w:rPr>
        <w:t xml:space="preserve">  </w:t>
      </w:r>
      <w:r>
        <w:rPr>
          <w:rFonts w:ascii="Arial" w:hAnsi="Arial" w:cs="Arial"/>
          <w:sz w:val="16"/>
          <w:szCs w:val="16"/>
        </w:rPr>
        <w:t xml:space="preserve"> </w:t>
      </w:r>
      <w:r w:rsidR="000309E1">
        <w:rPr>
          <w:rFonts w:ascii="Arial" w:hAnsi="Arial" w:cs="Arial"/>
          <w:sz w:val="16"/>
          <w:szCs w:val="16"/>
        </w:rPr>
        <w:t>-</w:t>
      </w:r>
      <w:r>
        <w:rPr>
          <w:rFonts w:ascii="Arial" w:hAnsi="Arial" w:cs="Arial"/>
          <w:sz w:val="16"/>
          <w:szCs w:val="16"/>
        </w:rPr>
        <w:t xml:space="preserve"> Requisiti di partecipazione</w:t>
      </w:r>
      <w:r w:rsidR="000309E1">
        <w:rPr>
          <w:rFonts w:ascii="Arial" w:hAnsi="Arial" w:cs="Arial"/>
          <w:sz w:val="16"/>
          <w:szCs w:val="16"/>
        </w:rPr>
        <w:tab/>
      </w:r>
      <w:r w:rsidR="000309E1">
        <w:rPr>
          <w:rFonts w:ascii="Arial" w:hAnsi="Arial" w:cs="Arial"/>
          <w:sz w:val="16"/>
          <w:szCs w:val="16"/>
        </w:rPr>
        <w:tab/>
      </w:r>
      <w:r w:rsidR="000309E1">
        <w:rPr>
          <w:rFonts w:ascii="Arial" w:hAnsi="Arial" w:cs="Arial"/>
          <w:sz w:val="16"/>
          <w:szCs w:val="16"/>
        </w:rPr>
        <w:tab/>
      </w:r>
      <w:r w:rsidR="000309E1">
        <w:rPr>
          <w:rFonts w:ascii="Arial" w:hAnsi="Arial" w:cs="Arial"/>
          <w:sz w:val="16"/>
          <w:szCs w:val="16"/>
        </w:rPr>
        <w:tab/>
        <w:t>pag.4</w:t>
      </w:r>
    </w:p>
    <w:p w:rsidR="000309E1" w:rsidRDefault="000309E1" w:rsidP="008A5169">
      <w:pPr>
        <w:ind w:right="93"/>
        <w:jc w:val="center"/>
        <w:rPr>
          <w:rFonts w:ascii="Arial" w:hAnsi="Arial" w:cs="Arial"/>
          <w:sz w:val="16"/>
          <w:szCs w:val="16"/>
        </w:rPr>
      </w:pPr>
      <w:r>
        <w:rPr>
          <w:rFonts w:ascii="Arial" w:hAnsi="Arial" w:cs="Arial"/>
          <w:sz w:val="16"/>
          <w:szCs w:val="16"/>
        </w:rPr>
        <w:t xml:space="preserve">Art. 7 </w:t>
      </w:r>
      <w:r w:rsidR="00000147">
        <w:rPr>
          <w:rFonts w:ascii="Arial" w:hAnsi="Arial" w:cs="Arial"/>
          <w:sz w:val="16"/>
          <w:szCs w:val="16"/>
        </w:rPr>
        <w:t xml:space="preserve">  -</w:t>
      </w:r>
      <w:r>
        <w:rPr>
          <w:rFonts w:ascii="Arial" w:hAnsi="Arial" w:cs="Arial"/>
          <w:sz w:val="16"/>
          <w:szCs w:val="16"/>
        </w:rPr>
        <w:t xml:space="preserve"> Criterio di aggiudicazione e modalità di partecipazione</w:t>
      </w:r>
      <w:r>
        <w:rPr>
          <w:rFonts w:ascii="Arial" w:hAnsi="Arial" w:cs="Arial"/>
          <w:sz w:val="16"/>
          <w:szCs w:val="16"/>
        </w:rPr>
        <w:tab/>
        <w:t>pag.4</w:t>
      </w:r>
    </w:p>
    <w:p w:rsidR="00E16EDB" w:rsidRDefault="00000147" w:rsidP="008A5169">
      <w:pPr>
        <w:ind w:right="93"/>
        <w:jc w:val="center"/>
        <w:rPr>
          <w:rFonts w:ascii="Arial" w:hAnsi="Arial" w:cs="Arial"/>
          <w:sz w:val="16"/>
          <w:szCs w:val="16"/>
        </w:rPr>
      </w:pPr>
      <w:r>
        <w:rPr>
          <w:rFonts w:ascii="Arial" w:hAnsi="Arial" w:cs="Arial"/>
          <w:sz w:val="16"/>
          <w:szCs w:val="16"/>
        </w:rPr>
        <w:t>Art. 8   - Regola di esecuzione degli interventi</w:t>
      </w:r>
      <w:r>
        <w:rPr>
          <w:rFonts w:ascii="Arial" w:hAnsi="Arial" w:cs="Arial"/>
          <w:sz w:val="16"/>
          <w:szCs w:val="16"/>
        </w:rPr>
        <w:tab/>
      </w:r>
      <w:r>
        <w:rPr>
          <w:rFonts w:ascii="Arial" w:hAnsi="Arial" w:cs="Arial"/>
          <w:sz w:val="16"/>
          <w:szCs w:val="16"/>
        </w:rPr>
        <w:tab/>
      </w:r>
      <w:r>
        <w:rPr>
          <w:rFonts w:ascii="Arial" w:hAnsi="Arial" w:cs="Arial"/>
          <w:sz w:val="16"/>
          <w:szCs w:val="16"/>
        </w:rPr>
        <w:tab/>
        <w:t>pag.5</w:t>
      </w:r>
    </w:p>
    <w:p w:rsidR="00000147" w:rsidRDefault="00000147" w:rsidP="008A5169">
      <w:pPr>
        <w:ind w:right="93"/>
        <w:jc w:val="center"/>
        <w:rPr>
          <w:rFonts w:ascii="Arial" w:hAnsi="Arial" w:cs="Arial"/>
          <w:sz w:val="16"/>
          <w:szCs w:val="16"/>
        </w:rPr>
      </w:pPr>
      <w:r>
        <w:rPr>
          <w:rFonts w:ascii="Arial" w:hAnsi="Arial" w:cs="Arial"/>
          <w:sz w:val="16"/>
          <w:szCs w:val="16"/>
        </w:rPr>
        <w:t>Art. 9   - Condotta nell’esecuzione dei lavori</w:t>
      </w:r>
      <w:r>
        <w:rPr>
          <w:rFonts w:ascii="Arial" w:hAnsi="Arial" w:cs="Arial"/>
          <w:sz w:val="16"/>
          <w:szCs w:val="16"/>
        </w:rPr>
        <w:tab/>
      </w:r>
      <w:r>
        <w:rPr>
          <w:rFonts w:ascii="Arial" w:hAnsi="Arial" w:cs="Arial"/>
          <w:sz w:val="16"/>
          <w:szCs w:val="16"/>
        </w:rPr>
        <w:tab/>
      </w:r>
      <w:r>
        <w:rPr>
          <w:rFonts w:ascii="Arial" w:hAnsi="Arial" w:cs="Arial"/>
          <w:sz w:val="16"/>
          <w:szCs w:val="16"/>
        </w:rPr>
        <w:tab/>
        <w:t>pag.5</w:t>
      </w:r>
    </w:p>
    <w:p w:rsidR="00000147" w:rsidRDefault="00000147" w:rsidP="008A5169">
      <w:pPr>
        <w:ind w:right="93"/>
        <w:jc w:val="center"/>
        <w:rPr>
          <w:rFonts w:ascii="Arial" w:hAnsi="Arial" w:cs="Arial"/>
          <w:sz w:val="16"/>
          <w:szCs w:val="16"/>
        </w:rPr>
      </w:pPr>
      <w:r>
        <w:rPr>
          <w:rFonts w:ascii="Arial" w:hAnsi="Arial" w:cs="Arial"/>
          <w:sz w:val="16"/>
          <w:szCs w:val="16"/>
        </w:rPr>
        <w:t>Art. 10 - Ultimazione degli interventi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pag.5</w:t>
      </w:r>
    </w:p>
    <w:p w:rsidR="00000147" w:rsidRDefault="00000147" w:rsidP="008A5169">
      <w:pPr>
        <w:ind w:right="93"/>
        <w:jc w:val="center"/>
        <w:rPr>
          <w:rFonts w:ascii="Arial" w:hAnsi="Arial" w:cs="Arial"/>
          <w:sz w:val="16"/>
          <w:szCs w:val="16"/>
        </w:rPr>
      </w:pPr>
      <w:r>
        <w:rPr>
          <w:rFonts w:ascii="Arial" w:hAnsi="Arial" w:cs="Arial"/>
          <w:sz w:val="16"/>
          <w:szCs w:val="16"/>
        </w:rPr>
        <w:t>Art. 11 - Sospensioni delle</w:t>
      </w:r>
      <w:r w:rsidR="008A5169">
        <w:rPr>
          <w:rFonts w:ascii="Arial" w:hAnsi="Arial" w:cs="Arial"/>
          <w:sz w:val="16"/>
          <w:szCs w:val="16"/>
        </w:rPr>
        <w:t xml:space="preserve"> </w:t>
      </w:r>
      <w:r>
        <w:rPr>
          <w:rFonts w:ascii="Arial" w:hAnsi="Arial" w:cs="Arial"/>
          <w:sz w:val="16"/>
          <w:szCs w:val="16"/>
        </w:rPr>
        <w:t>prestazion</w:t>
      </w:r>
      <w:r w:rsidR="008A5169">
        <w:rPr>
          <w:rFonts w:ascii="Arial" w:hAnsi="Arial" w:cs="Arial"/>
          <w:sz w:val="16"/>
          <w:szCs w:val="16"/>
        </w:rPr>
        <w:t>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pag.5</w:t>
      </w:r>
    </w:p>
    <w:p w:rsidR="00000147" w:rsidRDefault="00000147" w:rsidP="008A5169">
      <w:pPr>
        <w:ind w:right="93"/>
        <w:jc w:val="center"/>
        <w:rPr>
          <w:rFonts w:ascii="Arial" w:hAnsi="Arial" w:cs="Arial"/>
          <w:sz w:val="16"/>
          <w:szCs w:val="16"/>
        </w:rPr>
      </w:pPr>
      <w:r>
        <w:rPr>
          <w:rFonts w:ascii="Arial" w:hAnsi="Arial" w:cs="Arial"/>
          <w:sz w:val="16"/>
          <w:szCs w:val="16"/>
        </w:rPr>
        <w:t>Art. 12 - Fatturazione e pagamenti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w:t>
      </w:r>
      <w:r w:rsidR="00195AD6">
        <w:rPr>
          <w:rFonts w:ascii="Arial" w:hAnsi="Arial" w:cs="Arial"/>
          <w:sz w:val="16"/>
          <w:szCs w:val="16"/>
        </w:rPr>
        <w:t>5</w:t>
      </w:r>
    </w:p>
    <w:p w:rsidR="00000147" w:rsidRDefault="00000147" w:rsidP="008A5169">
      <w:pPr>
        <w:ind w:right="93"/>
        <w:jc w:val="center"/>
        <w:rPr>
          <w:rFonts w:ascii="Arial" w:hAnsi="Arial" w:cs="Arial"/>
          <w:sz w:val="16"/>
          <w:szCs w:val="16"/>
        </w:rPr>
      </w:pPr>
      <w:r>
        <w:rPr>
          <w:rFonts w:ascii="Arial" w:hAnsi="Arial" w:cs="Arial"/>
          <w:sz w:val="16"/>
          <w:szCs w:val="16"/>
        </w:rPr>
        <w:t xml:space="preserve">Art. 13 </w:t>
      </w:r>
      <w:r w:rsidR="00962968">
        <w:rPr>
          <w:rFonts w:ascii="Arial" w:hAnsi="Arial" w:cs="Arial"/>
          <w:sz w:val="16"/>
          <w:szCs w:val="16"/>
        </w:rPr>
        <w:t>- Tracciabilità dei flussi finanziari</w:t>
      </w:r>
      <w:r w:rsidR="00962968">
        <w:rPr>
          <w:rFonts w:ascii="Arial" w:hAnsi="Arial" w:cs="Arial"/>
          <w:sz w:val="16"/>
          <w:szCs w:val="16"/>
        </w:rPr>
        <w:tab/>
      </w:r>
      <w:r w:rsidR="00962968">
        <w:rPr>
          <w:rFonts w:ascii="Arial" w:hAnsi="Arial" w:cs="Arial"/>
          <w:sz w:val="16"/>
          <w:szCs w:val="16"/>
        </w:rPr>
        <w:tab/>
      </w:r>
      <w:r w:rsidR="00962968">
        <w:rPr>
          <w:rFonts w:ascii="Arial" w:hAnsi="Arial" w:cs="Arial"/>
          <w:sz w:val="16"/>
          <w:szCs w:val="16"/>
        </w:rPr>
        <w:tab/>
      </w:r>
      <w:r w:rsidR="00962968">
        <w:rPr>
          <w:rFonts w:ascii="Arial" w:hAnsi="Arial" w:cs="Arial"/>
          <w:sz w:val="16"/>
          <w:szCs w:val="16"/>
        </w:rPr>
        <w:tab/>
        <w:t>pag.6</w:t>
      </w:r>
    </w:p>
    <w:p w:rsidR="00962968" w:rsidRPr="00962968" w:rsidRDefault="00962968" w:rsidP="008A5169">
      <w:pPr>
        <w:ind w:left="1440" w:firstLine="720"/>
        <w:rPr>
          <w:rFonts w:ascii="Arial" w:hAnsi="Arial" w:cs="Arial"/>
          <w:sz w:val="16"/>
          <w:szCs w:val="16"/>
        </w:rPr>
      </w:pPr>
      <w:r w:rsidRPr="00962968">
        <w:rPr>
          <w:rFonts w:ascii="Arial" w:hAnsi="Arial" w:cs="Arial"/>
          <w:sz w:val="16"/>
          <w:szCs w:val="16"/>
        </w:rPr>
        <w:t>Art. 1</w:t>
      </w:r>
      <w:r>
        <w:rPr>
          <w:rFonts w:ascii="Arial" w:hAnsi="Arial" w:cs="Arial"/>
          <w:sz w:val="16"/>
          <w:szCs w:val="16"/>
        </w:rPr>
        <w:t>4</w:t>
      </w:r>
      <w:r w:rsidRPr="00962968">
        <w:rPr>
          <w:rFonts w:ascii="Arial" w:hAnsi="Arial" w:cs="Arial"/>
          <w:sz w:val="16"/>
          <w:szCs w:val="16"/>
        </w:rPr>
        <w:t xml:space="preserve"> </w:t>
      </w:r>
      <w:r>
        <w:rPr>
          <w:rFonts w:ascii="Arial" w:hAnsi="Arial" w:cs="Arial"/>
          <w:sz w:val="16"/>
          <w:szCs w:val="16"/>
        </w:rPr>
        <w:t>- Prezzi contrattuali</w:t>
      </w:r>
      <w:r w:rsidRPr="00962968">
        <w:rPr>
          <w:rFonts w:ascii="Arial" w:hAnsi="Arial" w:cs="Arial"/>
          <w:sz w:val="16"/>
          <w:szCs w:val="16"/>
        </w:rPr>
        <w:tab/>
      </w:r>
      <w:r w:rsidRPr="00962968">
        <w:rPr>
          <w:rFonts w:ascii="Arial" w:hAnsi="Arial" w:cs="Arial"/>
          <w:sz w:val="16"/>
          <w:szCs w:val="16"/>
        </w:rPr>
        <w:tab/>
      </w:r>
      <w:r w:rsidRPr="00962968">
        <w:rPr>
          <w:rFonts w:ascii="Arial" w:hAnsi="Arial" w:cs="Arial"/>
          <w:sz w:val="16"/>
          <w:szCs w:val="16"/>
        </w:rPr>
        <w:tab/>
      </w:r>
      <w:r>
        <w:rPr>
          <w:rFonts w:ascii="Arial" w:hAnsi="Arial" w:cs="Arial"/>
          <w:sz w:val="16"/>
          <w:szCs w:val="16"/>
        </w:rPr>
        <w:tab/>
      </w:r>
      <w:r>
        <w:rPr>
          <w:rFonts w:ascii="Arial" w:hAnsi="Arial" w:cs="Arial"/>
          <w:sz w:val="16"/>
          <w:szCs w:val="16"/>
        </w:rPr>
        <w:tab/>
      </w:r>
      <w:r w:rsidRPr="00962968">
        <w:rPr>
          <w:rFonts w:ascii="Arial" w:hAnsi="Arial" w:cs="Arial"/>
          <w:sz w:val="16"/>
          <w:szCs w:val="16"/>
        </w:rPr>
        <w:t>pag.6</w:t>
      </w:r>
    </w:p>
    <w:p w:rsidR="00962968" w:rsidRPr="00962968" w:rsidRDefault="00962968" w:rsidP="00F54CD0">
      <w:pPr>
        <w:ind w:left="1440" w:firstLine="720"/>
        <w:rPr>
          <w:rFonts w:ascii="Arial" w:hAnsi="Arial" w:cs="Arial"/>
          <w:sz w:val="16"/>
          <w:szCs w:val="16"/>
        </w:rPr>
      </w:pPr>
      <w:r w:rsidRPr="00962968">
        <w:rPr>
          <w:rFonts w:ascii="Arial" w:hAnsi="Arial" w:cs="Arial"/>
          <w:sz w:val="16"/>
          <w:szCs w:val="16"/>
        </w:rPr>
        <w:t>Art. 1</w:t>
      </w:r>
      <w:r>
        <w:rPr>
          <w:rFonts w:ascii="Arial" w:hAnsi="Arial" w:cs="Arial"/>
          <w:sz w:val="16"/>
          <w:szCs w:val="16"/>
        </w:rPr>
        <w:t>5</w:t>
      </w:r>
      <w:r w:rsidRPr="00962968">
        <w:rPr>
          <w:rFonts w:ascii="Arial" w:hAnsi="Arial" w:cs="Arial"/>
          <w:sz w:val="16"/>
          <w:szCs w:val="16"/>
        </w:rPr>
        <w:t xml:space="preserve"> </w:t>
      </w:r>
      <w:r>
        <w:rPr>
          <w:rFonts w:ascii="Arial" w:hAnsi="Arial" w:cs="Arial"/>
          <w:sz w:val="16"/>
          <w:szCs w:val="16"/>
        </w:rPr>
        <w:t>–</w:t>
      </w:r>
      <w:r w:rsidRPr="00962968">
        <w:rPr>
          <w:rFonts w:ascii="Arial" w:hAnsi="Arial" w:cs="Arial"/>
          <w:sz w:val="16"/>
          <w:szCs w:val="16"/>
        </w:rPr>
        <w:t xml:space="preserve"> </w:t>
      </w:r>
      <w:r>
        <w:rPr>
          <w:rFonts w:ascii="Arial" w:hAnsi="Arial" w:cs="Arial"/>
          <w:sz w:val="16"/>
          <w:szCs w:val="16"/>
        </w:rPr>
        <w:t>Invariabilità del corrispettivo</w:t>
      </w:r>
      <w:r w:rsidRPr="00962968">
        <w:rPr>
          <w:rFonts w:ascii="Arial" w:hAnsi="Arial" w:cs="Arial"/>
          <w:sz w:val="16"/>
          <w:szCs w:val="16"/>
        </w:rPr>
        <w:tab/>
      </w:r>
      <w:r w:rsidRPr="00962968">
        <w:rPr>
          <w:rFonts w:ascii="Arial" w:hAnsi="Arial" w:cs="Arial"/>
          <w:sz w:val="16"/>
          <w:szCs w:val="16"/>
        </w:rPr>
        <w:tab/>
      </w:r>
      <w:r w:rsidRPr="00962968">
        <w:rPr>
          <w:rFonts w:ascii="Arial" w:hAnsi="Arial" w:cs="Arial"/>
          <w:sz w:val="16"/>
          <w:szCs w:val="16"/>
        </w:rPr>
        <w:tab/>
      </w:r>
      <w:r w:rsidR="00F54CD0">
        <w:rPr>
          <w:rFonts w:ascii="Arial" w:hAnsi="Arial" w:cs="Arial"/>
          <w:sz w:val="16"/>
          <w:szCs w:val="16"/>
        </w:rPr>
        <w:t xml:space="preserve">                </w:t>
      </w:r>
      <w:r w:rsidRPr="00962968">
        <w:rPr>
          <w:rFonts w:ascii="Arial" w:hAnsi="Arial" w:cs="Arial"/>
          <w:sz w:val="16"/>
          <w:szCs w:val="16"/>
        </w:rPr>
        <w:t>pag.</w:t>
      </w:r>
      <w:r>
        <w:rPr>
          <w:rFonts w:ascii="Arial" w:hAnsi="Arial" w:cs="Arial"/>
          <w:sz w:val="16"/>
          <w:szCs w:val="16"/>
        </w:rPr>
        <w:t>7</w:t>
      </w:r>
    </w:p>
    <w:p w:rsidR="00962968" w:rsidRPr="00962968" w:rsidRDefault="00962968" w:rsidP="008A5169">
      <w:pPr>
        <w:ind w:right="93"/>
        <w:jc w:val="center"/>
        <w:rPr>
          <w:rFonts w:ascii="Arial" w:hAnsi="Arial" w:cs="Arial"/>
          <w:sz w:val="16"/>
          <w:szCs w:val="16"/>
        </w:rPr>
      </w:pPr>
      <w:r w:rsidRPr="00962968">
        <w:rPr>
          <w:rFonts w:ascii="Arial" w:hAnsi="Arial" w:cs="Arial"/>
          <w:sz w:val="16"/>
          <w:szCs w:val="16"/>
        </w:rPr>
        <w:t>Art. 1</w:t>
      </w:r>
      <w:r>
        <w:rPr>
          <w:rFonts w:ascii="Arial" w:hAnsi="Arial" w:cs="Arial"/>
          <w:sz w:val="16"/>
          <w:szCs w:val="16"/>
        </w:rPr>
        <w:t>6</w:t>
      </w:r>
      <w:r w:rsidRPr="00962968">
        <w:rPr>
          <w:rFonts w:ascii="Arial" w:hAnsi="Arial" w:cs="Arial"/>
          <w:sz w:val="16"/>
          <w:szCs w:val="16"/>
        </w:rPr>
        <w:t xml:space="preserve"> </w:t>
      </w:r>
      <w:r>
        <w:rPr>
          <w:rFonts w:ascii="Arial" w:hAnsi="Arial" w:cs="Arial"/>
          <w:sz w:val="16"/>
          <w:szCs w:val="16"/>
        </w:rPr>
        <w:t>–</w:t>
      </w:r>
      <w:r w:rsidRPr="00962968">
        <w:rPr>
          <w:rFonts w:ascii="Arial" w:hAnsi="Arial" w:cs="Arial"/>
          <w:sz w:val="16"/>
          <w:szCs w:val="16"/>
        </w:rPr>
        <w:t xml:space="preserve"> </w:t>
      </w:r>
      <w:r>
        <w:rPr>
          <w:rFonts w:ascii="Arial" w:hAnsi="Arial" w:cs="Arial"/>
          <w:sz w:val="16"/>
          <w:szCs w:val="16"/>
        </w:rPr>
        <w:t>Nuovi prezzi</w:t>
      </w:r>
      <w:r w:rsidRPr="00962968">
        <w:rPr>
          <w:rFonts w:ascii="Arial" w:hAnsi="Arial" w:cs="Arial"/>
          <w:sz w:val="16"/>
          <w:szCs w:val="16"/>
        </w:rPr>
        <w:tab/>
      </w:r>
      <w:r w:rsidRPr="00962968">
        <w:rPr>
          <w:rFonts w:ascii="Arial" w:hAnsi="Arial" w:cs="Arial"/>
          <w:sz w:val="16"/>
          <w:szCs w:val="16"/>
        </w:rPr>
        <w:tab/>
      </w:r>
      <w:r w:rsidRPr="00962968">
        <w:rPr>
          <w:rFonts w:ascii="Arial" w:hAnsi="Arial" w:cs="Arial"/>
          <w:sz w:val="16"/>
          <w:szCs w:val="16"/>
        </w:rPr>
        <w:tab/>
      </w:r>
      <w:r w:rsidRPr="00962968">
        <w:rPr>
          <w:rFonts w:ascii="Arial" w:hAnsi="Arial" w:cs="Arial"/>
          <w:sz w:val="16"/>
          <w:szCs w:val="16"/>
        </w:rPr>
        <w:tab/>
      </w:r>
      <w:r>
        <w:rPr>
          <w:rFonts w:ascii="Arial" w:hAnsi="Arial" w:cs="Arial"/>
          <w:sz w:val="16"/>
          <w:szCs w:val="16"/>
        </w:rPr>
        <w:tab/>
      </w:r>
      <w:r w:rsidRPr="00962968">
        <w:rPr>
          <w:rFonts w:ascii="Arial" w:hAnsi="Arial" w:cs="Arial"/>
          <w:sz w:val="16"/>
          <w:szCs w:val="16"/>
        </w:rPr>
        <w:t>pag.</w:t>
      </w:r>
      <w:r>
        <w:rPr>
          <w:rFonts w:ascii="Arial" w:hAnsi="Arial" w:cs="Arial"/>
          <w:sz w:val="16"/>
          <w:szCs w:val="16"/>
        </w:rPr>
        <w:t>7</w:t>
      </w:r>
    </w:p>
    <w:p w:rsidR="00962968" w:rsidRDefault="00962968" w:rsidP="008A5169">
      <w:pPr>
        <w:ind w:left="1440" w:firstLine="720"/>
        <w:rPr>
          <w:rFonts w:ascii="Arial" w:hAnsi="Arial" w:cs="Arial"/>
          <w:sz w:val="16"/>
          <w:szCs w:val="16"/>
        </w:rPr>
      </w:pPr>
      <w:r w:rsidRPr="00962968">
        <w:rPr>
          <w:rFonts w:ascii="Arial" w:hAnsi="Arial" w:cs="Arial"/>
          <w:sz w:val="16"/>
          <w:szCs w:val="16"/>
        </w:rPr>
        <w:t>Art. 1</w:t>
      </w:r>
      <w:r>
        <w:rPr>
          <w:rFonts w:ascii="Arial" w:hAnsi="Arial" w:cs="Arial"/>
          <w:sz w:val="16"/>
          <w:szCs w:val="16"/>
        </w:rPr>
        <w:t>7</w:t>
      </w:r>
      <w:r w:rsidRPr="00962968">
        <w:rPr>
          <w:rFonts w:ascii="Arial" w:hAnsi="Arial" w:cs="Arial"/>
          <w:sz w:val="16"/>
          <w:szCs w:val="16"/>
        </w:rPr>
        <w:t xml:space="preserve"> </w:t>
      </w:r>
      <w:r>
        <w:rPr>
          <w:rFonts w:ascii="Arial" w:hAnsi="Arial" w:cs="Arial"/>
          <w:sz w:val="16"/>
          <w:szCs w:val="16"/>
        </w:rPr>
        <w:t>–</w:t>
      </w:r>
      <w:r w:rsidRPr="00962968">
        <w:rPr>
          <w:rFonts w:ascii="Arial" w:hAnsi="Arial" w:cs="Arial"/>
          <w:sz w:val="16"/>
          <w:szCs w:val="16"/>
        </w:rPr>
        <w:t xml:space="preserve"> </w:t>
      </w:r>
      <w:r>
        <w:rPr>
          <w:rFonts w:ascii="Arial" w:hAnsi="Arial" w:cs="Arial"/>
          <w:sz w:val="16"/>
          <w:szCs w:val="16"/>
        </w:rPr>
        <w:t>Interventi a misura</w:t>
      </w:r>
      <w:r w:rsidRPr="00962968">
        <w:rPr>
          <w:rFonts w:ascii="Arial" w:hAnsi="Arial" w:cs="Arial"/>
          <w:sz w:val="16"/>
          <w:szCs w:val="16"/>
        </w:rPr>
        <w:tab/>
      </w:r>
      <w:r w:rsidRPr="00962968">
        <w:rPr>
          <w:rFonts w:ascii="Arial" w:hAnsi="Arial" w:cs="Arial"/>
          <w:sz w:val="16"/>
          <w:szCs w:val="16"/>
        </w:rPr>
        <w:tab/>
      </w:r>
      <w:r w:rsidRPr="00962968">
        <w:rPr>
          <w:rFonts w:ascii="Arial" w:hAnsi="Arial" w:cs="Arial"/>
          <w:sz w:val="16"/>
          <w:szCs w:val="16"/>
        </w:rPr>
        <w:tab/>
      </w:r>
      <w:r>
        <w:rPr>
          <w:rFonts w:ascii="Arial" w:hAnsi="Arial" w:cs="Arial"/>
          <w:sz w:val="16"/>
          <w:szCs w:val="16"/>
        </w:rPr>
        <w:tab/>
      </w:r>
      <w:r>
        <w:rPr>
          <w:rFonts w:ascii="Arial" w:hAnsi="Arial" w:cs="Arial"/>
          <w:sz w:val="16"/>
          <w:szCs w:val="16"/>
        </w:rPr>
        <w:tab/>
      </w:r>
      <w:r w:rsidRPr="00962968">
        <w:rPr>
          <w:rFonts w:ascii="Arial" w:hAnsi="Arial" w:cs="Arial"/>
          <w:sz w:val="16"/>
          <w:szCs w:val="16"/>
        </w:rPr>
        <w:t>pag.</w:t>
      </w:r>
      <w:r>
        <w:rPr>
          <w:rFonts w:ascii="Arial" w:hAnsi="Arial" w:cs="Arial"/>
          <w:sz w:val="16"/>
          <w:szCs w:val="16"/>
        </w:rPr>
        <w:t>7</w:t>
      </w:r>
    </w:p>
    <w:p w:rsidR="00962968" w:rsidRPr="00962968" w:rsidRDefault="00962968" w:rsidP="00195AD6">
      <w:pPr>
        <w:ind w:left="1440" w:firstLine="720"/>
        <w:rPr>
          <w:rFonts w:ascii="Arial" w:hAnsi="Arial" w:cs="Arial"/>
          <w:sz w:val="16"/>
          <w:szCs w:val="16"/>
        </w:rPr>
      </w:pPr>
      <w:r>
        <w:rPr>
          <w:rFonts w:ascii="Arial" w:hAnsi="Arial" w:cs="Arial"/>
          <w:sz w:val="16"/>
          <w:szCs w:val="16"/>
        </w:rPr>
        <w:t>Art. 18 – interventi in economia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pag.7</w:t>
      </w:r>
    </w:p>
    <w:p w:rsidR="00962968" w:rsidRDefault="00962968" w:rsidP="008A5169">
      <w:pPr>
        <w:ind w:right="93"/>
        <w:jc w:val="center"/>
        <w:rPr>
          <w:rFonts w:ascii="Arial" w:hAnsi="Arial" w:cs="Arial"/>
          <w:sz w:val="16"/>
          <w:szCs w:val="16"/>
        </w:rPr>
      </w:pPr>
      <w:r>
        <w:rPr>
          <w:rFonts w:ascii="Arial" w:hAnsi="Arial" w:cs="Arial"/>
          <w:sz w:val="16"/>
          <w:szCs w:val="16"/>
        </w:rPr>
        <w:t>Art. 19 - Garanzie e spese contrattuali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pag.7</w:t>
      </w:r>
    </w:p>
    <w:p w:rsidR="00962968" w:rsidRDefault="00962968" w:rsidP="008A5169">
      <w:pPr>
        <w:ind w:right="93"/>
        <w:jc w:val="center"/>
        <w:rPr>
          <w:rFonts w:ascii="Arial" w:hAnsi="Arial" w:cs="Arial"/>
          <w:sz w:val="16"/>
          <w:szCs w:val="16"/>
        </w:rPr>
      </w:pPr>
      <w:r>
        <w:rPr>
          <w:rFonts w:ascii="Arial" w:hAnsi="Arial" w:cs="Arial"/>
          <w:sz w:val="16"/>
          <w:szCs w:val="16"/>
        </w:rPr>
        <w:t>Art. 20 - Tutela dei dati personali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w:t>
      </w:r>
      <w:r w:rsidR="00195AD6">
        <w:rPr>
          <w:rFonts w:ascii="Arial" w:hAnsi="Arial" w:cs="Arial"/>
          <w:sz w:val="16"/>
          <w:szCs w:val="16"/>
        </w:rPr>
        <w:t>8</w:t>
      </w:r>
    </w:p>
    <w:p w:rsidR="00962968" w:rsidRDefault="00962968" w:rsidP="008A5169">
      <w:pPr>
        <w:ind w:right="93"/>
        <w:jc w:val="center"/>
        <w:rPr>
          <w:rFonts w:ascii="Arial" w:hAnsi="Arial" w:cs="Arial"/>
          <w:sz w:val="16"/>
          <w:szCs w:val="16"/>
        </w:rPr>
      </w:pPr>
      <w:r>
        <w:rPr>
          <w:rFonts w:ascii="Arial" w:hAnsi="Arial" w:cs="Arial"/>
          <w:sz w:val="16"/>
          <w:szCs w:val="16"/>
        </w:rPr>
        <w:t>Art. 21 – trattamento dei dati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pag.8</w:t>
      </w:r>
    </w:p>
    <w:p w:rsidR="00962968" w:rsidRDefault="00962968" w:rsidP="008A5169">
      <w:pPr>
        <w:ind w:right="93"/>
        <w:jc w:val="center"/>
        <w:rPr>
          <w:rFonts w:ascii="Arial" w:hAnsi="Arial" w:cs="Arial"/>
          <w:sz w:val="16"/>
          <w:szCs w:val="16"/>
        </w:rPr>
      </w:pPr>
      <w:r>
        <w:rPr>
          <w:rFonts w:ascii="Arial" w:hAnsi="Arial" w:cs="Arial"/>
          <w:sz w:val="16"/>
          <w:szCs w:val="16"/>
        </w:rPr>
        <w:t>Art. 22 - Obblighi di riservatezza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pag.8</w:t>
      </w:r>
    </w:p>
    <w:p w:rsidR="00962968" w:rsidRDefault="00962968" w:rsidP="008A5169">
      <w:pPr>
        <w:ind w:right="93"/>
        <w:jc w:val="center"/>
        <w:rPr>
          <w:rFonts w:ascii="Arial" w:hAnsi="Arial" w:cs="Arial"/>
          <w:sz w:val="16"/>
          <w:szCs w:val="16"/>
        </w:rPr>
      </w:pPr>
      <w:r>
        <w:rPr>
          <w:rFonts w:ascii="Arial" w:hAnsi="Arial" w:cs="Arial"/>
          <w:sz w:val="16"/>
          <w:szCs w:val="16"/>
        </w:rPr>
        <w:t>Art. 23 – Responsabilità per infortuni e danni</w:t>
      </w:r>
      <w:r>
        <w:rPr>
          <w:rFonts w:ascii="Arial" w:hAnsi="Arial" w:cs="Arial"/>
          <w:sz w:val="16"/>
          <w:szCs w:val="16"/>
        </w:rPr>
        <w:tab/>
      </w:r>
      <w:r>
        <w:rPr>
          <w:rFonts w:ascii="Arial" w:hAnsi="Arial" w:cs="Arial"/>
          <w:sz w:val="16"/>
          <w:szCs w:val="16"/>
        </w:rPr>
        <w:tab/>
      </w:r>
      <w:r>
        <w:rPr>
          <w:rFonts w:ascii="Arial" w:hAnsi="Arial" w:cs="Arial"/>
          <w:sz w:val="16"/>
          <w:szCs w:val="16"/>
        </w:rPr>
        <w:tab/>
        <w:t>pag.8</w:t>
      </w:r>
    </w:p>
    <w:p w:rsidR="00962968" w:rsidRDefault="00962968" w:rsidP="008A5169">
      <w:pPr>
        <w:ind w:right="93"/>
        <w:jc w:val="center"/>
        <w:rPr>
          <w:rFonts w:ascii="Arial" w:hAnsi="Arial" w:cs="Arial"/>
          <w:sz w:val="16"/>
          <w:szCs w:val="16"/>
        </w:rPr>
      </w:pPr>
      <w:r>
        <w:rPr>
          <w:rFonts w:ascii="Arial" w:hAnsi="Arial" w:cs="Arial"/>
          <w:sz w:val="16"/>
          <w:szCs w:val="16"/>
        </w:rPr>
        <w:t>Art. 24 – Obblighi derivanti dal rapporto di lavoro</w:t>
      </w:r>
      <w:r>
        <w:rPr>
          <w:rFonts w:ascii="Arial" w:hAnsi="Arial" w:cs="Arial"/>
          <w:sz w:val="16"/>
          <w:szCs w:val="16"/>
        </w:rPr>
        <w:tab/>
      </w:r>
      <w:r>
        <w:rPr>
          <w:rFonts w:ascii="Arial" w:hAnsi="Arial" w:cs="Arial"/>
          <w:sz w:val="16"/>
          <w:szCs w:val="16"/>
        </w:rPr>
        <w:tab/>
      </w:r>
      <w:r>
        <w:rPr>
          <w:rFonts w:ascii="Arial" w:hAnsi="Arial" w:cs="Arial"/>
          <w:sz w:val="16"/>
          <w:szCs w:val="16"/>
        </w:rPr>
        <w:tab/>
        <w:t>pag.</w:t>
      </w:r>
      <w:r w:rsidR="008A5169">
        <w:rPr>
          <w:rFonts w:ascii="Arial" w:hAnsi="Arial" w:cs="Arial"/>
          <w:sz w:val="16"/>
          <w:szCs w:val="16"/>
        </w:rPr>
        <w:t>8</w:t>
      </w:r>
    </w:p>
    <w:p w:rsidR="008A5169" w:rsidRDefault="008A5169" w:rsidP="008A5169">
      <w:pPr>
        <w:ind w:right="93"/>
        <w:jc w:val="center"/>
        <w:rPr>
          <w:rFonts w:ascii="Arial" w:hAnsi="Arial" w:cs="Arial"/>
          <w:sz w:val="16"/>
          <w:szCs w:val="16"/>
        </w:rPr>
      </w:pPr>
      <w:r>
        <w:rPr>
          <w:rFonts w:ascii="Arial" w:hAnsi="Arial" w:cs="Arial"/>
          <w:sz w:val="16"/>
          <w:szCs w:val="16"/>
        </w:rPr>
        <w:t>Art. 25 - Penali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pag.9</w:t>
      </w:r>
    </w:p>
    <w:p w:rsidR="008A5169" w:rsidRDefault="008A5169" w:rsidP="00195AD6">
      <w:pPr>
        <w:ind w:left="1440" w:right="93" w:firstLine="720"/>
        <w:rPr>
          <w:rFonts w:ascii="Arial" w:hAnsi="Arial" w:cs="Arial"/>
          <w:sz w:val="16"/>
          <w:szCs w:val="16"/>
        </w:rPr>
      </w:pPr>
      <w:r>
        <w:rPr>
          <w:rFonts w:ascii="Arial" w:hAnsi="Arial" w:cs="Arial"/>
          <w:sz w:val="16"/>
          <w:szCs w:val="16"/>
        </w:rPr>
        <w:t>Art.</w:t>
      </w:r>
      <w:r w:rsidR="00195AD6">
        <w:rPr>
          <w:rFonts w:ascii="Arial" w:hAnsi="Arial" w:cs="Arial"/>
          <w:sz w:val="16"/>
          <w:szCs w:val="16"/>
        </w:rPr>
        <w:t xml:space="preserve"> </w:t>
      </w:r>
      <w:r>
        <w:rPr>
          <w:rFonts w:ascii="Arial" w:hAnsi="Arial" w:cs="Arial"/>
          <w:sz w:val="16"/>
          <w:szCs w:val="16"/>
        </w:rPr>
        <w:t>26 – Risoluzione per inadempimento e recesso</w:t>
      </w:r>
      <w:r>
        <w:rPr>
          <w:rFonts w:ascii="Arial" w:hAnsi="Arial" w:cs="Arial"/>
          <w:sz w:val="16"/>
          <w:szCs w:val="16"/>
        </w:rPr>
        <w:tab/>
      </w:r>
      <w:r w:rsidR="00195AD6">
        <w:rPr>
          <w:rFonts w:ascii="Arial" w:hAnsi="Arial" w:cs="Arial"/>
          <w:sz w:val="16"/>
          <w:szCs w:val="16"/>
        </w:rPr>
        <w:tab/>
      </w:r>
      <w:r>
        <w:rPr>
          <w:rFonts w:ascii="Arial" w:hAnsi="Arial" w:cs="Arial"/>
          <w:sz w:val="16"/>
          <w:szCs w:val="16"/>
        </w:rPr>
        <w:t>pag.</w:t>
      </w:r>
      <w:r w:rsidR="00195AD6">
        <w:rPr>
          <w:rFonts w:ascii="Arial" w:hAnsi="Arial" w:cs="Arial"/>
          <w:sz w:val="16"/>
          <w:szCs w:val="16"/>
        </w:rPr>
        <w:t>10</w:t>
      </w:r>
    </w:p>
    <w:p w:rsidR="008A5169" w:rsidRDefault="008A5169" w:rsidP="00195AD6">
      <w:pPr>
        <w:ind w:left="1440" w:right="93" w:firstLine="720"/>
        <w:rPr>
          <w:rFonts w:ascii="Arial" w:hAnsi="Arial" w:cs="Arial"/>
          <w:sz w:val="16"/>
          <w:szCs w:val="16"/>
        </w:rPr>
      </w:pPr>
      <w:r>
        <w:rPr>
          <w:rFonts w:ascii="Arial" w:hAnsi="Arial" w:cs="Arial"/>
          <w:sz w:val="16"/>
          <w:szCs w:val="16"/>
        </w:rPr>
        <w:t>Art. 27 – Subappalto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pag.10</w:t>
      </w:r>
    </w:p>
    <w:p w:rsidR="008A5169" w:rsidRDefault="008A5169" w:rsidP="00195AD6">
      <w:pPr>
        <w:ind w:left="1440" w:right="93" w:firstLine="720"/>
        <w:rPr>
          <w:rFonts w:ascii="Arial" w:hAnsi="Arial" w:cs="Arial"/>
          <w:sz w:val="16"/>
          <w:szCs w:val="16"/>
        </w:rPr>
      </w:pPr>
      <w:r>
        <w:rPr>
          <w:rFonts w:ascii="Arial" w:hAnsi="Arial" w:cs="Arial"/>
          <w:sz w:val="16"/>
          <w:szCs w:val="16"/>
        </w:rPr>
        <w:t>Art. 28 – Fallimento dell’appaltatore o morte del titolare</w:t>
      </w:r>
      <w:r>
        <w:rPr>
          <w:rFonts w:ascii="Arial" w:hAnsi="Arial" w:cs="Arial"/>
          <w:sz w:val="16"/>
          <w:szCs w:val="16"/>
        </w:rPr>
        <w:tab/>
      </w:r>
      <w:r>
        <w:rPr>
          <w:rFonts w:ascii="Arial" w:hAnsi="Arial" w:cs="Arial"/>
          <w:sz w:val="16"/>
          <w:szCs w:val="16"/>
        </w:rPr>
        <w:tab/>
        <w:t>pag.10</w:t>
      </w:r>
    </w:p>
    <w:p w:rsidR="008A5169" w:rsidRDefault="008A5169" w:rsidP="00195AD6">
      <w:pPr>
        <w:ind w:left="1440" w:right="93" w:firstLine="720"/>
        <w:rPr>
          <w:rFonts w:ascii="Arial" w:hAnsi="Arial" w:cs="Arial"/>
          <w:sz w:val="16"/>
          <w:szCs w:val="16"/>
        </w:rPr>
      </w:pPr>
      <w:r>
        <w:rPr>
          <w:rFonts w:ascii="Arial" w:hAnsi="Arial" w:cs="Arial"/>
          <w:sz w:val="16"/>
          <w:szCs w:val="16"/>
        </w:rPr>
        <w:t>Art. 29 – Variazioni introdotte nel contratto</w:t>
      </w:r>
      <w:r>
        <w:rPr>
          <w:rFonts w:ascii="Arial" w:hAnsi="Arial" w:cs="Arial"/>
          <w:sz w:val="16"/>
          <w:szCs w:val="16"/>
        </w:rPr>
        <w:tab/>
      </w:r>
      <w:r>
        <w:rPr>
          <w:rFonts w:ascii="Arial" w:hAnsi="Arial" w:cs="Arial"/>
          <w:sz w:val="16"/>
          <w:szCs w:val="16"/>
        </w:rPr>
        <w:tab/>
      </w:r>
      <w:r>
        <w:rPr>
          <w:rFonts w:ascii="Arial" w:hAnsi="Arial" w:cs="Arial"/>
          <w:sz w:val="16"/>
          <w:szCs w:val="16"/>
        </w:rPr>
        <w:tab/>
        <w:t>pag.1</w:t>
      </w:r>
      <w:r w:rsidR="00195AD6">
        <w:rPr>
          <w:rFonts w:ascii="Arial" w:hAnsi="Arial" w:cs="Arial"/>
          <w:sz w:val="16"/>
          <w:szCs w:val="16"/>
        </w:rPr>
        <w:t>1</w:t>
      </w:r>
    </w:p>
    <w:p w:rsidR="008A5169" w:rsidRDefault="008A5169" w:rsidP="00195AD6">
      <w:pPr>
        <w:ind w:left="1440" w:right="93" w:firstLine="720"/>
        <w:rPr>
          <w:rFonts w:ascii="Arial" w:hAnsi="Arial" w:cs="Arial"/>
          <w:sz w:val="16"/>
          <w:szCs w:val="16"/>
        </w:rPr>
      </w:pPr>
      <w:r>
        <w:rPr>
          <w:rFonts w:ascii="Arial" w:hAnsi="Arial" w:cs="Arial"/>
          <w:sz w:val="16"/>
          <w:szCs w:val="16"/>
        </w:rPr>
        <w:t>Art. 30 – Norme operative di sicurezza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pag.1</w:t>
      </w:r>
      <w:r w:rsidR="00195AD6">
        <w:rPr>
          <w:rFonts w:ascii="Arial" w:hAnsi="Arial" w:cs="Arial"/>
          <w:sz w:val="16"/>
          <w:szCs w:val="16"/>
        </w:rPr>
        <w:t>1</w:t>
      </w:r>
    </w:p>
    <w:p w:rsidR="008A5169" w:rsidRDefault="008A5169" w:rsidP="00195AD6">
      <w:pPr>
        <w:ind w:left="1440" w:right="93" w:firstLine="720"/>
        <w:rPr>
          <w:rFonts w:ascii="Arial" w:hAnsi="Arial" w:cs="Arial"/>
          <w:sz w:val="16"/>
          <w:szCs w:val="16"/>
        </w:rPr>
      </w:pPr>
      <w:r>
        <w:rPr>
          <w:rFonts w:ascii="Arial" w:hAnsi="Arial" w:cs="Arial"/>
          <w:sz w:val="16"/>
          <w:szCs w:val="16"/>
        </w:rPr>
        <w:t>Art. 31 – codice di comportamento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pag.11</w:t>
      </w:r>
    </w:p>
    <w:p w:rsidR="008A5169" w:rsidRDefault="008A5169" w:rsidP="00195AD6">
      <w:pPr>
        <w:ind w:left="1440" w:right="93" w:firstLine="720"/>
        <w:rPr>
          <w:rFonts w:ascii="Arial" w:hAnsi="Arial" w:cs="Arial"/>
          <w:sz w:val="16"/>
          <w:szCs w:val="16"/>
        </w:rPr>
      </w:pPr>
      <w:r>
        <w:rPr>
          <w:rFonts w:ascii="Arial" w:hAnsi="Arial" w:cs="Arial"/>
          <w:sz w:val="16"/>
          <w:szCs w:val="16"/>
        </w:rPr>
        <w:t>Art. 32 – Controversie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pag.11</w:t>
      </w:r>
    </w:p>
    <w:p w:rsidR="008A5169" w:rsidRPr="005823A0" w:rsidRDefault="008A5169" w:rsidP="0048799D">
      <w:pPr>
        <w:ind w:left="1440" w:right="93" w:firstLine="720"/>
        <w:rPr>
          <w:rFonts w:ascii="Arial" w:hAnsi="Arial" w:cs="Arial"/>
          <w:sz w:val="16"/>
          <w:szCs w:val="16"/>
        </w:rPr>
        <w:sectPr w:rsidR="008A5169" w:rsidRPr="005823A0" w:rsidSect="0095187F">
          <w:headerReference w:type="default" r:id="rId9"/>
          <w:footerReference w:type="default" r:id="rId10"/>
          <w:type w:val="continuous"/>
          <w:pgSz w:w="11907" w:h="16840" w:code="9"/>
          <w:pgMar w:top="2058" w:right="1021" w:bottom="658" w:left="1021" w:header="652" w:footer="476" w:gutter="0"/>
          <w:pgNumType w:start="1"/>
          <w:cols w:space="720"/>
        </w:sectPr>
      </w:pPr>
      <w:r>
        <w:rPr>
          <w:rFonts w:ascii="Arial" w:hAnsi="Arial" w:cs="Arial"/>
          <w:sz w:val="16"/>
          <w:szCs w:val="16"/>
        </w:rPr>
        <w:t xml:space="preserve">Art. 33 – Documento che fanno parte dell’accordo quadro </w:t>
      </w:r>
      <w:r>
        <w:rPr>
          <w:rFonts w:ascii="Arial" w:hAnsi="Arial" w:cs="Arial"/>
          <w:sz w:val="16"/>
          <w:szCs w:val="16"/>
        </w:rPr>
        <w:tab/>
      </w:r>
      <w:r>
        <w:rPr>
          <w:rFonts w:ascii="Arial" w:hAnsi="Arial" w:cs="Arial"/>
          <w:sz w:val="16"/>
          <w:szCs w:val="16"/>
        </w:rPr>
        <w:tab/>
        <w:t>pag.11</w:t>
      </w:r>
      <w:r w:rsidR="0048799D">
        <w:rPr>
          <w:rFonts w:ascii="Arial" w:hAnsi="Arial" w:cs="Arial"/>
          <w:sz w:val="16"/>
          <w:szCs w:val="16"/>
        </w:rPr>
        <w:t>/12</w:t>
      </w:r>
    </w:p>
    <w:p w:rsidR="000A7A95" w:rsidRPr="00A461AA" w:rsidRDefault="000A7A95" w:rsidP="00A461AA">
      <w:pPr>
        <w:spacing w:before="98"/>
        <w:ind w:right="94"/>
        <w:rPr>
          <w:b/>
          <w:sz w:val="20"/>
          <w:szCs w:val="20"/>
        </w:rPr>
      </w:pPr>
    </w:p>
    <w:p w:rsidR="00BC6B3A" w:rsidRPr="00A461AA" w:rsidRDefault="007136B9">
      <w:pPr>
        <w:spacing w:before="1"/>
        <w:ind w:left="93" w:right="93"/>
        <w:jc w:val="center"/>
        <w:rPr>
          <w:rFonts w:ascii="Arial" w:hAnsi="Arial" w:cs="Arial"/>
          <w:b/>
          <w:sz w:val="20"/>
          <w:szCs w:val="20"/>
        </w:rPr>
      </w:pPr>
      <w:bookmarkStart w:id="0" w:name="_Hlk71199642"/>
      <w:r w:rsidRPr="00A461AA">
        <w:rPr>
          <w:rFonts w:ascii="Arial" w:hAnsi="Arial" w:cs="Arial"/>
          <w:b/>
          <w:sz w:val="20"/>
          <w:szCs w:val="20"/>
        </w:rPr>
        <w:t>Art. 1</w:t>
      </w:r>
    </w:p>
    <w:p w:rsidR="00381D74" w:rsidRDefault="00B40FE6" w:rsidP="00381D74">
      <w:pPr>
        <w:ind w:left="93" w:right="93"/>
        <w:jc w:val="center"/>
        <w:rPr>
          <w:rFonts w:ascii="Arial" w:hAnsi="Arial" w:cs="Arial"/>
          <w:b/>
          <w:sz w:val="20"/>
          <w:szCs w:val="20"/>
        </w:rPr>
      </w:pPr>
      <w:r w:rsidRPr="00381D74">
        <w:rPr>
          <w:rFonts w:ascii="Arial" w:hAnsi="Arial" w:cs="Arial"/>
          <w:b/>
          <w:sz w:val="20"/>
          <w:szCs w:val="20"/>
        </w:rPr>
        <w:t xml:space="preserve">Oggetto </w:t>
      </w:r>
      <w:r>
        <w:rPr>
          <w:rFonts w:ascii="Arial" w:hAnsi="Arial" w:cs="Arial"/>
          <w:b/>
          <w:sz w:val="20"/>
          <w:szCs w:val="20"/>
        </w:rPr>
        <w:t>d</w:t>
      </w:r>
      <w:r w:rsidRPr="00381D74">
        <w:rPr>
          <w:rFonts w:ascii="Arial" w:hAnsi="Arial" w:cs="Arial"/>
          <w:b/>
          <w:sz w:val="20"/>
          <w:szCs w:val="20"/>
        </w:rPr>
        <w:t>ell’appalto</w:t>
      </w:r>
    </w:p>
    <w:bookmarkEnd w:id="0"/>
    <w:p w:rsidR="00B40FE6" w:rsidRPr="00381D74" w:rsidRDefault="00B40FE6" w:rsidP="00381D74">
      <w:pPr>
        <w:ind w:left="93" w:right="93"/>
        <w:jc w:val="center"/>
        <w:rPr>
          <w:rFonts w:ascii="Arial" w:hAnsi="Arial" w:cs="Arial"/>
          <w:b/>
          <w:sz w:val="20"/>
          <w:szCs w:val="20"/>
        </w:rPr>
      </w:pPr>
    </w:p>
    <w:p w:rsidR="00381D74" w:rsidRPr="00381D74" w:rsidRDefault="00381D74" w:rsidP="00677CB1">
      <w:pPr>
        <w:ind w:left="93" w:right="93"/>
        <w:jc w:val="both"/>
        <w:rPr>
          <w:rFonts w:ascii="Arial" w:hAnsi="Arial" w:cs="Arial"/>
          <w:sz w:val="20"/>
          <w:szCs w:val="20"/>
        </w:rPr>
      </w:pPr>
      <w:r w:rsidRPr="00381D74">
        <w:rPr>
          <w:rFonts w:ascii="Arial" w:hAnsi="Arial" w:cs="Arial"/>
          <w:sz w:val="20"/>
          <w:szCs w:val="20"/>
        </w:rPr>
        <w:t>L’appalto ha per oggetto l’esecuzione di</w:t>
      </w:r>
      <w:r w:rsidR="00677CB1" w:rsidRPr="00677CB1">
        <w:rPr>
          <w:rFonts w:ascii="Arial" w:hAnsi="Arial" w:cs="Arial"/>
          <w:sz w:val="20"/>
          <w:szCs w:val="20"/>
        </w:rPr>
        <w:t xml:space="preserve"> interventi di piccola manutenzione ordinaria a chiamata o a </w:t>
      </w:r>
      <w:proofErr w:type="gramStart"/>
      <w:r w:rsidR="00677CB1" w:rsidRPr="00677CB1">
        <w:rPr>
          <w:rFonts w:ascii="Arial" w:hAnsi="Arial" w:cs="Arial"/>
          <w:sz w:val="20"/>
          <w:szCs w:val="20"/>
        </w:rPr>
        <w:t xml:space="preserve">guasto, </w:t>
      </w:r>
      <w:r w:rsidR="00677CB1">
        <w:rPr>
          <w:rFonts w:ascii="Arial" w:hAnsi="Arial" w:cs="Arial"/>
          <w:sz w:val="20"/>
          <w:szCs w:val="20"/>
        </w:rPr>
        <w:t xml:space="preserve"> </w:t>
      </w:r>
      <w:r w:rsidR="00677CB1" w:rsidRPr="00677CB1">
        <w:rPr>
          <w:rFonts w:ascii="Arial" w:hAnsi="Arial" w:cs="Arial"/>
          <w:sz w:val="20"/>
          <w:szCs w:val="20"/>
        </w:rPr>
        <w:t>previo</w:t>
      </w:r>
      <w:proofErr w:type="gramEnd"/>
      <w:r w:rsidR="00677CB1" w:rsidRPr="00677CB1">
        <w:rPr>
          <w:rFonts w:ascii="Arial" w:hAnsi="Arial" w:cs="Arial"/>
          <w:sz w:val="20"/>
          <w:szCs w:val="20"/>
        </w:rPr>
        <w:t xml:space="preserve"> </w:t>
      </w:r>
      <w:r w:rsidRPr="00677CB1">
        <w:rPr>
          <w:rFonts w:ascii="Arial" w:hAnsi="Arial" w:cs="Arial"/>
          <w:sz w:val="20"/>
          <w:szCs w:val="20"/>
        </w:rPr>
        <w:t>prestazioni di mano d’opera e fornitura dei materiali necessari alla</w:t>
      </w:r>
      <w:r w:rsidR="00846FD1" w:rsidRPr="00677CB1">
        <w:rPr>
          <w:rFonts w:ascii="Arial" w:hAnsi="Arial" w:cs="Arial"/>
          <w:sz w:val="20"/>
          <w:szCs w:val="20"/>
        </w:rPr>
        <w:t xml:space="preserve"> </w:t>
      </w:r>
      <w:r w:rsidRPr="00677CB1">
        <w:rPr>
          <w:rFonts w:ascii="Arial" w:hAnsi="Arial" w:cs="Arial"/>
          <w:sz w:val="20"/>
          <w:szCs w:val="20"/>
        </w:rPr>
        <w:t>manutenzione delle opere edili</w:t>
      </w:r>
      <w:r w:rsidR="00677CB1" w:rsidRPr="00677CB1">
        <w:rPr>
          <w:rFonts w:ascii="Arial" w:hAnsi="Arial" w:cs="Arial"/>
          <w:sz w:val="20"/>
          <w:szCs w:val="20"/>
        </w:rPr>
        <w:t>,</w:t>
      </w:r>
      <w:r w:rsidRPr="00677CB1">
        <w:rPr>
          <w:rFonts w:ascii="Arial" w:hAnsi="Arial" w:cs="Arial"/>
          <w:sz w:val="20"/>
          <w:szCs w:val="20"/>
        </w:rPr>
        <w:t xml:space="preserve"> e</w:t>
      </w:r>
      <w:r w:rsidR="00846FD1" w:rsidRPr="00677CB1">
        <w:rPr>
          <w:rFonts w:ascii="Arial" w:hAnsi="Arial" w:cs="Arial"/>
          <w:sz w:val="20"/>
          <w:szCs w:val="20"/>
        </w:rPr>
        <w:t>lettrico impiantistiche</w:t>
      </w:r>
      <w:r w:rsidR="00846FD1">
        <w:rPr>
          <w:rFonts w:ascii="Arial" w:hAnsi="Arial" w:cs="Arial"/>
          <w:sz w:val="20"/>
          <w:szCs w:val="20"/>
        </w:rPr>
        <w:t xml:space="preserve"> e idrico sanitarie</w:t>
      </w:r>
      <w:r w:rsidRPr="00381D74">
        <w:rPr>
          <w:rFonts w:ascii="Arial" w:hAnsi="Arial" w:cs="Arial"/>
          <w:sz w:val="20"/>
          <w:szCs w:val="20"/>
        </w:rPr>
        <w:t xml:space="preserve"> degli </w:t>
      </w:r>
      <w:r w:rsidR="00846FD1">
        <w:rPr>
          <w:rFonts w:ascii="Arial" w:hAnsi="Arial" w:cs="Arial"/>
          <w:sz w:val="20"/>
          <w:szCs w:val="20"/>
        </w:rPr>
        <w:t xml:space="preserve">edifici in uso </w:t>
      </w:r>
      <w:r w:rsidRPr="00381D74">
        <w:rPr>
          <w:rFonts w:ascii="Arial" w:hAnsi="Arial" w:cs="Arial"/>
          <w:sz w:val="20"/>
          <w:szCs w:val="20"/>
        </w:rPr>
        <w:t xml:space="preserve"> </w:t>
      </w:r>
      <w:r w:rsidR="00846FD1">
        <w:rPr>
          <w:rFonts w:ascii="Arial" w:hAnsi="Arial" w:cs="Arial"/>
          <w:sz w:val="20"/>
          <w:szCs w:val="20"/>
        </w:rPr>
        <w:t xml:space="preserve">dal Centro di Ricerche e Servizi per l’Innovazione tecnologiche sostenibile (di seguito </w:t>
      </w:r>
      <w:proofErr w:type="spellStart"/>
      <w:r w:rsidR="00846FD1">
        <w:rPr>
          <w:rFonts w:ascii="Arial" w:hAnsi="Arial" w:cs="Arial"/>
          <w:sz w:val="20"/>
          <w:szCs w:val="20"/>
        </w:rPr>
        <w:t>CeRSITeS</w:t>
      </w:r>
      <w:proofErr w:type="spellEnd"/>
      <w:r w:rsidR="00846FD1">
        <w:rPr>
          <w:rFonts w:ascii="Arial" w:hAnsi="Arial" w:cs="Arial"/>
          <w:sz w:val="20"/>
          <w:szCs w:val="20"/>
        </w:rPr>
        <w:t xml:space="preserve">) e </w:t>
      </w:r>
      <w:r w:rsidRPr="00381D74">
        <w:rPr>
          <w:rFonts w:ascii="Arial" w:hAnsi="Arial" w:cs="Arial"/>
          <w:sz w:val="20"/>
          <w:szCs w:val="20"/>
        </w:rPr>
        <w:t>delle relative aree ester</w:t>
      </w:r>
      <w:r w:rsidR="00846FD1">
        <w:rPr>
          <w:rFonts w:ascii="Arial" w:hAnsi="Arial" w:cs="Arial"/>
          <w:sz w:val="20"/>
          <w:szCs w:val="20"/>
        </w:rPr>
        <w:t>ne per un periodo di anni 3 (tre).</w:t>
      </w:r>
    </w:p>
    <w:p w:rsidR="00381D74" w:rsidRDefault="00381D74" w:rsidP="00677CB1">
      <w:pPr>
        <w:ind w:left="93" w:right="93"/>
        <w:jc w:val="both"/>
        <w:rPr>
          <w:rFonts w:ascii="Arial" w:hAnsi="Arial" w:cs="Arial"/>
          <w:sz w:val="20"/>
          <w:szCs w:val="20"/>
        </w:rPr>
      </w:pPr>
      <w:r w:rsidRPr="00381D74">
        <w:rPr>
          <w:rFonts w:ascii="Arial" w:hAnsi="Arial" w:cs="Arial"/>
          <w:sz w:val="20"/>
          <w:szCs w:val="20"/>
        </w:rPr>
        <w:t>I lavori in appalto</w:t>
      </w:r>
      <w:r w:rsidR="00677CB1">
        <w:rPr>
          <w:rFonts w:ascii="Arial" w:hAnsi="Arial" w:cs="Arial"/>
          <w:sz w:val="20"/>
          <w:szCs w:val="20"/>
        </w:rPr>
        <w:t>, di cui c</w:t>
      </w:r>
      <w:r w:rsidR="00846FD1">
        <w:rPr>
          <w:rFonts w:ascii="Arial" w:hAnsi="Arial" w:cs="Arial"/>
          <w:sz w:val="20"/>
          <w:szCs w:val="20"/>
        </w:rPr>
        <w:t>ategoria</w:t>
      </w:r>
      <w:r w:rsidR="00846FD1" w:rsidRPr="00846FD1">
        <w:rPr>
          <w:rFonts w:ascii="Arial" w:hAnsi="Arial" w:cs="Arial"/>
          <w:sz w:val="20"/>
          <w:szCs w:val="20"/>
        </w:rPr>
        <w:t xml:space="preserve"> prevalente OG1 e OG11</w:t>
      </w:r>
      <w:r w:rsidR="00846FD1">
        <w:rPr>
          <w:rFonts w:ascii="Arial" w:hAnsi="Arial" w:cs="Arial"/>
          <w:sz w:val="20"/>
          <w:szCs w:val="20"/>
        </w:rPr>
        <w:t xml:space="preserve">, </w:t>
      </w:r>
      <w:r w:rsidRPr="00381D74">
        <w:rPr>
          <w:rFonts w:ascii="Arial" w:hAnsi="Arial" w:cs="Arial"/>
          <w:sz w:val="20"/>
          <w:szCs w:val="20"/>
        </w:rPr>
        <w:t>si possono riassumere come segue, a titolo esemplificativo:</w:t>
      </w:r>
    </w:p>
    <w:p w:rsidR="00846FD1" w:rsidRPr="00846FD1" w:rsidRDefault="00846FD1" w:rsidP="00677CB1">
      <w:pPr>
        <w:ind w:left="93" w:right="93"/>
        <w:jc w:val="both"/>
        <w:rPr>
          <w:rFonts w:ascii="Arial" w:hAnsi="Arial" w:cs="Arial"/>
          <w:sz w:val="20"/>
          <w:szCs w:val="20"/>
        </w:rPr>
      </w:pPr>
      <w:r w:rsidRPr="00846FD1">
        <w:rPr>
          <w:rFonts w:ascii="Arial" w:hAnsi="Arial" w:cs="Arial"/>
          <w:sz w:val="20"/>
          <w:szCs w:val="20"/>
        </w:rPr>
        <w:t>-</w:t>
      </w:r>
      <w:r>
        <w:rPr>
          <w:rFonts w:ascii="Arial" w:hAnsi="Arial" w:cs="Arial"/>
          <w:sz w:val="20"/>
          <w:szCs w:val="20"/>
        </w:rPr>
        <w:t xml:space="preserve"> </w:t>
      </w:r>
      <w:r w:rsidRPr="00846FD1">
        <w:rPr>
          <w:rFonts w:ascii="Arial" w:hAnsi="Arial" w:cs="Arial"/>
          <w:sz w:val="20"/>
          <w:szCs w:val="20"/>
        </w:rPr>
        <w:t xml:space="preserve">sostituzione di punti luci interruttori, prese elettriche e trasmissione dati, lampade, neon e starter, </w:t>
      </w:r>
      <w:proofErr w:type="spellStart"/>
      <w:r w:rsidRPr="00846FD1">
        <w:rPr>
          <w:rFonts w:ascii="Arial" w:hAnsi="Arial" w:cs="Arial"/>
          <w:sz w:val="20"/>
          <w:szCs w:val="20"/>
        </w:rPr>
        <w:t>etc</w:t>
      </w:r>
      <w:proofErr w:type="spellEnd"/>
      <w:r w:rsidRPr="00846FD1">
        <w:rPr>
          <w:rFonts w:ascii="Arial" w:hAnsi="Arial" w:cs="Arial"/>
          <w:sz w:val="20"/>
          <w:szCs w:val="20"/>
        </w:rPr>
        <w:t>;</w:t>
      </w:r>
    </w:p>
    <w:p w:rsidR="00846FD1" w:rsidRPr="00846FD1" w:rsidRDefault="00846FD1" w:rsidP="00677CB1">
      <w:pPr>
        <w:ind w:left="93" w:right="93"/>
        <w:jc w:val="both"/>
        <w:rPr>
          <w:rFonts w:ascii="Arial" w:hAnsi="Arial" w:cs="Arial"/>
          <w:sz w:val="20"/>
          <w:szCs w:val="20"/>
        </w:rPr>
      </w:pPr>
      <w:r w:rsidRPr="00846FD1">
        <w:rPr>
          <w:rFonts w:ascii="Arial" w:hAnsi="Arial" w:cs="Arial"/>
          <w:sz w:val="20"/>
          <w:szCs w:val="20"/>
        </w:rPr>
        <w:t>-</w:t>
      </w:r>
      <w:r>
        <w:rPr>
          <w:rFonts w:ascii="Arial" w:hAnsi="Arial" w:cs="Arial"/>
          <w:sz w:val="20"/>
          <w:szCs w:val="20"/>
        </w:rPr>
        <w:t xml:space="preserve"> </w:t>
      </w:r>
      <w:r w:rsidRPr="00846FD1">
        <w:rPr>
          <w:rFonts w:ascii="Arial" w:hAnsi="Arial" w:cs="Arial"/>
          <w:sz w:val="20"/>
          <w:szCs w:val="20"/>
        </w:rPr>
        <w:t xml:space="preserve">opere di tinteggiatura di parti di uffici e studi e/o spazi comuni e connettivi a parete e a soffitto, fino all’altezza di mt. 5,00 </w:t>
      </w:r>
      <w:proofErr w:type="gramStart"/>
      <w:r w:rsidRPr="00846FD1">
        <w:rPr>
          <w:rFonts w:ascii="Arial" w:hAnsi="Arial" w:cs="Arial"/>
          <w:sz w:val="20"/>
          <w:szCs w:val="20"/>
        </w:rPr>
        <w:t>( con</w:t>
      </w:r>
      <w:proofErr w:type="gramEnd"/>
      <w:r w:rsidRPr="00846FD1">
        <w:rPr>
          <w:rFonts w:ascii="Arial" w:hAnsi="Arial" w:cs="Arial"/>
          <w:sz w:val="20"/>
          <w:szCs w:val="20"/>
        </w:rPr>
        <w:t xml:space="preserve"> disponibilità di ponteggio ed eventuali piano di lavoro integrativi  compresi nel prezzo);</w:t>
      </w:r>
    </w:p>
    <w:p w:rsidR="00846FD1" w:rsidRPr="00846FD1" w:rsidRDefault="00846FD1" w:rsidP="00677CB1">
      <w:pPr>
        <w:ind w:left="93" w:right="93"/>
        <w:jc w:val="both"/>
        <w:rPr>
          <w:rFonts w:ascii="Arial" w:hAnsi="Arial" w:cs="Arial"/>
          <w:sz w:val="20"/>
          <w:szCs w:val="20"/>
        </w:rPr>
      </w:pPr>
      <w:r w:rsidRPr="00846FD1">
        <w:rPr>
          <w:rFonts w:ascii="Arial" w:hAnsi="Arial" w:cs="Arial"/>
          <w:sz w:val="20"/>
          <w:szCs w:val="20"/>
        </w:rPr>
        <w:t>-</w:t>
      </w:r>
      <w:r>
        <w:rPr>
          <w:rFonts w:ascii="Arial" w:hAnsi="Arial" w:cs="Arial"/>
          <w:sz w:val="20"/>
          <w:szCs w:val="20"/>
        </w:rPr>
        <w:t xml:space="preserve"> </w:t>
      </w:r>
      <w:r w:rsidRPr="00846FD1">
        <w:rPr>
          <w:rFonts w:ascii="Arial" w:hAnsi="Arial" w:cs="Arial"/>
          <w:sz w:val="20"/>
          <w:szCs w:val="20"/>
        </w:rPr>
        <w:t>ripristino e rifacimento di parti di intonaco (normali, speciali e deumidificanti) sostituzione di piccole parti pavimentazione;</w:t>
      </w:r>
    </w:p>
    <w:p w:rsidR="00846FD1" w:rsidRPr="00846FD1" w:rsidRDefault="00846FD1" w:rsidP="00677CB1">
      <w:pPr>
        <w:ind w:left="93" w:right="93"/>
        <w:jc w:val="both"/>
        <w:rPr>
          <w:rFonts w:ascii="Arial" w:hAnsi="Arial" w:cs="Arial"/>
          <w:sz w:val="20"/>
          <w:szCs w:val="20"/>
        </w:rPr>
      </w:pPr>
      <w:r w:rsidRPr="00846FD1">
        <w:rPr>
          <w:rFonts w:ascii="Arial" w:hAnsi="Arial" w:cs="Arial"/>
          <w:sz w:val="20"/>
          <w:szCs w:val="20"/>
        </w:rPr>
        <w:t>-</w:t>
      </w:r>
      <w:r>
        <w:rPr>
          <w:rFonts w:ascii="Arial" w:hAnsi="Arial" w:cs="Arial"/>
          <w:sz w:val="20"/>
          <w:szCs w:val="20"/>
        </w:rPr>
        <w:t xml:space="preserve"> </w:t>
      </w:r>
      <w:r w:rsidRPr="00846FD1">
        <w:rPr>
          <w:rFonts w:ascii="Arial" w:hAnsi="Arial" w:cs="Arial"/>
          <w:sz w:val="20"/>
          <w:szCs w:val="20"/>
        </w:rPr>
        <w:t>piccoli interventi idraulici volti a ripristinare il funzionamento dei servizi igienici (disostruzione/pulizia degli impianti idraulici di scarico, sanificazione etc.);</w:t>
      </w:r>
    </w:p>
    <w:p w:rsidR="00846FD1" w:rsidRPr="00846FD1" w:rsidRDefault="00846FD1" w:rsidP="00677CB1">
      <w:pPr>
        <w:ind w:left="93" w:right="93"/>
        <w:jc w:val="both"/>
        <w:rPr>
          <w:rFonts w:ascii="Arial" w:hAnsi="Arial" w:cs="Arial"/>
          <w:sz w:val="20"/>
          <w:szCs w:val="20"/>
        </w:rPr>
      </w:pPr>
      <w:r w:rsidRPr="00846FD1">
        <w:rPr>
          <w:rFonts w:ascii="Arial" w:hAnsi="Arial" w:cs="Arial"/>
          <w:sz w:val="20"/>
          <w:szCs w:val="20"/>
        </w:rPr>
        <w:t>-</w:t>
      </w:r>
      <w:r>
        <w:rPr>
          <w:rFonts w:ascii="Arial" w:hAnsi="Arial" w:cs="Arial"/>
          <w:sz w:val="20"/>
          <w:szCs w:val="20"/>
        </w:rPr>
        <w:t xml:space="preserve"> </w:t>
      </w:r>
      <w:r w:rsidRPr="00846FD1">
        <w:rPr>
          <w:rFonts w:ascii="Arial" w:hAnsi="Arial" w:cs="Arial"/>
          <w:sz w:val="20"/>
          <w:szCs w:val="20"/>
        </w:rPr>
        <w:t xml:space="preserve">interventi di piccola manutenzione su impianti idrico-sanitari, finalizzati anche alla riparazione e/o sostituzione, rubinetti, filtri, sifoni e </w:t>
      </w:r>
      <w:proofErr w:type="spellStart"/>
      <w:proofErr w:type="gramStart"/>
      <w:r w:rsidRPr="00846FD1">
        <w:rPr>
          <w:rFonts w:ascii="Arial" w:hAnsi="Arial" w:cs="Arial"/>
          <w:sz w:val="20"/>
          <w:szCs w:val="20"/>
        </w:rPr>
        <w:t>catis</w:t>
      </w:r>
      <w:proofErr w:type="spellEnd"/>
      <w:r w:rsidRPr="00846FD1">
        <w:rPr>
          <w:rFonts w:ascii="Arial" w:hAnsi="Arial" w:cs="Arial"/>
          <w:sz w:val="20"/>
          <w:szCs w:val="20"/>
        </w:rPr>
        <w:t xml:space="preserve"> ;</w:t>
      </w:r>
      <w:proofErr w:type="gramEnd"/>
    </w:p>
    <w:p w:rsidR="00846FD1" w:rsidRPr="00381D74" w:rsidRDefault="00846FD1" w:rsidP="00677CB1">
      <w:pPr>
        <w:ind w:left="93" w:right="93"/>
        <w:jc w:val="both"/>
        <w:rPr>
          <w:rFonts w:ascii="Arial" w:hAnsi="Arial" w:cs="Arial"/>
          <w:sz w:val="20"/>
          <w:szCs w:val="20"/>
        </w:rPr>
      </w:pPr>
      <w:r w:rsidRPr="00846FD1">
        <w:rPr>
          <w:rFonts w:ascii="Arial" w:hAnsi="Arial" w:cs="Arial"/>
          <w:sz w:val="20"/>
          <w:szCs w:val="20"/>
        </w:rPr>
        <w:t>-</w:t>
      </w:r>
      <w:r>
        <w:rPr>
          <w:rFonts w:ascii="Arial" w:hAnsi="Arial" w:cs="Arial"/>
          <w:sz w:val="20"/>
          <w:szCs w:val="20"/>
        </w:rPr>
        <w:t xml:space="preserve"> </w:t>
      </w:r>
      <w:r w:rsidRPr="00846FD1">
        <w:rPr>
          <w:rFonts w:ascii="Arial" w:hAnsi="Arial" w:cs="Arial"/>
          <w:sz w:val="20"/>
          <w:szCs w:val="20"/>
        </w:rPr>
        <w:t>realizzazione di piccole opere di sigillatura su pareti, serramenti, pluviali e caditoie.</w:t>
      </w:r>
    </w:p>
    <w:p w:rsidR="00381D74" w:rsidRPr="00381D74" w:rsidRDefault="00381D74" w:rsidP="00677CB1">
      <w:pPr>
        <w:ind w:left="93" w:right="93"/>
        <w:jc w:val="both"/>
        <w:rPr>
          <w:rFonts w:ascii="Arial" w:hAnsi="Arial" w:cs="Arial"/>
          <w:sz w:val="20"/>
          <w:szCs w:val="20"/>
        </w:rPr>
      </w:pPr>
      <w:r w:rsidRPr="00381D74">
        <w:rPr>
          <w:rFonts w:ascii="Arial" w:hAnsi="Arial" w:cs="Arial"/>
          <w:sz w:val="20"/>
          <w:szCs w:val="20"/>
        </w:rPr>
        <w:t>L’esecuzione dei lavori è sempre e comunque effettuata secondo le regole dell’arte e l’appaltatore deve conformarsi alla</w:t>
      </w:r>
      <w:r w:rsidR="00846FD1">
        <w:rPr>
          <w:rFonts w:ascii="Arial" w:hAnsi="Arial" w:cs="Arial"/>
          <w:sz w:val="20"/>
          <w:szCs w:val="20"/>
        </w:rPr>
        <w:t xml:space="preserve"> </w:t>
      </w:r>
      <w:r w:rsidRPr="00381D74">
        <w:rPr>
          <w:rFonts w:ascii="Arial" w:hAnsi="Arial" w:cs="Arial"/>
          <w:sz w:val="20"/>
          <w:szCs w:val="20"/>
        </w:rPr>
        <w:t>massima diligenza nell’adempimento dei propri obblighi.</w:t>
      </w:r>
    </w:p>
    <w:p w:rsidR="00381D74" w:rsidRPr="00381D74" w:rsidRDefault="00381D74" w:rsidP="00677CB1">
      <w:pPr>
        <w:ind w:left="93" w:right="93"/>
        <w:jc w:val="both"/>
        <w:rPr>
          <w:rFonts w:ascii="Arial" w:hAnsi="Arial" w:cs="Arial"/>
          <w:sz w:val="20"/>
          <w:szCs w:val="20"/>
        </w:rPr>
      </w:pPr>
      <w:r w:rsidRPr="00381D74">
        <w:rPr>
          <w:rFonts w:ascii="Arial" w:hAnsi="Arial" w:cs="Arial"/>
          <w:sz w:val="20"/>
          <w:szCs w:val="20"/>
        </w:rPr>
        <w:t>I prezzi di appalto sono remunerati di tutti gli accessori e le lavorazioni necessarie per realizzare i lavori oggetto del presente</w:t>
      </w:r>
      <w:r w:rsidR="00846FD1">
        <w:rPr>
          <w:rFonts w:ascii="Arial" w:hAnsi="Arial" w:cs="Arial"/>
          <w:sz w:val="20"/>
          <w:szCs w:val="20"/>
        </w:rPr>
        <w:t xml:space="preserve"> </w:t>
      </w:r>
      <w:r w:rsidRPr="00381D74">
        <w:rPr>
          <w:rFonts w:ascii="Arial" w:hAnsi="Arial" w:cs="Arial"/>
          <w:sz w:val="20"/>
          <w:szCs w:val="20"/>
        </w:rPr>
        <w:t>capitolato speciale a perfetta regola d’arte quali:</w:t>
      </w:r>
    </w:p>
    <w:p w:rsidR="00381D74" w:rsidRPr="00381D74" w:rsidRDefault="00381D74" w:rsidP="00677CB1">
      <w:pPr>
        <w:ind w:left="93" w:right="93"/>
        <w:jc w:val="both"/>
        <w:rPr>
          <w:rFonts w:ascii="Arial" w:hAnsi="Arial" w:cs="Arial"/>
          <w:sz w:val="20"/>
          <w:szCs w:val="20"/>
        </w:rPr>
      </w:pPr>
      <w:r w:rsidRPr="00381D74">
        <w:rPr>
          <w:rFonts w:ascii="Arial" w:hAnsi="Arial" w:cs="Arial"/>
          <w:sz w:val="20"/>
          <w:szCs w:val="20"/>
        </w:rPr>
        <w:t>- lo smaltimento di tutti i rifiuti quali parti e componenti esauste degli impianti esistenti o residui delle lavorazioni;</w:t>
      </w:r>
    </w:p>
    <w:p w:rsidR="00381D74" w:rsidRPr="00381D74" w:rsidRDefault="00381D74" w:rsidP="00677CB1">
      <w:pPr>
        <w:ind w:left="93" w:right="93"/>
        <w:jc w:val="both"/>
        <w:rPr>
          <w:rFonts w:ascii="Arial" w:hAnsi="Arial" w:cs="Arial"/>
          <w:sz w:val="20"/>
          <w:szCs w:val="20"/>
        </w:rPr>
      </w:pPr>
      <w:r w:rsidRPr="00381D74">
        <w:rPr>
          <w:rFonts w:ascii="Arial" w:hAnsi="Arial" w:cs="Arial"/>
          <w:sz w:val="20"/>
          <w:szCs w:val="20"/>
        </w:rPr>
        <w:t>- la campionatura dei materiali qualora non siano più disponibili componenti della stessa marca e modello di quelli</w:t>
      </w:r>
      <w:r w:rsidR="00846FD1">
        <w:rPr>
          <w:rFonts w:ascii="Arial" w:hAnsi="Arial" w:cs="Arial"/>
          <w:sz w:val="20"/>
          <w:szCs w:val="20"/>
        </w:rPr>
        <w:t xml:space="preserve"> </w:t>
      </w:r>
      <w:r w:rsidRPr="00381D74">
        <w:rPr>
          <w:rFonts w:ascii="Arial" w:hAnsi="Arial" w:cs="Arial"/>
          <w:sz w:val="20"/>
          <w:szCs w:val="20"/>
        </w:rPr>
        <w:t>attualmente installati o nel caso di opere migliorative e/o ampliamenti;</w:t>
      </w:r>
    </w:p>
    <w:p w:rsidR="00381D74" w:rsidRPr="00381D74" w:rsidRDefault="00381D74" w:rsidP="00677CB1">
      <w:pPr>
        <w:ind w:left="93" w:right="93"/>
        <w:jc w:val="both"/>
        <w:rPr>
          <w:rFonts w:ascii="Arial" w:hAnsi="Arial" w:cs="Arial"/>
          <w:sz w:val="20"/>
          <w:szCs w:val="20"/>
        </w:rPr>
      </w:pPr>
      <w:r w:rsidRPr="00381D74">
        <w:rPr>
          <w:rFonts w:ascii="Arial" w:hAnsi="Arial" w:cs="Arial"/>
          <w:sz w:val="20"/>
          <w:szCs w:val="20"/>
        </w:rPr>
        <w:t>- il trasporto, il carico, lo scarico, il sollevamento al piano d'impiego di tutti i materiali necessari;</w:t>
      </w:r>
    </w:p>
    <w:p w:rsidR="00381D74" w:rsidRPr="00381D74" w:rsidRDefault="00381D74" w:rsidP="00677CB1">
      <w:pPr>
        <w:ind w:left="93" w:right="93"/>
        <w:jc w:val="both"/>
        <w:rPr>
          <w:rFonts w:ascii="Arial" w:hAnsi="Arial" w:cs="Arial"/>
          <w:sz w:val="20"/>
          <w:szCs w:val="20"/>
        </w:rPr>
      </w:pPr>
      <w:r w:rsidRPr="00381D74">
        <w:rPr>
          <w:rFonts w:ascii="Arial" w:hAnsi="Arial" w:cs="Arial"/>
          <w:sz w:val="20"/>
          <w:szCs w:val="20"/>
        </w:rPr>
        <w:t>- i materiali necessari per l'installazione e l'impiego dei ponteggi, dei trabattelli, delle piattaforme elevatrici e delle gru</w:t>
      </w:r>
      <w:r w:rsidR="00846FD1">
        <w:rPr>
          <w:rFonts w:ascii="Arial" w:hAnsi="Arial" w:cs="Arial"/>
          <w:sz w:val="20"/>
          <w:szCs w:val="20"/>
        </w:rPr>
        <w:t xml:space="preserve"> </w:t>
      </w:r>
      <w:r w:rsidRPr="00381D74">
        <w:rPr>
          <w:rFonts w:ascii="Arial" w:hAnsi="Arial" w:cs="Arial"/>
          <w:sz w:val="20"/>
          <w:szCs w:val="20"/>
        </w:rPr>
        <w:t>occorrenti per lavorare in quota;</w:t>
      </w:r>
    </w:p>
    <w:p w:rsidR="00381D74" w:rsidRPr="00381D74" w:rsidRDefault="00381D74" w:rsidP="00677CB1">
      <w:pPr>
        <w:ind w:left="93" w:right="93"/>
        <w:jc w:val="both"/>
        <w:rPr>
          <w:rFonts w:ascii="Arial" w:hAnsi="Arial" w:cs="Arial"/>
          <w:sz w:val="20"/>
          <w:szCs w:val="20"/>
        </w:rPr>
      </w:pPr>
      <w:r w:rsidRPr="00381D74">
        <w:rPr>
          <w:rFonts w:ascii="Arial" w:hAnsi="Arial" w:cs="Arial"/>
          <w:sz w:val="20"/>
          <w:szCs w:val="20"/>
        </w:rPr>
        <w:t>- la pulizia delle aree dai materiali di pertinenza, il carico ed il trasporto a discarica del materiale di risulta e degli</w:t>
      </w:r>
      <w:r w:rsidR="00846FD1">
        <w:rPr>
          <w:rFonts w:ascii="Arial" w:hAnsi="Arial" w:cs="Arial"/>
          <w:sz w:val="20"/>
          <w:szCs w:val="20"/>
        </w:rPr>
        <w:t xml:space="preserve"> </w:t>
      </w:r>
      <w:r w:rsidRPr="00381D74">
        <w:rPr>
          <w:rFonts w:ascii="Arial" w:hAnsi="Arial" w:cs="Arial"/>
          <w:sz w:val="20"/>
          <w:szCs w:val="20"/>
        </w:rPr>
        <w:t>imballaggi, gli oneri di discarica;</w:t>
      </w:r>
    </w:p>
    <w:p w:rsidR="00381D74" w:rsidRPr="00381D74" w:rsidRDefault="00381D74" w:rsidP="00677CB1">
      <w:pPr>
        <w:ind w:left="93" w:right="93"/>
        <w:jc w:val="both"/>
        <w:rPr>
          <w:rFonts w:ascii="Arial" w:hAnsi="Arial" w:cs="Arial"/>
          <w:sz w:val="20"/>
          <w:szCs w:val="20"/>
        </w:rPr>
      </w:pPr>
      <w:r w:rsidRPr="00381D74">
        <w:rPr>
          <w:rFonts w:ascii="Arial" w:hAnsi="Arial" w:cs="Arial"/>
          <w:sz w:val="20"/>
          <w:szCs w:val="20"/>
        </w:rPr>
        <w:t>- gli eventuali maggiori oneri derivanti dall'esecuzione delle opere in presenza di arredi e/o di altro materiale</w:t>
      </w:r>
    </w:p>
    <w:p w:rsidR="00381D74" w:rsidRPr="00381D74" w:rsidRDefault="00381D74" w:rsidP="00677CB1">
      <w:pPr>
        <w:ind w:left="93" w:right="93"/>
        <w:jc w:val="both"/>
        <w:rPr>
          <w:rFonts w:ascii="Arial" w:hAnsi="Arial" w:cs="Arial"/>
          <w:sz w:val="20"/>
          <w:szCs w:val="20"/>
        </w:rPr>
      </w:pPr>
      <w:r w:rsidRPr="00381D74">
        <w:rPr>
          <w:rFonts w:ascii="Arial" w:hAnsi="Arial" w:cs="Arial"/>
          <w:sz w:val="20"/>
          <w:szCs w:val="20"/>
        </w:rPr>
        <w:t>depositato/installato nell'edificio;</w:t>
      </w:r>
    </w:p>
    <w:p w:rsidR="00381D74" w:rsidRPr="00381D74" w:rsidRDefault="00381D74" w:rsidP="00677CB1">
      <w:pPr>
        <w:ind w:left="93" w:right="93"/>
        <w:jc w:val="both"/>
        <w:rPr>
          <w:rFonts w:ascii="Arial" w:hAnsi="Arial" w:cs="Arial"/>
          <w:sz w:val="20"/>
          <w:szCs w:val="20"/>
        </w:rPr>
      </w:pPr>
      <w:r w:rsidRPr="00381D74">
        <w:rPr>
          <w:rFonts w:ascii="Arial" w:hAnsi="Arial" w:cs="Arial"/>
          <w:sz w:val="20"/>
          <w:szCs w:val="20"/>
        </w:rPr>
        <w:t>- gli eventuali maggiori oneri derivanti dall'esecuzione contemporanea da parte delle altre ditte presenti sul posto di</w:t>
      </w:r>
      <w:r w:rsidR="00846FD1">
        <w:rPr>
          <w:rFonts w:ascii="Arial" w:hAnsi="Arial" w:cs="Arial"/>
          <w:sz w:val="20"/>
          <w:szCs w:val="20"/>
        </w:rPr>
        <w:t xml:space="preserve"> </w:t>
      </w:r>
      <w:r w:rsidRPr="00381D74">
        <w:rPr>
          <w:rFonts w:ascii="Arial" w:hAnsi="Arial" w:cs="Arial"/>
          <w:sz w:val="20"/>
          <w:szCs w:val="20"/>
        </w:rPr>
        <w:t>qualsiasi intervento;</w:t>
      </w:r>
    </w:p>
    <w:p w:rsidR="00B40FE6" w:rsidRDefault="00381D74" w:rsidP="00B40FE6">
      <w:pPr>
        <w:ind w:left="93" w:right="93"/>
        <w:jc w:val="both"/>
        <w:rPr>
          <w:rFonts w:ascii="Arial" w:hAnsi="Arial" w:cs="Arial"/>
          <w:sz w:val="20"/>
          <w:szCs w:val="20"/>
        </w:rPr>
      </w:pPr>
      <w:r w:rsidRPr="00381D74">
        <w:rPr>
          <w:rFonts w:ascii="Arial" w:hAnsi="Arial" w:cs="Arial"/>
          <w:sz w:val="20"/>
          <w:szCs w:val="20"/>
        </w:rPr>
        <w:t>Tutti i lavori vanno eseguiti con l’impiego di materiali di prima qualità rispondenti alle normative tecniche vigenti, idonei in</w:t>
      </w:r>
      <w:r w:rsidR="00846FD1">
        <w:rPr>
          <w:rFonts w:ascii="Arial" w:hAnsi="Arial" w:cs="Arial"/>
          <w:sz w:val="20"/>
          <w:szCs w:val="20"/>
        </w:rPr>
        <w:t xml:space="preserve"> </w:t>
      </w:r>
      <w:r w:rsidRPr="00381D74">
        <w:rPr>
          <w:rFonts w:ascii="Arial" w:hAnsi="Arial" w:cs="Arial"/>
          <w:sz w:val="20"/>
          <w:szCs w:val="20"/>
        </w:rPr>
        <w:t>funzione della tipologia dell’ambiente di installazione e comunque di gradimento della Direzione Lavori. I lavori andranno</w:t>
      </w:r>
      <w:r w:rsidR="00846FD1">
        <w:rPr>
          <w:rFonts w:ascii="Arial" w:hAnsi="Arial" w:cs="Arial"/>
          <w:sz w:val="20"/>
          <w:szCs w:val="20"/>
        </w:rPr>
        <w:t xml:space="preserve"> </w:t>
      </w:r>
      <w:r w:rsidRPr="00381D74">
        <w:rPr>
          <w:rFonts w:ascii="Arial" w:hAnsi="Arial" w:cs="Arial"/>
          <w:sz w:val="20"/>
          <w:szCs w:val="20"/>
        </w:rPr>
        <w:t>altresì realizzati impiegando personale idoneo ed addestrato per le lavorazioni richieste, dotato di attrezzatura e mezzi</w:t>
      </w:r>
      <w:r w:rsidR="00846FD1">
        <w:rPr>
          <w:rFonts w:ascii="Arial" w:hAnsi="Arial" w:cs="Arial"/>
          <w:sz w:val="20"/>
          <w:szCs w:val="20"/>
        </w:rPr>
        <w:t xml:space="preserve"> </w:t>
      </w:r>
      <w:r w:rsidRPr="00381D74">
        <w:rPr>
          <w:rFonts w:ascii="Arial" w:hAnsi="Arial" w:cs="Arial"/>
          <w:sz w:val="20"/>
          <w:szCs w:val="20"/>
        </w:rPr>
        <w:t>meccanici adeguati e tali da assicurare la puntuale ultimazione e realizzazione a perfetta regola d’arte, nonché tutte le cautele</w:t>
      </w:r>
      <w:r w:rsidR="00846FD1">
        <w:rPr>
          <w:rFonts w:ascii="Arial" w:hAnsi="Arial" w:cs="Arial"/>
          <w:sz w:val="20"/>
          <w:szCs w:val="20"/>
        </w:rPr>
        <w:t xml:space="preserve"> </w:t>
      </w:r>
      <w:r w:rsidRPr="00381D74">
        <w:rPr>
          <w:rFonts w:ascii="Arial" w:hAnsi="Arial" w:cs="Arial"/>
          <w:sz w:val="20"/>
          <w:szCs w:val="20"/>
        </w:rPr>
        <w:t xml:space="preserve">necessarie derivanti dai particolari ambienti interessati dagli interventi e i dispositivi di protezione individuale (DPI). </w:t>
      </w:r>
      <w:r w:rsidRPr="00381D74">
        <w:rPr>
          <w:rFonts w:ascii="Arial" w:hAnsi="Arial" w:cs="Arial"/>
          <w:sz w:val="20"/>
          <w:szCs w:val="20"/>
        </w:rPr>
        <w:cr/>
      </w:r>
    </w:p>
    <w:p w:rsidR="00B40FE6" w:rsidRPr="00B40FE6" w:rsidRDefault="00B40FE6" w:rsidP="00B40FE6">
      <w:pPr>
        <w:ind w:left="93" w:right="93"/>
        <w:jc w:val="center"/>
        <w:rPr>
          <w:rFonts w:ascii="Arial" w:hAnsi="Arial" w:cs="Arial"/>
          <w:b/>
          <w:sz w:val="20"/>
          <w:szCs w:val="20"/>
        </w:rPr>
      </w:pPr>
      <w:r w:rsidRPr="00B40FE6">
        <w:rPr>
          <w:rFonts w:ascii="Arial" w:hAnsi="Arial" w:cs="Arial"/>
          <w:b/>
          <w:sz w:val="20"/>
          <w:szCs w:val="20"/>
        </w:rPr>
        <w:t xml:space="preserve">Art. </w:t>
      </w:r>
      <w:r>
        <w:rPr>
          <w:rFonts w:ascii="Arial" w:hAnsi="Arial" w:cs="Arial"/>
          <w:b/>
          <w:sz w:val="20"/>
          <w:szCs w:val="20"/>
        </w:rPr>
        <w:t>2</w:t>
      </w:r>
    </w:p>
    <w:p w:rsidR="00B40FE6" w:rsidRPr="00B40FE6" w:rsidRDefault="00B40FE6" w:rsidP="00B40FE6">
      <w:pPr>
        <w:ind w:left="93" w:right="93"/>
        <w:jc w:val="center"/>
        <w:rPr>
          <w:rFonts w:ascii="Arial" w:hAnsi="Arial" w:cs="Arial"/>
          <w:b/>
          <w:sz w:val="20"/>
          <w:szCs w:val="20"/>
        </w:rPr>
      </w:pPr>
      <w:r w:rsidRPr="00B40FE6">
        <w:rPr>
          <w:rFonts w:ascii="Arial" w:hAnsi="Arial" w:cs="Arial"/>
          <w:b/>
          <w:sz w:val="20"/>
          <w:szCs w:val="20"/>
        </w:rPr>
        <w:t>Durata e importo economico del contratto</w:t>
      </w:r>
    </w:p>
    <w:p w:rsidR="00B40FE6" w:rsidRPr="00B40FE6" w:rsidRDefault="00B40FE6" w:rsidP="00B40FE6">
      <w:pPr>
        <w:ind w:left="93" w:right="93"/>
        <w:jc w:val="both"/>
        <w:rPr>
          <w:rFonts w:ascii="Arial" w:hAnsi="Arial" w:cs="Arial"/>
          <w:sz w:val="20"/>
          <w:szCs w:val="20"/>
        </w:rPr>
      </w:pPr>
    </w:p>
    <w:p w:rsidR="00B40FE6" w:rsidRPr="00B40FE6" w:rsidRDefault="00B40FE6" w:rsidP="00B40FE6">
      <w:pPr>
        <w:ind w:left="93" w:right="93"/>
        <w:jc w:val="both"/>
        <w:rPr>
          <w:rFonts w:ascii="Arial" w:hAnsi="Arial" w:cs="Arial"/>
          <w:sz w:val="20"/>
          <w:szCs w:val="20"/>
        </w:rPr>
      </w:pPr>
      <w:r w:rsidRPr="00B40FE6">
        <w:rPr>
          <w:rFonts w:ascii="Arial" w:hAnsi="Arial" w:cs="Arial"/>
          <w:sz w:val="20"/>
          <w:szCs w:val="20"/>
        </w:rPr>
        <w:t>Il contratto avrà la durata di anni 3 (tre) decorrenti dalla data di stipula o verbale inizio servizio e comunque entro il limite di spesa dell’ammontare dell’accordo quadro.</w:t>
      </w:r>
    </w:p>
    <w:p w:rsidR="00B40FE6" w:rsidRPr="00B40FE6" w:rsidRDefault="00B40FE6" w:rsidP="00B40FE6">
      <w:pPr>
        <w:ind w:left="93" w:right="93"/>
        <w:jc w:val="both"/>
        <w:rPr>
          <w:rFonts w:ascii="Arial" w:hAnsi="Arial" w:cs="Arial"/>
          <w:sz w:val="20"/>
          <w:szCs w:val="20"/>
        </w:rPr>
      </w:pPr>
      <w:bookmarkStart w:id="1" w:name="_Hlk72943081"/>
      <w:r w:rsidRPr="00B40FE6">
        <w:rPr>
          <w:rFonts w:ascii="Arial" w:hAnsi="Arial" w:cs="Arial"/>
          <w:sz w:val="20"/>
          <w:szCs w:val="20"/>
        </w:rPr>
        <w:t xml:space="preserve">L’ammontare massimo dell’accordo è </w:t>
      </w:r>
      <w:proofErr w:type="gramStart"/>
      <w:r w:rsidR="00F86B42">
        <w:rPr>
          <w:rFonts w:ascii="Arial" w:hAnsi="Arial" w:cs="Arial"/>
          <w:sz w:val="20"/>
          <w:szCs w:val="20"/>
        </w:rPr>
        <w:t xml:space="preserve">€  </w:t>
      </w:r>
      <w:r w:rsidR="00F86B42" w:rsidRPr="00F86B42">
        <w:rPr>
          <w:rFonts w:ascii="Arial" w:hAnsi="Arial" w:cs="Arial"/>
          <w:sz w:val="20"/>
          <w:szCs w:val="20"/>
        </w:rPr>
        <w:t>73.910</w:t>
      </w:r>
      <w:proofErr w:type="gramEnd"/>
      <w:r w:rsidR="00F86B42" w:rsidRPr="00F86B42">
        <w:rPr>
          <w:rFonts w:ascii="Arial" w:hAnsi="Arial" w:cs="Arial"/>
          <w:sz w:val="20"/>
          <w:szCs w:val="20"/>
        </w:rPr>
        <w:t>,26</w:t>
      </w:r>
      <w:r w:rsidR="00F86B42">
        <w:rPr>
          <w:rFonts w:ascii="Arial" w:hAnsi="Arial" w:cs="Arial"/>
          <w:sz w:val="20"/>
          <w:szCs w:val="20"/>
        </w:rPr>
        <w:t xml:space="preserve"> (</w:t>
      </w:r>
      <w:proofErr w:type="spellStart"/>
      <w:r w:rsidR="00F86B42">
        <w:rPr>
          <w:rFonts w:ascii="Arial" w:hAnsi="Arial" w:cs="Arial"/>
          <w:sz w:val="20"/>
          <w:szCs w:val="20"/>
        </w:rPr>
        <w:t>settantatremilanovecentodieci</w:t>
      </w:r>
      <w:proofErr w:type="spellEnd"/>
      <w:r w:rsidR="00F86B42">
        <w:rPr>
          <w:rFonts w:ascii="Arial" w:hAnsi="Arial" w:cs="Arial"/>
          <w:sz w:val="20"/>
          <w:szCs w:val="20"/>
        </w:rPr>
        <w:t xml:space="preserve">/26) di cui </w:t>
      </w:r>
      <w:r w:rsidRPr="00B40FE6">
        <w:rPr>
          <w:rFonts w:ascii="Arial" w:hAnsi="Arial" w:cs="Arial"/>
          <w:sz w:val="20"/>
          <w:szCs w:val="20"/>
        </w:rPr>
        <w:t xml:space="preserve"> € 1.</w:t>
      </w:r>
      <w:r w:rsidR="00F54CD0">
        <w:rPr>
          <w:rFonts w:ascii="Arial" w:hAnsi="Arial" w:cs="Arial"/>
          <w:sz w:val="20"/>
          <w:szCs w:val="20"/>
        </w:rPr>
        <w:t>44</w:t>
      </w:r>
      <w:r w:rsidRPr="00B40FE6">
        <w:rPr>
          <w:rFonts w:ascii="Arial" w:hAnsi="Arial" w:cs="Arial"/>
          <w:sz w:val="20"/>
          <w:szCs w:val="20"/>
        </w:rPr>
        <w:t xml:space="preserve">0,00 </w:t>
      </w:r>
      <w:r w:rsidR="00F86B42">
        <w:rPr>
          <w:rFonts w:ascii="Arial" w:hAnsi="Arial" w:cs="Arial"/>
          <w:sz w:val="20"/>
          <w:szCs w:val="20"/>
        </w:rPr>
        <w:t xml:space="preserve">(millequattrocentoquaranta/00) </w:t>
      </w:r>
      <w:r w:rsidRPr="00B40FE6">
        <w:rPr>
          <w:rFonts w:ascii="Arial" w:hAnsi="Arial" w:cs="Arial"/>
          <w:sz w:val="20"/>
          <w:szCs w:val="20"/>
        </w:rPr>
        <w:t>per gli oneri d</w:t>
      </w:r>
      <w:r w:rsidR="00195AD6">
        <w:rPr>
          <w:rFonts w:ascii="Arial" w:hAnsi="Arial" w:cs="Arial"/>
          <w:sz w:val="20"/>
          <w:szCs w:val="20"/>
        </w:rPr>
        <w:t>ella</w:t>
      </w:r>
      <w:r w:rsidRPr="00B40FE6">
        <w:rPr>
          <w:rFonts w:ascii="Arial" w:hAnsi="Arial" w:cs="Arial"/>
          <w:sz w:val="20"/>
          <w:szCs w:val="20"/>
        </w:rPr>
        <w:t xml:space="preserve"> sicurezza ed € 470,26 </w:t>
      </w:r>
      <w:r w:rsidR="00F86B42">
        <w:rPr>
          <w:rFonts w:ascii="Arial" w:hAnsi="Arial" w:cs="Arial"/>
          <w:sz w:val="20"/>
          <w:szCs w:val="20"/>
        </w:rPr>
        <w:t>(quat</w:t>
      </w:r>
      <w:r w:rsidR="00B65ECB">
        <w:rPr>
          <w:rFonts w:ascii="Arial" w:hAnsi="Arial" w:cs="Arial"/>
          <w:sz w:val="20"/>
          <w:szCs w:val="20"/>
        </w:rPr>
        <w:t>t</w:t>
      </w:r>
      <w:r w:rsidR="00F86B42">
        <w:rPr>
          <w:rFonts w:ascii="Arial" w:hAnsi="Arial" w:cs="Arial"/>
          <w:sz w:val="20"/>
          <w:szCs w:val="20"/>
        </w:rPr>
        <w:t>rocentosettanta/26)</w:t>
      </w:r>
      <w:r w:rsidRPr="00B40FE6">
        <w:rPr>
          <w:rFonts w:ascii="Arial" w:hAnsi="Arial" w:cs="Arial"/>
          <w:sz w:val="20"/>
          <w:szCs w:val="20"/>
        </w:rPr>
        <w:t xml:space="preserve"> per i rischi interferenziali </w:t>
      </w:r>
      <w:r w:rsidR="00F54CD0" w:rsidRPr="00F54CD0">
        <w:t xml:space="preserve"> </w:t>
      </w:r>
      <w:r w:rsidR="00195AD6" w:rsidRPr="00195AD6">
        <w:rPr>
          <w:rFonts w:ascii="Arial" w:hAnsi="Arial" w:cs="Arial"/>
          <w:sz w:val="20"/>
          <w:szCs w:val="20"/>
        </w:rPr>
        <w:t xml:space="preserve">entrambi </w:t>
      </w:r>
      <w:r w:rsidR="00F54CD0" w:rsidRPr="00F54CD0">
        <w:rPr>
          <w:rFonts w:ascii="Arial" w:hAnsi="Arial" w:cs="Arial"/>
          <w:sz w:val="20"/>
          <w:szCs w:val="20"/>
        </w:rPr>
        <w:t>non soggetti a ribasso  d’asta</w:t>
      </w:r>
      <w:r w:rsidR="00195AD6">
        <w:rPr>
          <w:rFonts w:ascii="Arial" w:hAnsi="Arial" w:cs="Arial"/>
          <w:sz w:val="20"/>
          <w:szCs w:val="20"/>
        </w:rPr>
        <w:t>,</w:t>
      </w:r>
      <w:r w:rsidR="00F86B42">
        <w:rPr>
          <w:rFonts w:ascii="Arial" w:hAnsi="Arial" w:cs="Arial"/>
          <w:sz w:val="20"/>
          <w:szCs w:val="20"/>
        </w:rPr>
        <w:t xml:space="preserve"> </w:t>
      </w:r>
      <w:r w:rsidR="00F54CD0">
        <w:rPr>
          <w:rFonts w:ascii="Arial" w:hAnsi="Arial" w:cs="Arial"/>
          <w:sz w:val="20"/>
          <w:szCs w:val="20"/>
        </w:rPr>
        <w:t>o</w:t>
      </w:r>
      <w:r w:rsidRPr="00B40FE6">
        <w:rPr>
          <w:rFonts w:ascii="Arial" w:hAnsi="Arial" w:cs="Arial"/>
          <w:sz w:val="20"/>
          <w:szCs w:val="20"/>
        </w:rPr>
        <w:t>ltre iva al 22%</w:t>
      </w:r>
      <w:r w:rsidR="00F54CD0" w:rsidRPr="00F54CD0">
        <w:t xml:space="preserve"> </w:t>
      </w:r>
      <w:r w:rsidRPr="00B40FE6">
        <w:rPr>
          <w:rFonts w:ascii="Arial" w:hAnsi="Arial" w:cs="Arial"/>
          <w:sz w:val="20"/>
          <w:szCs w:val="20"/>
        </w:rPr>
        <w:t>.</w:t>
      </w:r>
    </w:p>
    <w:bookmarkEnd w:id="1"/>
    <w:p w:rsidR="00B40FE6" w:rsidRPr="00B40FE6" w:rsidRDefault="00B40FE6" w:rsidP="00B40FE6">
      <w:pPr>
        <w:ind w:left="93" w:right="93"/>
        <w:jc w:val="both"/>
        <w:rPr>
          <w:rFonts w:ascii="Arial" w:hAnsi="Arial" w:cs="Arial"/>
          <w:sz w:val="20"/>
          <w:szCs w:val="20"/>
        </w:rPr>
      </w:pPr>
      <w:r w:rsidRPr="00B40FE6">
        <w:rPr>
          <w:rFonts w:ascii="Arial" w:hAnsi="Arial" w:cs="Arial"/>
          <w:sz w:val="20"/>
          <w:szCs w:val="20"/>
        </w:rPr>
        <w:t>Il corrispettivo del contratto sarà in ogni caso riferito a quanto effettivamente e regolarmente eseguito dal Contraente in funzione delle singole prestazioni di volta in volta espletate.</w:t>
      </w:r>
    </w:p>
    <w:p w:rsidR="00B40FE6" w:rsidRPr="00B40FE6" w:rsidRDefault="00B40FE6" w:rsidP="00B40FE6">
      <w:pPr>
        <w:ind w:left="93" w:right="93"/>
        <w:jc w:val="both"/>
        <w:rPr>
          <w:rFonts w:ascii="Arial" w:hAnsi="Arial" w:cs="Arial"/>
          <w:sz w:val="20"/>
          <w:szCs w:val="20"/>
        </w:rPr>
      </w:pPr>
      <w:r w:rsidRPr="00B40FE6">
        <w:rPr>
          <w:rFonts w:ascii="Arial" w:hAnsi="Arial" w:cs="Arial"/>
          <w:sz w:val="20"/>
          <w:szCs w:val="20"/>
        </w:rPr>
        <w:t xml:space="preserve">Il Contraente è tenuto ad eseguire, sulla base delle modalità descritte nell’articolo 8, tutti gli interventi richiesti dall’ufficio dei Servizi Integrati del </w:t>
      </w:r>
      <w:proofErr w:type="spellStart"/>
      <w:r w:rsidRPr="00B40FE6">
        <w:rPr>
          <w:rFonts w:ascii="Arial" w:hAnsi="Arial" w:cs="Arial"/>
          <w:sz w:val="20"/>
          <w:szCs w:val="20"/>
        </w:rPr>
        <w:t>CeRSITeS</w:t>
      </w:r>
      <w:proofErr w:type="spellEnd"/>
      <w:r w:rsidRPr="00B40FE6">
        <w:rPr>
          <w:rFonts w:ascii="Arial" w:hAnsi="Arial" w:cs="Arial"/>
          <w:sz w:val="20"/>
          <w:szCs w:val="20"/>
        </w:rPr>
        <w:t>.</w:t>
      </w:r>
    </w:p>
    <w:p w:rsidR="00B40FE6" w:rsidRPr="00B40FE6" w:rsidRDefault="00B40FE6" w:rsidP="00B40FE6">
      <w:pPr>
        <w:ind w:left="93" w:right="93"/>
        <w:jc w:val="both"/>
        <w:rPr>
          <w:rFonts w:ascii="Arial" w:hAnsi="Arial" w:cs="Arial"/>
          <w:sz w:val="20"/>
          <w:szCs w:val="20"/>
        </w:rPr>
      </w:pPr>
      <w:r w:rsidRPr="00B40FE6">
        <w:rPr>
          <w:rFonts w:ascii="Arial" w:hAnsi="Arial" w:cs="Arial"/>
          <w:sz w:val="20"/>
          <w:szCs w:val="20"/>
        </w:rPr>
        <w:t>Considerata la non prevedibilità del numero e del valore degli interventi da ordinare, qualora l’importo complessivo si esaurisse prima della sua scadenza, il contratto sarà anticipatamente chiuso.</w:t>
      </w:r>
    </w:p>
    <w:p w:rsidR="00B40FE6" w:rsidRDefault="00B40FE6" w:rsidP="00B40FE6">
      <w:pPr>
        <w:ind w:left="93" w:right="93"/>
        <w:jc w:val="both"/>
        <w:rPr>
          <w:rFonts w:ascii="Arial" w:hAnsi="Arial" w:cs="Arial"/>
          <w:sz w:val="20"/>
          <w:szCs w:val="20"/>
        </w:rPr>
      </w:pPr>
      <w:r w:rsidRPr="00B40FE6">
        <w:rPr>
          <w:rFonts w:ascii="Arial" w:hAnsi="Arial" w:cs="Arial"/>
          <w:sz w:val="20"/>
          <w:szCs w:val="20"/>
        </w:rPr>
        <w:t xml:space="preserve">Parimenti, poiché il corrispettivo è determinato dalla contabilizzazione degli interventi effettivamente ordinati ed eseguiti nel periodo di validità, qualora alla scadenza fosse raggiunto un importo inferiore, l’operatore </w:t>
      </w:r>
      <w:r w:rsidRPr="00B40FE6">
        <w:rPr>
          <w:rFonts w:ascii="Arial" w:hAnsi="Arial" w:cs="Arial"/>
          <w:sz w:val="20"/>
          <w:szCs w:val="20"/>
        </w:rPr>
        <w:lastRenderedPageBreak/>
        <w:t>economico non potrà eccepire alcunché.</w:t>
      </w:r>
    </w:p>
    <w:p w:rsidR="00B40FE6" w:rsidRDefault="00B40FE6" w:rsidP="00B40FE6">
      <w:pPr>
        <w:ind w:left="93" w:right="93"/>
        <w:jc w:val="both"/>
        <w:rPr>
          <w:rFonts w:ascii="Arial" w:hAnsi="Arial" w:cs="Arial"/>
          <w:sz w:val="20"/>
          <w:szCs w:val="20"/>
        </w:rPr>
      </w:pPr>
    </w:p>
    <w:p w:rsidR="00B40FE6" w:rsidRPr="00B40FE6" w:rsidRDefault="00B40FE6" w:rsidP="00B40FE6">
      <w:pPr>
        <w:ind w:left="93" w:right="93"/>
        <w:jc w:val="center"/>
        <w:rPr>
          <w:rFonts w:ascii="Arial" w:hAnsi="Arial" w:cs="Arial"/>
          <w:b/>
          <w:sz w:val="20"/>
          <w:szCs w:val="20"/>
        </w:rPr>
      </w:pPr>
      <w:r w:rsidRPr="00B40FE6">
        <w:rPr>
          <w:rFonts w:ascii="Arial" w:hAnsi="Arial" w:cs="Arial"/>
          <w:b/>
          <w:sz w:val="20"/>
          <w:szCs w:val="20"/>
        </w:rPr>
        <w:t xml:space="preserve">Art. </w:t>
      </w:r>
      <w:r>
        <w:rPr>
          <w:rFonts w:ascii="Arial" w:hAnsi="Arial" w:cs="Arial"/>
          <w:b/>
          <w:sz w:val="20"/>
          <w:szCs w:val="20"/>
        </w:rPr>
        <w:t>3</w:t>
      </w:r>
    </w:p>
    <w:p w:rsidR="00B40FE6" w:rsidRPr="00B40FE6" w:rsidRDefault="00B40FE6" w:rsidP="00B40FE6">
      <w:pPr>
        <w:ind w:left="93" w:right="93"/>
        <w:jc w:val="center"/>
        <w:rPr>
          <w:rFonts w:ascii="Arial" w:hAnsi="Arial" w:cs="Arial"/>
          <w:b/>
          <w:sz w:val="20"/>
          <w:szCs w:val="20"/>
        </w:rPr>
      </w:pPr>
      <w:r w:rsidRPr="00B40FE6">
        <w:rPr>
          <w:rFonts w:ascii="Arial" w:hAnsi="Arial" w:cs="Arial"/>
          <w:b/>
          <w:sz w:val="20"/>
          <w:szCs w:val="20"/>
        </w:rPr>
        <w:t>Modalità di esecuzione degli interventi</w:t>
      </w:r>
    </w:p>
    <w:p w:rsidR="00B40FE6" w:rsidRPr="00B40FE6" w:rsidRDefault="00B40FE6" w:rsidP="00B40FE6">
      <w:pPr>
        <w:ind w:left="93" w:right="93"/>
        <w:jc w:val="both"/>
        <w:rPr>
          <w:rFonts w:ascii="Arial" w:hAnsi="Arial" w:cs="Arial"/>
          <w:sz w:val="20"/>
          <w:szCs w:val="20"/>
        </w:rPr>
      </w:pPr>
    </w:p>
    <w:p w:rsidR="00B40FE6" w:rsidRPr="00B40FE6" w:rsidRDefault="00B40FE6" w:rsidP="00B40FE6">
      <w:pPr>
        <w:ind w:left="93" w:right="93"/>
        <w:jc w:val="both"/>
        <w:rPr>
          <w:rFonts w:ascii="Arial" w:hAnsi="Arial" w:cs="Arial"/>
          <w:sz w:val="20"/>
          <w:szCs w:val="20"/>
        </w:rPr>
      </w:pPr>
      <w:r w:rsidRPr="00B40FE6">
        <w:rPr>
          <w:rFonts w:ascii="Arial" w:hAnsi="Arial" w:cs="Arial"/>
          <w:sz w:val="20"/>
          <w:szCs w:val="20"/>
        </w:rPr>
        <w:t xml:space="preserve">Salvo diverse disposizioni del </w:t>
      </w:r>
      <w:proofErr w:type="spellStart"/>
      <w:r w:rsidRPr="00B40FE6">
        <w:rPr>
          <w:rFonts w:ascii="Arial" w:hAnsi="Arial" w:cs="Arial"/>
          <w:sz w:val="20"/>
          <w:szCs w:val="20"/>
        </w:rPr>
        <w:t>CeRSITeS</w:t>
      </w:r>
      <w:proofErr w:type="spellEnd"/>
      <w:r w:rsidRPr="00B40FE6">
        <w:rPr>
          <w:rFonts w:ascii="Arial" w:hAnsi="Arial" w:cs="Arial"/>
          <w:sz w:val="20"/>
          <w:szCs w:val="20"/>
        </w:rPr>
        <w:t>, le indicazioni tecniche per l’espletamento delle attività saranno impartite dall’ufficio dei Servizi integrati. Detto ufficio avrà il compito di controllare che gli interventi di manutenzione siano eseguiti secondo i tempi, le modalità ed i programmi contenuti nel contratto e in coerenza con le caratteristiche tecniche del singolo intervento.</w:t>
      </w:r>
    </w:p>
    <w:p w:rsidR="00B40FE6" w:rsidRPr="00B40FE6" w:rsidRDefault="00B40FE6" w:rsidP="00B40FE6">
      <w:pPr>
        <w:ind w:left="93" w:right="93"/>
        <w:jc w:val="both"/>
        <w:rPr>
          <w:rFonts w:ascii="Arial" w:hAnsi="Arial" w:cs="Arial"/>
          <w:sz w:val="20"/>
          <w:szCs w:val="20"/>
        </w:rPr>
      </w:pPr>
      <w:r w:rsidRPr="00B40FE6">
        <w:rPr>
          <w:rFonts w:ascii="Arial" w:hAnsi="Arial" w:cs="Arial"/>
          <w:sz w:val="20"/>
          <w:szCs w:val="20"/>
        </w:rPr>
        <w:t>Il Contraente dovrà fare in modo che, all’interno della propria organizzazione, vi sia un unico Referente Tecnico, da individuare all’atto della stipula del contratto, con adeguate e certificate competenze tecniche, al quale l’ufficio dei Servizi integrati potrà rivolgersi per richieste, informazioni, segnalazioni di disservizi o di anomalie ed ogni altra comunicazione relativa al rapporto contrattuale.</w:t>
      </w:r>
    </w:p>
    <w:p w:rsidR="00B40FE6" w:rsidRPr="00B40FE6" w:rsidRDefault="00B40FE6" w:rsidP="00B40FE6">
      <w:pPr>
        <w:ind w:left="93" w:right="93"/>
        <w:jc w:val="both"/>
        <w:rPr>
          <w:rFonts w:ascii="Arial" w:hAnsi="Arial" w:cs="Arial"/>
          <w:sz w:val="20"/>
          <w:szCs w:val="20"/>
        </w:rPr>
      </w:pPr>
      <w:r w:rsidRPr="00B40FE6">
        <w:rPr>
          <w:rFonts w:ascii="Arial" w:hAnsi="Arial" w:cs="Arial"/>
          <w:sz w:val="20"/>
          <w:szCs w:val="20"/>
        </w:rPr>
        <w:t xml:space="preserve">Di tale Referente Tecnico, il Contraente dovrà fornire il telefono cellulare e una casella di posta elettronica tramite i quali dovrà garantire la reperibilità in tutti giorni feriali negli orari di apertura del </w:t>
      </w:r>
      <w:proofErr w:type="spellStart"/>
      <w:r w:rsidRPr="00B40FE6">
        <w:rPr>
          <w:rFonts w:ascii="Arial" w:hAnsi="Arial" w:cs="Arial"/>
          <w:sz w:val="20"/>
          <w:szCs w:val="20"/>
        </w:rPr>
        <w:t>CeRSITeS</w:t>
      </w:r>
      <w:proofErr w:type="spellEnd"/>
      <w:r w:rsidRPr="00B40FE6">
        <w:rPr>
          <w:rFonts w:ascii="Arial" w:hAnsi="Arial" w:cs="Arial"/>
          <w:sz w:val="20"/>
          <w:szCs w:val="20"/>
        </w:rPr>
        <w:t xml:space="preserve"> (ovvero, dal lunedì al venerdì, dalle ore 07:30 alle ore 19:00).</w:t>
      </w:r>
    </w:p>
    <w:p w:rsidR="00B40FE6" w:rsidRPr="00B40FE6" w:rsidRDefault="00B40FE6" w:rsidP="00B40FE6">
      <w:pPr>
        <w:ind w:left="93" w:right="93"/>
        <w:jc w:val="both"/>
        <w:rPr>
          <w:rFonts w:ascii="Arial" w:hAnsi="Arial" w:cs="Arial"/>
          <w:sz w:val="20"/>
          <w:szCs w:val="20"/>
        </w:rPr>
      </w:pPr>
      <w:r w:rsidRPr="00B40FE6">
        <w:rPr>
          <w:rFonts w:ascii="Arial" w:hAnsi="Arial" w:cs="Arial"/>
          <w:sz w:val="20"/>
          <w:szCs w:val="20"/>
        </w:rPr>
        <w:t>Il Referente Tecnico provvederà, per conto del Contraente, a vigilare affinché ogni fase del contratto risponda a quanto stabilito dai documenti contrattuali e sarà il naturale corrispondente con l’ufficio dei Sevizi integrati.</w:t>
      </w:r>
    </w:p>
    <w:p w:rsidR="00B40FE6" w:rsidRPr="00B40FE6" w:rsidRDefault="00B40FE6" w:rsidP="00B40FE6">
      <w:pPr>
        <w:ind w:left="93" w:right="93"/>
        <w:jc w:val="both"/>
        <w:rPr>
          <w:rFonts w:ascii="Arial" w:hAnsi="Arial" w:cs="Arial"/>
          <w:sz w:val="20"/>
          <w:szCs w:val="20"/>
        </w:rPr>
      </w:pPr>
      <w:r w:rsidRPr="00B40FE6">
        <w:rPr>
          <w:rFonts w:ascii="Arial" w:hAnsi="Arial" w:cs="Arial"/>
          <w:sz w:val="20"/>
          <w:szCs w:val="20"/>
        </w:rPr>
        <w:t>L’eventuale nomina di un nuovo Referente Tecnico per conto del Contraente in sostituzione del precedente deve essere comunicata per iscritto all’ufficio dei Servizi integrati con un anticipo di almeno dieci giorni naturali e consecutivi rispetto alla data di attuazione del provvedimento.</w:t>
      </w:r>
    </w:p>
    <w:p w:rsidR="00B40FE6" w:rsidRPr="00B40FE6" w:rsidRDefault="00B40FE6" w:rsidP="00B40FE6">
      <w:pPr>
        <w:ind w:left="93" w:right="93"/>
        <w:jc w:val="both"/>
        <w:rPr>
          <w:rFonts w:ascii="Arial" w:hAnsi="Arial" w:cs="Arial"/>
          <w:sz w:val="20"/>
          <w:szCs w:val="20"/>
        </w:rPr>
      </w:pPr>
      <w:r w:rsidRPr="00B40FE6">
        <w:rPr>
          <w:rFonts w:ascii="Arial" w:hAnsi="Arial" w:cs="Arial"/>
          <w:sz w:val="20"/>
          <w:szCs w:val="20"/>
        </w:rPr>
        <w:t xml:space="preserve">L’Ufficio dei Servizi integrati sentito il parere del </w:t>
      </w:r>
      <w:proofErr w:type="spellStart"/>
      <w:r w:rsidRPr="00B40FE6">
        <w:rPr>
          <w:rFonts w:ascii="Arial" w:hAnsi="Arial" w:cs="Arial"/>
          <w:sz w:val="20"/>
          <w:szCs w:val="20"/>
        </w:rPr>
        <w:t>CeRSITeS</w:t>
      </w:r>
      <w:proofErr w:type="spellEnd"/>
      <w:r w:rsidRPr="00B40FE6">
        <w:rPr>
          <w:rFonts w:ascii="Arial" w:hAnsi="Arial" w:cs="Arial"/>
          <w:sz w:val="20"/>
          <w:szCs w:val="20"/>
        </w:rPr>
        <w:t>, ha il diritto, previa motivata comunicazione al Contraente, di esigere il cambiamento del Referente Tecnico e del personale per indisciplina, incapacità o grave negligenza.</w:t>
      </w:r>
    </w:p>
    <w:p w:rsidR="00B40FE6" w:rsidRPr="00B40FE6" w:rsidRDefault="00B40FE6" w:rsidP="00B40FE6">
      <w:pPr>
        <w:ind w:left="93" w:right="93"/>
        <w:jc w:val="both"/>
        <w:rPr>
          <w:rFonts w:ascii="Arial" w:hAnsi="Arial" w:cs="Arial"/>
          <w:sz w:val="20"/>
          <w:szCs w:val="20"/>
        </w:rPr>
      </w:pPr>
      <w:r w:rsidRPr="00B40FE6">
        <w:rPr>
          <w:rFonts w:ascii="Arial" w:hAnsi="Arial" w:cs="Arial"/>
          <w:sz w:val="20"/>
          <w:szCs w:val="20"/>
        </w:rPr>
        <w:t>Il Contraente deve disporre di personale tecnico, di manodopera, di tutti i mezzi accessori ed attrezzature necessari alla perfetta e tempestiva esecuzione dei servizi di manutenzione.</w:t>
      </w:r>
    </w:p>
    <w:p w:rsidR="00B40FE6" w:rsidRPr="00B40FE6" w:rsidRDefault="00B40FE6" w:rsidP="00B40FE6">
      <w:pPr>
        <w:ind w:left="93" w:right="93"/>
        <w:jc w:val="both"/>
        <w:rPr>
          <w:rFonts w:ascii="Arial" w:hAnsi="Arial" w:cs="Arial"/>
          <w:sz w:val="20"/>
          <w:szCs w:val="20"/>
        </w:rPr>
      </w:pPr>
      <w:r w:rsidRPr="00B40FE6">
        <w:rPr>
          <w:rFonts w:ascii="Arial" w:hAnsi="Arial" w:cs="Arial"/>
          <w:sz w:val="20"/>
          <w:szCs w:val="20"/>
        </w:rPr>
        <w:t>Costituisce onere del Contraente valutare l’entità degli interventi ordinati dall’ufficio dei Servizi integrati e mettere a disposizione mezzi, maestranze e attrezzature adeguate alla loro esecuzione contemporanea.</w:t>
      </w:r>
    </w:p>
    <w:p w:rsidR="00B40FE6" w:rsidRPr="00B40FE6" w:rsidRDefault="00B40FE6" w:rsidP="00B40FE6">
      <w:pPr>
        <w:ind w:left="93" w:right="93"/>
        <w:jc w:val="both"/>
        <w:rPr>
          <w:rFonts w:ascii="Arial" w:hAnsi="Arial" w:cs="Arial"/>
          <w:sz w:val="20"/>
          <w:szCs w:val="20"/>
        </w:rPr>
      </w:pPr>
      <w:r w:rsidRPr="00B40FE6">
        <w:rPr>
          <w:rFonts w:ascii="Arial" w:hAnsi="Arial" w:cs="Arial"/>
          <w:sz w:val="20"/>
          <w:szCs w:val="20"/>
        </w:rPr>
        <w:t>A seguito della sottoscrizione del contratto, l’Ufficio dei Servizi integrati procederà ad ordinare al Contraente l’esecuzione degli interventi di manutenzione che si rendono necessari, attraverso l’invio degli ordini di lavoro (O.D.L.), preventivamente concordati con il Responsabile Amministrativo Delegato, tramite la casella di posta elettronica indicata dal Contraente.</w:t>
      </w:r>
    </w:p>
    <w:p w:rsidR="00B40FE6" w:rsidRPr="00B40FE6" w:rsidRDefault="00B40FE6" w:rsidP="00B40FE6">
      <w:pPr>
        <w:ind w:left="93" w:right="93"/>
        <w:jc w:val="both"/>
        <w:rPr>
          <w:rFonts w:ascii="Arial" w:hAnsi="Arial" w:cs="Arial"/>
          <w:sz w:val="20"/>
          <w:szCs w:val="20"/>
        </w:rPr>
      </w:pPr>
      <w:r w:rsidRPr="00B40FE6">
        <w:rPr>
          <w:rFonts w:ascii="Arial" w:hAnsi="Arial" w:cs="Arial"/>
          <w:sz w:val="20"/>
          <w:szCs w:val="20"/>
        </w:rPr>
        <w:t xml:space="preserve">Il Contraente per ogni ODL dovrà fornire tempestivamente il preventivo di spesa da sottoporre all’ufficio </w:t>
      </w:r>
      <w:proofErr w:type="gramStart"/>
      <w:r w:rsidRPr="00B40FE6">
        <w:rPr>
          <w:rFonts w:ascii="Arial" w:hAnsi="Arial" w:cs="Arial"/>
          <w:sz w:val="20"/>
          <w:szCs w:val="20"/>
        </w:rPr>
        <w:t>dei  Servizi</w:t>
      </w:r>
      <w:proofErr w:type="gramEnd"/>
      <w:r w:rsidRPr="00B40FE6">
        <w:rPr>
          <w:rFonts w:ascii="Arial" w:hAnsi="Arial" w:cs="Arial"/>
          <w:sz w:val="20"/>
          <w:szCs w:val="20"/>
        </w:rPr>
        <w:t xml:space="preserve"> integrati per l’approvazione del Responsabile Amministrativo Delegato. Con l’accettazione del preventivo il contraente dovrà provvedere all’esecuzione degli interventi di manutenzione nei tempi indicati dall’ufficio dei Servizi </w:t>
      </w:r>
      <w:proofErr w:type="gramStart"/>
      <w:r w:rsidRPr="00B40FE6">
        <w:rPr>
          <w:rFonts w:ascii="Arial" w:hAnsi="Arial" w:cs="Arial"/>
          <w:sz w:val="20"/>
          <w:szCs w:val="20"/>
        </w:rPr>
        <w:t>integrati  in</w:t>
      </w:r>
      <w:proofErr w:type="gramEnd"/>
      <w:r w:rsidRPr="00B40FE6">
        <w:rPr>
          <w:rFonts w:ascii="Arial" w:hAnsi="Arial" w:cs="Arial"/>
          <w:sz w:val="20"/>
          <w:szCs w:val="20"/>
        </w:rPr>
        <w:t xml:space="preserve"> funzione delle caratteristiche tecniche dei singoli interventi.</w:t>
      </w:r>
    </w:p>
    <w:p w:rsidR="00B40FE6" w:rsidRPr="00B40FE6" w:rsidRDefault="00B40FE6" w:rsidP="00B40FE6">
      <w:pPr>
        <w:ind w:left="93" w:right="93"/>
        <w:jc w:val="both"/>
        <w:rPr>
          <w:rFonts w:ascii="Arial" w:hAnsi="Arial" w:cs="Arial"/>
          <w:sz w:val="20"/>
          <w:szCs w:val="20"/>
        </w:rPr>
      </w:pPr>
      <w:r w:rsidRPr="00B40FE6">
        <w:rPr>
          <w:rFonts w:ascii="Arial" w:hAnsi="Arial" w:cs="Arial"/>
          <w:sz w:val="20"/>
          <w:szCs w:val="20"/>
        </w:rPr>
        <w:t>Il Contraente per gli interventi in emergenza e urgenza dovrà rendere disponibile maestranze, mezzi e attrezzature entro 24 ore per i primi e 48 ore per i secondi;</w:t>
      </w:r>
    </w:p>
    <w:p w:rsidR="00B40FE6" w:rsidRPr="00381D74" w:rsidRDefault="00B40FE6" w:rsidP="00CF0052">
      <w:pPr>
        <w:ind w:left="93" w:right="93"/>
        <w:jc w:val="both"/>
        <w:rPr>
          <w:rFonts w:ascii="Arial" w:hAnsi="Arial" w:cs="Arial"/>
          <w:sz w:val="20"/>
          <w:szCs w:val="20"/>
        </w:rPr>
      </w:pPr>
      <w:r w:rsidRPr="00B40FE6">
        <w:rPr>
          <w:rFonts w:ascii="Arial" w:hAnsi="Arial" w:cs="Arial"/>
          <w:sz w:val="20"/>
          <w:szCs w:val="20"/>
        </w:rPr>
        <w:t>Il Contraente durante l’esecuzione di ODL, potrà comunicare eventuali difficoltà oggettive e riscontrabili nella realizzazione dello stesso e concordare con l’ufficio dei Servizi integrati diversi tempi</w:t>
      </w:r>
      <w:r w:rsidR="00BA5267">
        <w:rPr>
          <w:rFonts w:ascii="Arial" w:hAnsi="Arial" w:cs="Arial"/>
          <w:sz w:val="20"/>
          <w:szCs w:val="20"/>
        </w:rPr>
        <w:t xml:space="preserve"> </w:t>
      </w:r>
      <w:r w:rsidRPr="00B40FE6">
        <w:rPr>
          <w:rFonts w:ascii="Arial" w:hAnsi="Arial" w:cs="Arial"/>
          <w:sz w:val="20"/>
          <w:szCs w:val="20"/>
        </w:rPr>
        <w:t>di inizio e fine dell’intervento.</w:t>
      </w:r>
    </w:p>
    <w:p w:rsidR="00881B9B" w:rsidRPr="00881B9B" w:rsidRDefault="00881B9B" w:rsidP="00881B9B">
      <w:pPr>
        <w:pStyle w:val="Corpotesto"/>
        <w:spacing w:before="8"/>
        <w:jc w:val="center"/>
        <w:rPr>
          <w:rFonts w:ascii="Arial" w:hAnsi="Arial" w:cs="Arial"/>
          <w:b/>
          <w:sz w:val="20"/>
          <w:szCs w:val="20"/>
        </w:rPr>
      </w:pPr>
      <w:bookmarkStart w:id="2" w:name="_Hlk71199812"/>
      <w:r w:rsidRPr="00881B9B">
        <w:rPr>
          <w:rFonts w:ascii="Arial" w:hAnsi="Arial" w:cs="Arial"/>
          <w:b/>
          <w:sz w:val="20"/>
          <w:szCs w:val="20"/>
        </w:rPr>
        <w:t xml:space="preserve">Art. </w:t>
      </w:r>
      <w:r w:rsidR="00B40FE6">
        <w:rPr>
          <w:rFonts w:ascii="Arial" w:hAnsi="Arial" w:cs="Arial"/>
          <w:b/>
          <w:sz w:val="20"/>
          <w:szCs w:val="20"/>
        </w:rPr>
        <w:t>4</w:t>
      </w:r>
    </w:p>
    <w:p w:rsidR="00881B9B" w:rsidRDefault="00881B9B" w:rsidP="00881B9B">
      <w:pPr>
        <w:pStyle w:val="Corpotesto"/>
        <w:spacing w:before="8"/>
        <w:jc w:val="center"/>
        <w:rPr>
          <w:rFonts w:ascii="Arial" w:hAnsi="Arial" w:cs="Arial"/>
          <w:b/>
          <w:sz w:val="20"/>
          <w:szCs w:val="20"/>
        </w:rPr>
      </w:pPr>
      <w:r w:rsidRPr="00881B9B">
        <w:rPr>
          <w:rFonts w:ascii="Arial" w:hAnsi="Arial" w:cs="Arial"/>
          <w:b/>
          <w:sz w:val="20"/>
          <w:szCs w:val="20"/>
        </w:rPr>
        <w:t>Sedi di svolgimento</w:t>
      </w:r>
      <w:bookmarkEnd w:id="2"/>
    </w:p>
    <w:p w:rsidR="00B95262" w:rsidRPr="00881B9B" w:rsidRDefault="00B95262" w:rsidP="00881B9B">
      <w:pPr>
        <w:pStyle w:val="Corpotesto"/>
        <w:spacing w:before="8"/>
        <w:jc w:val="center"/>
        <w:rPr>
          <w:rFonts w:ascii="Arial" w:hAnsi="Arial" w:cs="Arial"/>
          <w:b/>
          <w:sz w:val="20"/>
          <w:szCs w:val="20"/>
        </w:rPr>
      </w:pPr>
    </w:p>
    <w:p w:rsidR="00881B9B" w:rsidRPr="00881B9B" w:rsidRDefault="00881B9B" w:rsidP="00881B9B">
      <w:pPr>
        <w:pStyle w:val="Corpotesto"/>
        <w:spacing w:before="8"/>
        <w:rPr>
          <w:rFonts w:ascii="Arial" w:hAnsi="Arial" w:cs="Arial"/>
          <w:sz w:val="20"/>
          <w:szCs w:val="20"/>
        </w:rPr>
      </w:pPr>
      <w:r w:rsidRPr="00881B9B">
        <w:rPr>
          <w:rFonts w:ascii="Arial" w:hAnsi="Arial" w:cs="Arial"/>
          <w:sz w:val="20"/>
          <w:szCs w:val="20"/>
        </w:rPr>
        <w:t xml:space="preserve">I locali in dotazione del Centro di Ricerche e Servizi per l’Innovazione Tecnologica Sostenibile </w:t>
      </w:r>
      <w:proofErr w:type="gramStart"/>
      <w:r w:rsidRPr="00881B9B">
        <w:rPr>
          <w:rFonts w:ascii="Arial" w:hAnsi="Arial" w:cs="Arial"/>
          <w:sz w:val="20"/>
          <w:szCs w:val="20"/>
        </w:rPr>
        <w:t>sono :</w:t>
      </w:r>
      <w:proofErr w:type="gramEnd"/>
    </w:p>
    <w:p w:rsidR="00881B9B" w:rsidRPr="00881B9B" w:rsidRDefault="00881B9B" w:rsidP="00881B9B">
      <w:pPr>
        <w:pStyle w:val="Corpotesto"/>
        <w:spacing w:before="8"/>
        <w:rPr>
          <w:rFonts w:ascii="Arial" w:hAnsi="Arial" w:cs="Arial"/>
          <w:sz w:val="20"/>
          <w:szCs w:val="20"/>
        </w:rPr>
      </w:pPr>
      <w:r w:rsidRPr="00881B9B">
        <w:rPr>
          <w:rFonts w:ascii="Arial" w:hAnsi="Arial" w:cs="Arial"/>
          <w:sz w:val="20"/>
          <w:szCs w:val="20"/>
        </w:rPr>
        <w:t>Palazzina dell’Amministrazione LT001 – Viale XXV maggio, 7 – 04100 – Latina;</w:t>
      </w:r>
    </w:p>
    <w:p w:rsidR="00881B9B" w:rsidRPr="00881B9B" w:rsidRDefault="00881B9B" w:rsidP="00881B9B">
      <w:pPr>
        <w:pStyle w:val="Corpotesto"/>
        <w:spacing w:before="8"/>
        <w:rPr>
          <w:rFonts w:ascii="Arial" w:hAnsi="Arial" w:cs="Arial"/>
          <w:sz w:val="20"/>
          <w:szCs w:val="20"/>
        </w:rPr>
      </w:pPr>
      <w:proofErr w:type="spellStart"/>
      <w:r w:rsidRPr="00881B9B">
        <w:rPr>
          <w:rFonts w:ascii="Arial" w:hAnsi="Arial" w:cs="Arial"/>
          <w:sz w:val="20"/>
          <w:szCs w:val="20"/>
        </w:rPr>
        <w:t>Fac</w:t>
      </w:r>
      <w:proofErr w:type="spellEnd"/>
      <w:r w:rsidRPr="00881B9B">
        <w:rPr>
          <w:rFonts w:ascii="Arial" w:hAnsi="Arial" w:cs="Arial"/>
          <w:sz w:val="20"/>
          <w:szCs w:val="20"/>
        </w:rPr>
        <w:t>. di Economia LT 002 - Viale XXV maggio, 7 – 04100 – Latina;</w:t>
      </w:r>
    </w:p>
    <w:p w:rsidR="00881B9B" w:rsidRPr="00881B9B" w:rsidRDefault="00881B9B" w:rsidP="00881B9B">
      <w:pPr>
        <w:pStyle w:val="Corpotesto"/>
        <w:spacing w:before="8"/>
        <w:rPr>
          <w:rFonts w:ascii="Arial" w:hAnsi="Arial" w:cs="Arial"/>
          <w:sz w:val="20"/>
          <w:szCs w:val="20"/>
        </w:rPr>
      </w:pPr>
      <w:r w:rsidRPr="00881B9B">
        <w:rPr>
          <w:rFonts w:ascii="Arial" w:hAnsi="Arial" w:cs="Arial"/>
          <w:sz w:val="20"/>
          <w:szCs w:val="20"/>
        </w:rPr>
        <w:t>Locali servizio accoglienza LT 003 e LT 004;</w:t>
      </w:r>
    </w:p>
    <w:p w:rsidR="00881B9B" w:rsidRPr="00881B9B" w:rsidRDefault="00881B9B" w:rsidP="00881B9B">
      <w:pPr>
        <w:pStyle w:val="Corpotesto"/>
        <w:spacing w:before="8"/>
        <w:rPr>
          <w:rFonts w:ascii="Arial" w:hAnsi="Arial" w:cs="Arial"/>
          <w:sz w:val="20"/>
          <w:szCs w:val="20"/>
        </w:rPr>
      </w:pPr>
      <w:proofErr w:type="spellStart"/>
      <w:r w:rsidRPr="00881B9B">
        <w:rPr>
          <w:rFonts w:ascii="Arial" w:hAnsi="Arial" w:cs="Arial"/>
          <w:sz w:val="20"/>
          <w:szCs w:val="20"/>
        </w:rPr>
        <w:t>Fac</w:t>
      </w:r>
      <w:proofErr w:type="spellEnd"/>
      <w:r w:rsidRPr="00881B9B">
        <w:rPr>
          <w:rFonts w:ascii="Arial" w:hAnsi="Arial" w:cs="Arial"/>
          <w:sz w:val="20"/>
          <w:szCs w:val="20"/>
        </w:rPr>
        <w:t>. di Ingegneria LT 005 – Via Andre Doria, 3 – 04100 – Latina;</w:t>
      </w:r>
    </w:p>
    <w:p w:rsidR="00881B9B" w:rsidRPr="00881B9B" w:rsidRDefault="00881B9B" w:rsidP="00881B9B">
      <w:pPr>
        <w:pStyle w:val="Corpotesto"/>
        <w:spacing w:before="8"/>
        <w:rPr>
          <w:rFonts w:ascii="Arial" w:hAnsi="Arial" w:cs="Arial"/>
          <w:sz w:val="20"/>
          <w:szCs w:val="20"/>
        </w:rPr>
      </w:pPr>
      <w:r w:rsidRPr="00881B9B">
        <w:rPr>
          <w:rFonts w:ascii="Arial" w:hAnsi="Arial" w:cs="Arial"/>
          <w:sz w:val="20"/>
          <w:szCs w:val="20"/>
        </w:rPr>
        <w:t xml:space="preserve">Laboratorio dei materiali particolati LT 006 – Via F. </w:t>
      </w:r>
      <w:proofErr w:type="spellStart"/>
      <w:r w:rsidRPr="00881B9B">
        <w:rPr>
          <w:rFonts w:ascii="Arial" w:hAnsi="Arial" w:cs="Arial"/>
          <w:sz w:val="20"/>
          <w:szCs w:val="20"/>
        </w:rPr>
        <w:t>Faggiana</w:t>
      </w:r>
      <w:proofErr w:type="spellEnd"/>
      <w:r w:rsidRPr="00881B9B">
        <w:rPr>
          <w:rFonts w:ascii="Arial" w:hAnsi="Arial" w:cs="Arial"/>
          <w:sz w:val="20"/>
          <w:szCs w:val="20"/>
        </w:rPr>
        <w:t>, 2506 – 04100 Borgo Isonzo (LT);</w:t>
      </w:r>
    </w:p>
    <w:p w:rsidR="00BC6B3A" w:rsidRDefault="00881B9B" w:rsidP="00195AD6">
      <w:pPr>
        <w:pStyle w:val="Corpotesto"/>
        <w:spacing w:before="8"/>
        <w:rPr>
          <w:rFonts w:ascii="Arial" w:hAnsi="Arial" w:cs="Arial"/>
          <w:sz w:val="20"/>
          <w:szCs w:val="20"/>
        </w:rPr>
      </w:pPr>
      <w:r w:rsidRPr="00881B9B">
        <w:rPr>
          <w:rFonts w:ascii="Arial" w:hAnsi="Arial" w:cs="Arial"/>
          <w:sz w:val="20"/>
          <w:szCs w:val="20"/>
        </w:rPr>
        <w:t>Dipartimento di Scienze e Biotecnologie Medico Chirurgiche LT007 - Corso della Repubblica, 79 – 04100 Latina;</w:t>
      </w:r>
    </w:p>
    <w:p w:rsidR="00CF0052" w:rsidRPr="00A461AA" w:rsidRDefault="00CF0052">
      <w:pPr>
        <w:pStyle w:val="Corpotesto"/>
        <w:spacing w:before="8"/>
        <w:ind w:left="0"/>
        <w:jc w:val="left"/>
        <w:rPr>
          <w:rFonts w:ascii="Arial" w:hAnsi="Arial" w:cs="Arial"/>
          <w:sz w:val="20"/>
          <w:szCs w:val="20"/>
        </w:rPr>
      </w:pPr>
    </w:p>
    <w:p w:rsidR="00BC6B3A" w:rsidRPr="00A461AA" w:rsidRDefault="007136B9">
      <w:pPr>
        <w:pStyle w:val="Titolo2"/>
        <w:rPr>
          <w:rFonts w:ascii="Arial" w:hAnsi="Arial" w:cs="Arial"/>
          <w:sz w:val="20"/>
          <w:szCs w:val="20"/>
        </w:rPr>
      </w:pPr>
      <w:r w:rsidRPr="00A461AA">
        <w:rPr>
          <w:rFonts w:ascii="Arial" w:hAnsi="Arial" w:cs="Arial"/>
          <w:sz w:val="20"/>
          <w:szCs w:val="20"/>
        </w:rPr>
        <w:t xml:space="preserve">Art. </w:t>
      </w:r>
      <w:r w:rsidR="00B40FE6">
        <w:rPr>
          <w:rFonts w:ascii="Arial" w:hAnsi="Arial" w:cs="Arial"/>
          <w:sz w:val="20"/>
          <w:szCs w:val="20"/>
        </w:rPr>
        <w:t>5</w:t>
      </w:r>
    </w:p>
    <w:p w:rsidR="00BC6B3A" w:rsidRDefault="00473B49">
      <w:pPr>
        <w:ind w:left="93" w:right="92"/>
        <w:jc w:val="center"/>
        <w:rPr>
          <w:rFonts w:ascii="Arial" w:hAnsi="Arial" w:cs="Arial"/>
          <w:b/>
          <w:sz w:val="20"/>
          <w:szCs w:val="20"/>
        </w:rPr>
      </w:pPr>
      <w:r>
        <w:rPr>
          <w:rFonts w:ascii="Arial" w:hAnsi="Arial" w:cs="Arial"/>
          <w:b/>
          <w:sz w:val="20"/>
          <w:szCs w:val="20"/>
        </w:rPr>
        <w:t>Stipula del Contratto</w:t>
      </w:r>
    </w:p>
    <w:p w:rsidR="00BC6B3A" w:rsidRPr="00A461AA" w:rsidRDefault="007136B9" w:rsidP="00CF0052">
      <w:pPr>
        <w:pStyle w:val="Corpotesto"/>
        <w:ind w:left="0" w:right="113"/>
        <w:rPr>
          <w:rFonts w:ascii="Arial" w:hAnsi="Arial" w:cs="Arial"/>
          <w:sz w:val="20"/>
          <w:szCs w:val="20"/>
        </w:rPr>
      </w:pPr>
      <w:r w:rsidRPr="00A461AA">
        <w:rPr>
          <w:rFonts w:ascii="Arial" w:hAnsi="Arial" w:cs="Arial"/>
          <w:sz w:val="20"/>
          <w:szCs w:val="20"/>
        </w:rPr>
        <w:t>Il Contratto di appalto si perfeziona solo al momento della sottoscrizione tramite il Mercato Elettronico della Pubblica Amministrazione (MEPA).</w:t>
      </w:r>
    </w:p>
    <w:p w:rsidR="00A461AA" w:rsidRDefault="007136B9" w:rsidP="00A461AA">
      <w:pPr>
        <w:pStyle w:val="Corpotesto"/>
        <w:jc w:val="left"/>
        <w:rPr>
          <w:rFonts w:ascii="Arial" w:hAnsi="Arial" w:cs="Arial"/>
          <w:sz w:val="20"/>
          <w:szCs w:val="20"/>
        </w:rPr>
      </w:pPr>
      <w:r w:rsidRPr="00A461AA">
        <w:rPr>
          <w:rFonts w:ascii="Arial" w:hAnsi="Arial" w:cs="Arial"/>
          <w:sz w:val="20"/>
          <w:szCs w:val="20"/>
        </w:rPr>
        <w:t>Fanno parte integrante del contratto i seguenti documenti:</w:t>
      </w:r>
    </w:p>
    <w:p w:rsidR="00A461AA" w:rsidRPr="00A461AA" w:rsidRDefault="00A461AA" w:rsidP="00A461AA">
      <w:pPr>
        <w:pStyle w:val="Corpotesto"/>
        <w:rPr>
          <w:rFonts w:ascii="Arial" w:hAnsi="Arial" w:cs="Arial"/>
          <w:sz w:val="20"/>
          <w:szCs w:val="20"/>
        </w:rPr>
      </w:pPr>
      <w:r w:rsidRPr="00A461AA">
        <w:rPr>
          <w:rFonts w:ascii="Arial" w:hAnsi="Arial" w:cs="Arial"/>
          <w:sz w:val="20"/>
          <w:szCs w:val="20"/>
        </w:rPr>
        <w:t>-</w:t>
      </w:r>
      <w:r w:rsidRPr="00A461AA">
        <w:rPr>
          <w:rFonts w:ascii="Arial" w:hAnsi="Arial" w:cs="Arial"/>
          <w:sz w:val="20"/>
          <w:szCs w:val="20"/>
        </w:rPr>
        <w:tab/>
      </w:r>
      <w:r w:rsidR="006A5329">
        <w:rPr>
          <w:rFonts w:ascii="Arial" w:hAnsi="Arial" w:cs="Arial"/>
          <w:sz w:val="20"/>
          <w:szCs w:val="20"/>
        </w:rPr>
        <w:t>a</w:t>
      </w:r>
      <w:r w:rsidRPr="00A461AA">
        <w:rPr>
          <w:rFonts w:ascii="Arial" w:hAnsi="Arial" w:cs="Arial"/>
          <w:sz w:val="20"/>
          <w:szCs w:val="20"/>
        </w:rPr>
        <w:t>vviso di manifestazione di interesse;</w:t>
      </w:r>
    </w:p>
    <w:p w:rsidR="00A461AA" w:rsidRPr="00A461AA" w:rsidRDefault="00A461AA" w:rsidP="00A461AA">
      <w:pPr>
        <w:pStyle w:val="Corpotesto"/>
        <w:rPr>
          <w:rFonts w:ascii="Arial" w:hAnsi="Arial" w:cs="Arial"/>
          <w:sz w:val="20"/>
          <w:szCs w:val="20"/>
        </w:rPr>
      </w:pPr>
      <w:r w:rsidRPr="00A461AA">
        <w:rPr>
          <w:rFonts w:ascii="Arial" w:hAnsi="Arial" w:cs="Arial"/>
          <w:sz w:val="20"/>
          <w:szCs w:val="20"/>
        </w:rPr>
        <w:t>-</w:t>
      </w:r>
      <w:r w:rsidRPr="00A461AA">
        <w:rPr>
          <w:rFonts w:ascii="Arial" w:hAnsi="Arial" w:cs="Arial"/>
          <w:sz w:val="20"/>
          <w:szCs w:val="20"/>
        </w:rPr>
        <w:tab/>
      </w:r>
      <w:r w:rsidR="0046373D">
        <w:rPr>
          <w:rFonts w:ascii="Arial" w:hAnsi="Arial" w:cs="Arial"/>
          <w:sz w:val="20"/>
          <w:szCs w:val="20"/>
        </w:rPr>
        <w:t>presente C</w:t>
      </w:r>
      <w:r w:rsidRPr="00A461AA">
        <w:rPr>
          <w:rFonts w:ascii="Arial" w:hAnsi="Arial" w:cs="Arial"/>
          <w:sz w:val="20"/>
          <w:szCs w:val="20"/>
        </w:rPr>
        <w:t xml:space="preserve">apitolato </w:t>
      </w:r>
      <w:r w:rsidR="0046373D">
        <w:rPr>
          <w:rFonts w:ascii="Arial" w:hAnsi="Arial" w:cs="Arial"/>
          <w:sz w:val="20"/>
          <w:szCs w:val="20"/>
        </w:rPr>
        <w:t>d’appalto</w:t>
      </w:r>
      <w:r w:rsidRPr="00A461AA">
        <w:rPr>
          <w:rFonts w:ascii="Arial" w:hAnsi="Arial" w:cs="Arial"/>
          <w:sz w:val="20"/>
          <w:szCs w:val="20"/>
        </w:rPr>
        <w:t>;</w:t>
      </w:r>
    </w:p>
    <w:p w:rsidR="00A461AA" w:rsidRPr="00A461AA" w:rsidRDefault="00A461AA" w:rsidP="0063129F">
      <w:pPr>
        <w:pStyle w:val="Corpotesto"/>
        <w:rPr>
          <w:rFonts w:ascii="Arial" w:hAnsi="Arial" w:cs="Arial"/>
          <w:sz w:val="20"/>
          <w:szCs w:val="20"/>
        </w:rPr>
      </w:pPr>
      <w:r w:rsidRPr="00A461AA">
        <w:rPr>
          <w:rFonts w:ascii="Arial" w:hAnsi="Arial" w:cs="Arial"/>
          <w:sz w:val="20"/>
          <w:szCs w:val="20"/>
        </w:rPr>
        <w:t>-</w:t>
      </w:r>
      <w:r w:rsidRPr="00A461AA">
        <w:rPr>
          <w:rFonts w:ascii="Arial" w:hAnsi="Arial" w:cs="Arial"/>
          <w:sz w:val="20"/>
          <w:szCs w:val="20"/>
        </w:rPr>
        <w:tab/>
      </w:r>
      <w:bookmarkStart w:id="3" w:name="_Hlk69994143"/>
      <w:r w:rsidRPr="00A461AA">
        <w:rPr>
          <w:rFonts w:ascii="Arial" w:hAnsi="Arial" w:cs="Arial"/>
          <w:sz w:val="20"/>
          <w:szCs w:val="20"/>
        </w:rPr>
        <w:t>"Tariffa dei prezzi 20</w:t>
      </w:r>
      <w:r w:rsidR="000009A8">
        <w:rPr>
          <w:rFonts w:ascii="Arial" w:hAnsi="Arial" w:cs="Arial"/>
          <w:sz w:val="20"/>
          <w:szCs w:val="20"/>
        </w:rPr>
        <w:t>20</w:t>
      </w:r>
      <w:r w:rsidRPr="00A461AA">
        <w:rPr>
          <w:rFonts w:ascii="Arial" w:hAnsi="Arial" w:cs="Arial"/>
          <w:sz w:val="20"/>
          <w:szCs w:val="20"/>
        </w:rPr>
        <w:t xml:space="preserve"> Regione Lazio" </w:t>
      </w:r>
      <w:r w:rsidR="0063129F">
        <w:rPr>
          <w:rFonts w:ascii="Arial" w:hAnsi="Arial" w:cs="Arial"/>
          <w:sz w:val="20"/>
          <w:szCs w:val="20"/>
        </w:rPr>
        <w:t xml:space="preserve">attualmente vigente approvata </w:t>
      </w:r>
      <w:r w:rsidR="0063129F" w:rsidRPr="0063129F">
        <w:rPr>
          <w:rFonts w:ascii="Arial" w:hAnsi="Arial" w:cs="Arial"/>
          <w:sz w:val="20"/>
          <w:szCs w:val="20"/>
        </w:rPr>
        <w:t xml:space="preserve">con Deliberazione del 4 </w:t>
      </w:r>
      <w:r w:rsidR="0063129F" w:rsidRPr="0063129F">
        <w:rPr>
          <w:rFonts w:ascii="Arial" w:hAnsi="Arial" w:cs="Arial"/>
          <w:sz w:val="20"/>
          <w:szCs w:val="20"/>
        </w:rPr>
        <w:lastRenderedPageBreak/>
        <w:t>dicembre 2020, n. 955</w:t>
      </w:r>
      <w:r w:rsidR="0063129F">
        <w:rPr>
          <w:rFonts w:ascii="Arial" w:hAnsi="Arial" w:cs="Arial"/>
          <w:sz w:val="20"/>
          <w:szCs w:val="20"/>
        </w:rPr>
        <w:t xml:space="preserve">, </w:t>
      </w:r>
      <w:r w:rsidR="0063129F" w:rsidRPr="0063129F">
        <w:rPr>
          <w:rFonts w:ascii="Arial" w:hAnsi="Arial" w:cs="Arial"/>
          <w:sz w:val="20"/>
          <w:szCs w:val="20"/>
        </w:rPr>
        <w:t>http://www.regione.lazio.it/rl_infrastrutture/?vw=contenutiDettaglio&amp;cat=1&amp;id=122</w:t>
      </w:r>
    </w:p>
    <w:p w:rsidR="00A461AA" w:rsidRPr="00A461AA" w:rsidRDefault="00A461AA" w:rsidP="00A461AA">
      <w:pPr>
        <w:pStyle w:val="Corpotesto"/>
        <w:rPr>
          <w:rFonts w:ascii="Arial" w:hAnsi="Arial" w:cs="Arial"/>
          <w:sz w:val="20"/>
          <w:szCs w:val="20"/>
        </w:rPr>
      </w:pPr>
      <w:r w:rsidRPr="00A461AA">
        <w:rPr>
          <w:rFonts w:ascii="Arial" w:hAnsi="Arial" w:cs="Arial"/>
          <w:sz w:val="20"/>
          <w:szCs w:val="20"/>
        </w:rPr>
        <w:t>-</w:t>
      </w:r>
      <w:r w:rsidRPr="00A461AA">
        <w:rPr>
          <w:rFonts w:ascii="Arial" w:hAnsi="Arial" w:cs="Arial"/>
          <w:sz w:val="20"/>
          <w:szCs w:val="20"/>
        </w:rPr>
        <w:tab/>
      </w:r>
      <w:r w:rsidR="006A5329">
        <w:rPr>
          <w:rFonts w:ascii="Arial" w:hAnsi="Arial" w:cs="Arial"/>
          <w:sz w:val="20"/>
          <w:szCs w:val="20"/>
        </w:rPr>
        <w:t xml:space="preserve">vedi: </w:t>
      </w:r>
      <w:r w:rsidR="006A5329" w:rsidRPr="006A5329">
        <w:rPr>
          <w:rFonts w:ascii="Arial" w:hAnsi="Arial" w:cs="Arial"/>
          <w:sz w:val="20"/>
          <w:szCs w:val="20"/>
        </w:rPr>
        <w:t>nuovo Capitolo denominato " Parte G: Piccola manutenzione ";</w:t>
      </w:r>
    </w:p>
    <w:bookmarkEnd w:id="3"/>
    <w:p w:rsidR="00A461AA" w:rsidRPr="00A461AA" w:rsidRDefault="00A461AA" w:rsidP="00A461AA">
      <w:pPr>
        <w:pStyle w:val="Corpotesto"/>
        <w:rPr>
          <w:rFonts w:ascii="Arial" w:hAnsi="Arial" w:cs="Arial"/>
          <w:sz w:val="20"/>
          <w:szCs w:val="20"/>
        </w:rPr>
      </w:pPr>
      <w:r w:rsidRPr="00A461AA">
        <w:rPr>
          <w:rFonts w:ascii="Arial" w:hAnsi="Arial" w:cs="Arial"/>
          <w:sz w:val="20"/>
          <w:szCs w:val="20"/>
        </w:rPr>
        <w:t>-</w:t>
      </w:r>
      <w:r w:rsidRPr="00A461AA">
        <w:rPr>
          <w:rFonts w:ascii="Arial" w:hAnsi="Arial" w:cs="Arial"/>
          <w:sz w:val="20"/>
          <w:szCs w:val="20"/>
        </w:rPr>
        <w:tab/>
      </w:r>
      <w:r w:rsidR="006A5329">
        <w:rPr>
          <w:rFonts w:ascii="Arial" w:hAnsi="Arial" w:cs="Arial"/>
          <w:sz w:val="20"/>
          <w:szCs w:val="20"/>
        </w:rPr>
        <w:t>o</w:t>
      </w:r>
      <w:r w:rsidRPr="00A461AA">
        <w:rPr>
          <w:rFonts w:ascii="Arial" w:hAnsi="Arial" w:cs="Arial"/>
          <w:sz w:val="20"/>
          <w:szCs w:val="20"/>
        </w:rPr>
        <w:t>fferta e relativa documentazione del contraente (Allegato 2);</w:t>
      </w:r>
    </w:p>
    <w:p w:rsidR="00A461AA" w:rsidRPr="00A461AA" w:rsidRDefault="00A461AA" w:rsidP="00A461AA">
      <w:pPr>
        <w:pStyle w:val="Corpotesto"/>
        <w:rPr>
          <w:rFonts w:ascii="Arial" w:hAnsi="Arial" w:cs="Arial"/>
          <w:sz w:val="20"/>
          <w:szCs w:val="20"/>
        </w:rPr>
      </w:pPr>
      <w:r w:rsidRPr="00A461AA">
        <w:rPr>
          <w:rFonts w:ascii="Arial" w:hAnsi="Arial" w:cs="Arial"/>
          <w:sz w:val="20"/>
          <w:szCs w:val="20"/>
        </w:rPr>
        <w:t>-</w:t>
      </w:r>
      <w:r w:rsidRPr="00A461AA">
        <w:rPr>
          <w:rFonts w:ascii="Arial" w:hAnsi="Arial" w:cs="Arial"/>
          <w:sz w:val="20"/>
          <w:szCs w:val="20"/>
        </w:rPr>
        <w:tab/>
        <w:t xml:space="preserve">Documento Unico di Valutazione dei Rischi da Interferenze (D.U.V.R.I.) da redigere a cura della S.A. </w:t>
      </w:r>
    </w:p>
    <w:p w:rsidR="00A461AA" w:rsidRDefault="00A461AA" w:rsidP="00881B9B">
      <w:pPr>
        <w:pStyle w:val="Corpotesto"/>
        <w:rPr>
          <w:rFonts w:ascii="Arial" w:hAnsi="Arial" w:cs="Arial"/>
          <w:sz w:val="20"/>
          <w:szCs w:val="20"/>
        </w:rPr>
      </w:pPr>
      <w:r w:rsidRPr="00A461AA">
        <w:rPr>
          <w:rFonts w:ascii="Arial" w:hAnsi="Arial" w:cs="Arial"/>
          <w:sz w:val="20"/>
          <w:szCs w:val="20"/>
        </w:rPr>
        <w:t>Le condizioni e le modalità di esecuzione delle prestazioni contrattuali sono quelle indicate nel presente Capitolato, nonché nell’offerta presentata dal Contraente in sede di manifestazione di interesse.</w:t>
      </w:r>
    </w:p>
    <w:p w:rsidR="00881B9B" w:rsidRDefault="00881B9B" w:rsidP="00881B9B">
      <w:pPr>
        <w:pStyle w:val="Corpotesto"/>
        <w:rPr>
          <w:rFonts w:ascii="Arial" w:hAnsi="Arial" w:cs="Arial"/>
          <w:sz w:val="20"/>
          <w:szCs w:val="20"/>
        </w:rPr>
      </w:pPr>
    </w:p>
    <w:p w:rsidR="009922ED" w:rsidRPr="009922ED" w:rsidRDefault="00CF0052" w:rsidP="00CF0052">
      <w:pPr>
        <w:pStyle w:val="Corpotesto"/>
        <w:ind w:left="4320"/>
        <w:rPr>
          <w:rFonts w:ascii="Arial" w:hAnsi="Arial" w:cs="Arial"/>
          <w:b/>
          <w:sz w:val="20"/>
          <w:szCs w:val="20"/>
        </w:rPr>
      </w:pPr>
      <w:r>
        <w:rPr>
          <w:rFonts w:ascii="Arial" w:hAnsi="Arial" w:cs="Arial"/>
          <w:sz w:val="20"/>
          <w:szCs w:val="20"/>
        </w:rPr>
        <w:t xml:space="preserve">        </w:t>
      </w:r>
      <w:r w:rsidR="009922ED" w:rsidRPr="009922ED">
        <w:rPr>
          <w:rFonts w:ascii="Arial" w:hAnsi="Arial" w:cs="Arial"/>
          <w:b/>
          <w:sz w:val="20"/>
          <w:szCs w:val="20"/>
        </w:rPr>
        <w:t xml:space="preserve">Art. </w:t>
      </w:r>
      <w:r w:rsidR="00B17B42">
        <w:rPr>
          <w:rFonts w:ascii="Arial" w:hAnsi="Arial" w:cs="Arial"/>
          <w:b/>
          <w:sz w:val="20"/>
          <w:szCs w:val="20"/>
        </w:rPr>
        <w:t>6</w:t>
      </w:r>
    </w:p>
    <w:p w:rsidR="009922ED" w:rsidRPr="009922ED" w:rsidRDefault="009922ED" w:rsidP="009922ED">
      <w:pPr>
        <w:pStyle w:val="Corpotesto"/>
        <w:jc w:val="center"/>
        <w:rPr>
          <w:rFonts w:ascii="Arial" w:hAnsi="Arial" w:cs="Arial"/>
          <w:b/>
          <w:sz w:val="20"/>
          <w:szCs w:val="20"/>
        </w:rPr>
      </w:pPr>
      <w:r w:rsidRPr="009922ED">
        <w:rPr>
          <w:rFonts w:ascii="Arial" w:hAnsi="Arial" w:cs="Arial"/>
          <w:b/>
          <w:sz w:val="20"/>
          <w:szCs w:val="20"/>
        </w:rPr>
        <w:t>Requisiti di partecipazione</w:t>
      </w:r>
    </w:p>
    <w:p w:rsidR="009922ED" w:rsidRPr="009922ED" w:rsidRDefault="009922ED" w:rsidP="009922ED">
      <w:pPr>
        <w:pStyle w:val="Corpotesto"/>
        <w:rPr>
          <w:rFonts w:ascii="Arial" w:hAnsi="Arial" w:cs="Arial"/>
          <w:sz w:val="20"/>
          <w:szCs w:val="20"/>
        </w:rPr>
      </w:pPr>
      <w:r w:rsidRPr="009922ED">
        <w:rPr>
          <w:rFonts w:ascii="Arial" w:hAnsi="Arial" w:cs="Arial"/>
          <w:sz w:val="20"/>
          <w:szCs w:val="20"/>
        </w:rPr>
        <w:t>Possono presentare l’offerta al successivo affidamento i soggetti di cui all'art. 45 del d.lgs. n. 50/2016 in possesso dei seguenti requisiti:</w:t>
      </w:r>
    </w:p>
    <w:p w:rsidR="009922ED" w:rsidRPr="009922ED" w:rsidRDefault="009922ED" w:rsidP="009922ED">
      <w:pPr>
        <w:pStyle w:val="Corpotesto"/>
        <w:rPr>
          <w:rFonts w:ascii="Arial" w:hAnsi="Arial" w:cs="Arial"/>
          <w:sz w:val="20"/>
          <w:szCs w:val="20"/>
        </w:rPr>
      </w:pPr>
      <w:r w:rsidRPr="009922ED">
        <w:rPr>
          <w:rFonts w:ascii="Arial" w:hAnsi="Arial" w:cs="Arial"/>
          <w:sz w:val="20"/>
          <w:szCs w:val="20"/>
        </w:rPr>
        <w:t>-</w:t>
      </w:r>
      <w:r w:rsidRPr="009922ED">
        <w:rPr>
          <w:rFonts w:ascii="Arial" w:hAnsi="Arial" w:cs="Arial"/>
          <w:sz w:val="20"/>
          <w:szCs w:val="20"/>
        </w:rPr>
        <w:tab/>
        <w:t>Soggetti per i quali sia accertata l’insussistenza delle cause di esclusione di cui all’articolo 80 del D.lgs. n. 50/2016.</w:t>
      </w:r>
    </w:p>
    <w:p w:rsidR="009922ED" w:rsidRPr="009922ED" w:rsidRDefault="009922ED" w:rsidP="009922ED">
      <w:pPr>
        <w:pStyle w:val="Corpotesto"/>
        <w:rPr>
          <w:rFonts w:ascii="Arial" w:hAnsi="Arial" w:cs="Arial"/>
          <w:sz w:val="20"/>
          <w:szCs w:val="20"/>
        </w:rPr>
      </w:pPr>
      <w:r w:rsidRPr="009922ED">
        <w:rPr>
          <w:rFonts w:ascii="Arial" w:hAnsi="Arial" w:cs="Arial"/>
          <w:sz w:val="20"/>
          <w:szCs w:val="20"/>
        </w:rPr>
        <w:t>-</w:t>
      </w:r>
      <w:r w:rsidRPr="009922ED">
        <w:rPr>
          <w:rFonts w:ascii="Arial" w:hAnsi="Arial" w:cs="Arial"/>
          <w:sz w:val="20"/>
          <w:szCs w:val="20"/>
        </w:rPr>
        <w:tab/>
        <w:t>Soggetti che presentino i requisiti di ammissione di ordine professionale di cui all’art. 83 del D.lgs. n. 50/2016;</w:t>
      </w:r>
    </w:p>
    <w:p w:rsidR="009922ED" w:rsidRPr="009922ED" w:rsidRDefault="009922ED" w:rsidP="009922ED">
      <w:pPr>
        <w:pStyle w:val="Corpotesto"/>
        <w:rPr>
          <w:rFonts w:ascii="Arial" w:hAnsi="Arial" w:cs="Arial"/>
          <w:sz w:val="20"/>
          <w:szCs w:val="20"/>
        </w:rPr>
      </w:pPr>
      <w:r w:rsidRPr="009922ED">
        <w:rPr>
          <w:rFonts w:ascii="Arial" w:hAnsi="Arial" w:cs="Arial"/>
          <w:sz w:val="20"/>
          <w:szCs w:val="20"/>
        </w:rPr>
        <w:t>-</w:t>
      </w:r>
      <w:r w:rsidRPr="009922ED">
        <w:rPr>
          <w:rFonts w:ascii="Arial" w:hAnsi="Arial" w:cs="Arial"/>
          <w:sz w:val="20"/>
          <w:szCs w:val="20"/>
        </w:rPr>
        <w:tab/>
        <w:t>Soggetti iscritti al Mercato Elettronico della Pubblica Amministrazione.</w:t>
      </w:r>
    </w:p>
    <w:p w:rsidR="009922ED" w:rsidRPr="009922ED" w:rsidRDefault="009922ED" w:rsidP="009922ED">
      <w:pPr>
        <w:pStyle w:val="Corpotesto"/>
        <w:rPr>
          <w:rFonts w:ascii="Arial" w:hAnsi="Arial" w:cs="Arial"/>
          <w:sz w:val="20"/>
          <w:szCs w:val="20"/>
        </w:rPr>
      </w:pPr>
      <w:r w:rsidRPr="009922ED">
        <w:rPr>
          <w:rFonts w:ascii="Arial" w:hAnsi="Arial" w:cs="Arial"/>
          <w:sz w:val="20"/>
          <w:szCs w:val="20"/>
        </w:rPr>
        <w:t>Si precisa che i requisiti richiesti devono sussistere al momento della partecipazione alla manifestazione d’interesse. La Stazione appaltante procederà alle verifiche previste dall’art. 80 del dl.gs 50/2016 prima dell’aggiudicazione definitiva.</w:t>
      </w:r>
    </w:p>
    <w:p w:rsidR="009922ED" w:rsidRDefault="009922ED" w:rsidP="00881B9B">
      <w:pPr>
        <w:pStyle w:val="Corpotesto"/>
        <w:rPr>
          <w:rFonts w:ascii="Arial" w:hAnsi="Arial" w:cs="Arial"/>
          <w:sz w:val="20"/>
          <w:szCs w:val="20"/>
        </w:rPr>
      </w:pPr>
    </w:p>
    <w:p w:rsidR="009922ED" w:rsidRPr="009922ED" w:rsidRDefault="009922ED" w:rsidP="009922ED">
      <w:pPr>
        <w:pStyle w:val="Corpotesto"/>
        <w:jc w:val="center"/>
        <w:rPr>
          <w:rFonts w:ascii="Arial" w:hAnsi="Arial" w:cs="Arial"/>
          <w:b/>
          <w:sz w:val="20"/>
          <w:szCs w:val="20"/>
        </w:rPr>
      </w:pPr>
      <w:r w:rsidRPr="009922ED">
        <w:rPr>
          <w:rFonts w:ascii="Arial" w:hAnsi="Arial" w:cs="Arial"/>
          <w:b/>
          <w:sz w:val="20"/>
          <w:szCs w:val="20"/>
        </w:rPr>
        <w:t xml:space="preserve">Art. </w:t>
      </w:r>
      <w:r w:rsidR="00B17B42">
        <w:rPr>
          <w:rFonts w:ascii="Arial" w:hAnsi="Arial" w:cs="Arial"/>
          <w:b/>
          <w:sz w:val="20"/>
          <w:szCs w:val="20"/>
        </w:rPr>
        <w:t>7</w:t>
      </w:r>
    </w:p>
    <w:p w:rsidR="009922ED" w:rsidRDefault="009922ED" w:rsidP="009922ED">
      <w:pPr>
        <w:pStyle w:val="Corpotesto"/>
        <w:jc w:val="center"/>
        <w:rPr>
          <w:rFonts w:ascii="Arial" w:hAnsi="Arial" w:cs="Arial"/>
          <w:b/>
          <w:sz w:val="20"/>
          <w:szCs w:val="20"/>
        </w:rPr>
      </w:pPr>
      <w:r w:rsidRPr="009922ED">
        <w:rPr>
          <w:rFonts w:ascii="Arial" w:hAnsi="Arial" w:cs="Arial"/>
          <w:b/>
          <w:sz w:val="20"/>
          <w:szCs w:val="20"/>
        </w:rPr>
        <w:t>Criterio di aggiudicazione e modalità di partecipazione</w:t>
      </w:r>
    </w:p>
    <w:p w:rsidR="00C92EBD" w:rsidRPr="009922ED" w:rsidRDefault="00C92EBD" w:rsidP="00C92EBD">
      <w:pPr>
        <w:pStyle w:val="Corpotesto"/>
        <w:rPr>
          <w:rFonts w:ascii="Arial" w:hAnsi="Arial" w:cs="Arial"/>
          <w:sz w:val="20"/>
          <w:szCs w:val="20"/>
        </w:rPr>
      </w:pPr>
      <w:r w:rsidRPr="00C92EBD">
        <w:rPr>
          <w:rFonts w:ascii="Arial" w:hAnsi="Arial" w:cs="Arial"/>
          <w:sz w:val="20"/>
          <w:szCs w:val="20"/>
        </w:rPr>
        <w:t xml:space="preserve">Trattandosi di una preliminare indagine di mercato, propedeutica all’eventuale successivo affidamento, il Centro si riserva di avviare apposita </w:t>
      </w:r>
      <w:proofErr w:type="spellStart"/>
      <w:r w:rsidRPr="00C92EBD">
        <w:rPr>
          <w:rFonts w:ascii="Arial" w:hAnsi="Arial" w:cs="Arial"/>
          <w:sz w:val="20"/>
          <w:szCs w:val="20"/>
        </w:rPr>
        <w:t>RdO</w:t>
      </w:r>
      <w:proofErr w:type="spellEnd"/>
      <w:r w:rsidRPr="00C92EBD">
        <w:rPr>
          <w:rFonts w:ascii="Arial" w:hAnsi="Arial" w:cs="Arial"/>
          <w:sz w:val="20"/>
          <w:szCs w:val="20"/>
        </w:rPr>
        <w:t xml:space="preserve"> tramite PEC alle Ditte che hanno manifestato interesse e di seguito aggiudicare procedendo </w:t>
      </w:r>
      <w:bookmarkStart w:id="4" w:name="_Hlk72935579"/>
      <w:r w:rsidRPr="00C92EBD">
        <w:rPr>
          <w:rFonts w:ascii="Arial" w:hAnsi="Arial" w:cs="Arial"/>
          <w:sz w:val="20"/>
          <w:szCs w:val="20"/>
        </w:rPr>
        <w:t>con  trattativa diretta tramite mercato elettronico (</w:t>
      </w:r>
      <w:proofErr w:type="spellStart"/>
      <w:r w:rsidRPr="00C92EBD">
        <w:rPr>
          <w:rFonts w:ascii="Arial" w:hAnsi="Arial" w:cs="Arial"/>
          <w:sz w:val="20"/>
          <w:szCs w:val="20"/>
        </w:rPr>
        <w:t>M.e.P.A</w:t>
      </w:r>
      <w:proofErr w:type="spellEnd"/>
      <w:r w:rsidRPr="00C92EBD">
        <w:rPr>
          <w:rFonts w:ascii="Arial" w:hAnsi="Arial" w:cs="Arial"/>
          <w:sz w:val="20"/>
          <w:szCs w:val="20"/>
        </w:rPr>
        <w:t xml:space="preserve">.) </w:t>
      </w:r>
      <w:bookmarkEnd w:id="4"/>
      <w:r w:rsidRPr="00C92EBD">
        <w:rPr>
          <w:rFonts w:ascii="Arial" w:hAnsi="Arial" w:cs="Arial"/>
          <w:sz w:val="20"/>
          <w:szCs w:val="20"/>
        </w:rPr>
        <w:t xml:space="preserve">previo le modalità </w:t>
      </w:r>
      <w:bookmarkStart w:id="5" w:name="_Hlk72942867"/>
      <w:r w:rsidRPr="00C92EBD">
        <w:rPr>
          <w:rFonts w:ascii="Arial" w:hAnsi="Arial" w:cs="Arial"/>
          <w:sz w:val="20"/>
          <w:szCs w:val="20"/>
        </w:rPr>
        <w:t xml:space="preserve">previste dall'art. 1  comma 2 lettera a) del Decreto Legge 76/2020  coordinato con la legge di conversione  11 settembre 2020 n. 120 recante “Misure urgenti per la semplificazione e l’innovazione digitale” </w:t>
      </w:r>
      <w:bookmarkEnd w:id="5"/>
      <w:r w:rsidRPr="00C92EBD">
        <w:rPr>
          <w:rFonts w:ascii="Arial" w:hAnsi="Arial" w:cs="Arial"/>
          <w:sz w:val="20"/>
          <w:szCs w:val="20"/>
        </w:rPr>
        <w:t xml:space="preserve">con il criterio del </w:t>
      </w:r>
      <w:bookmarkStart w:id="6" w:name="_Hlk72943254"/>
      <w:r w:rsidRPr="00C92EBD">
        <w:rPr>
          <w:rFonts w:ascii="Arial" w:hAnsi="Arial" w:cs="Arial"/>
          <w:sz w:val="20"/>
          <w:szCs w:val="20"/>
        </w:rPr>
        <w:t xml:space="preserve">minor prezzo ai sensi dell'art. 95 – co. </w:t>
      </w:r>
      <w:r w:rsidR="00071951">
        <w:rPr>
          <w:rFonts w:ascii="Arial" w:hAnsi="Arial" w:cs="Arial"/>
          <w:sz w:val="20"/>
          <w:szCs w:val="20"/>
        </w:rPr>
        <w:t>4</w:t>
      </w:r>
      <w:r w:rsidRPr="00C92EBD">
        <w:rPr>
          <w:rFonts w:ascii="Arial" w:hAnsi="Arial" w:cs="Arial"/>
          <w:sz w:val="20"/>
          <w:szCs w:val="20"/>
        </w:rPr>
        <w:t xml:space="preserve"> lett. </w:t>
      </w:r>
      <w:r w:rsidR="00071951">
        <w:rPr>
          <w:rFonts w:ascii="Arial" w:hAnsi="Arial" w:cs="Arial"/>
          <w:sz w:val="20"/>
          <w:szCs w:val="20"/>
        </w:rPr>
        <w:t>b</w:t>
      </w:r>
      <w:r w:rsidRPr="00C92EBD">
        <w:rPr>
          <w:rFonts w:ascii="Arial" w:hAnsi="Arial" w:cs="Arial"/>
          <w:sz w:val="20"/>
          <w:szCs w:val="20"/>
        </w:rPr>
        <w:t xml:space="preserve">) – del </w:t>
      </w:r>
      <w:proofErr w:type="spellStart"/>
      <w:r w:rsidRPr="00C92EBD">
        <w:rPr>
          <w:rFonts w:ascii="Arial" w:hAnsi="Arial" w:cs="Arial"/>
          <w:sz w:val="20"/>
          <w:szCs w:val="20"/>
        </w:rPr>
        <w:t>D.lgs</w:t>
      </w:r>
      <w:proofErr w:type="spellEnd"/>
      <w:r w:rsidRPr="00C92EBD">
        <w:rPr>
          <w:rFonts w:ascii="Arial" w:hAnsi="Arial" w:cs="Arial"/>
          <w:sz w:val="20"/>
          <w:szCs w:val="20"/>
        </w:rPr>
        <w:t xml:space="preserve"> n. 50/2016 e </w:t>
      </w:r>
      <w:proofErr w:type="gramStart"/>
      <w:r w:rsidRPr="00C92EBD">
        <w:rPr>
          <w:rFonts w:ascii="Arial" w:hAnsi="Arial" w:cs="Arial"/>
          <w:sz w:val="20"/>
          <w:szCs w:val="20"/>
        </w:rPr>
        <w:t>ss.mm.</w:t>
      </w:r>
      <w:r>
        <w:rPr>
          <w:rFonts w:ascii="Arial" w:hAnsi="Arial" w:cs="Arial"/>
          <w:sz w:val="20"/>
          <w:szCs w:val="20"/>
        </w:rPr>
        <w:t>.</w:t>
      </w:r>
      <w:proofErr w:type="gramEnd"/>
    </w:p>
    <w:bookmarkEnd w:id="6"/>
    <w:p w:rsidR="009922ED" w:rsidRPr="00C92EBD" w:rsidRDefault="009922ED" w:rsidP="009922ED">
      <w:pPr>
        <w:pStyle w:val="Corpotesto"/>
        <w:rPr>
          <w:rFonts w:ascii="Arial" w:hAnsi="Arial" w:cs="Arial"/>
          <w:sz w:val="20"/>
          <w:szCs w:val="20"/>
        </w:rPr>
      </w:pPr>
      <w:r w:rsidRPr="00C92EBD">
        <w:rPr>
          <w:rFonts w:ascii="Arial" w:hAnsi="Arial" w:cs="Arial"/>
          <w:sz w:val="20"/>
          <w:szCs w:val="20"/>
        </w:rPr>
        <w:t>Il ribasso sarà applicato sui prezzi riportati sulla Tariffa Regione Lazio 2020</w:t>
      </w:r>
      <w:r w:rsidR="00C92EBD" w:rsidRPr="00C92EBD">
        <w:rPr>
          <w:rFonts w:ascii="Arial" w:hAnsi="Arial" w:cs="Arial"/>
          <w:sz w:val="20"/>
          <w:szCs w:val="20"/>
        </w:rPr>
        <w:t>,</w:t>
      </w:r>
      <w:r w:rsidRPr="00C92EBD">
        <w:rPr>
          <w:rFonts w:ascii="Arial" w:hAnsi="Arial" w:cs="Arial"/>
          <w:sz w:val="20"/>
          <w:szCs w:val="20"/>
        </w:rPr>
        <w:t xml:space="preserve"> approvata con deliberazione del 4 dicembre 2020, n. </w:t>
      </w:r>
      <w:proofErr w:type="gramStart"/>
      <w:r w:rsidRPr="00C92EBD">
        <w:rPr>
          <w:rFonts w:ascii="Arial" w:hAnsi="Arial" w:cs="Arial"/>
          <w:sz w:val="20"/>
          <w:szCs w:val="20"/>
        </w:rPr>
        <w:t>955 ,</w:t>
      </w:r>
      <w:proofErr w:type="gramEnd"/>
      <w:r w:rsidRPr="00C92EBD">
        <w:rPr>
          <w:rFonts w:ascii="Arial" w:hAnsi="Arial" w:cs="Arial"/>
          <w:sz w:val="20"/>
          <w:szCs w:val="20"/>
        </w:rPr>
        <w:t xml:space="preserve"> aggiornata col  nuovo Capitolo denominato " Parte G: Piccola manutenzione posta a base di gara e allegata al presente Capitolato.</w:t>
      </w:r>
    </w:p>
    <w:p w:rsidR="009922ED" w:rsidRPr="00C92EBD" w:rsidRDefault="009922ED" w:rsidP="009922ED">
      <w:pPr>
        <w:pStyle w:val="Corpotesto"/>
        <w:rPr>
          <w:rFonts w:ascii="Arial" w:hAnsi="Arial" w:cs="Arial"/>
          <w:sz w:val="20"/>
          <w:szCs w:val="20"/>
        </w:rPr>
      </w:pPr>
      <w:r w:rsidRPr="00C92EBD">
        <w:rPr>
          <w:rFonts w:ascii="Arial" w:hAnsi="Arial" w:cs="Arial"/>
          <w:sz w:val="20"/>
          <w:szCs w:val="20"/>
        </w:rPr>
        <w:t>Il medesimo ribasso verrà altresì applicato per le voci non contemplate nel Prezzario Regionale, come i nuovi prezzi e verrà applicato sul costo orario della mano d’opera nei casi eccezionali in cui il servizio richiesto non sia ricompreso nei documenti sopra citati.</w:t>
      </w:r>
    </w:p>
    <w:p w:rsidR="009922ED" w:rsidRPr="00C92EBD" w:rsidRDefault="009922ED" w:rsidP="009922ED">
      <w:pPr>
        <w:pStyle w:val="Corpotesto"/>
        <w:rPr>
          <w:rFonts w:ascii="Arial" w:hAnsi="Arial" w:cs="Arial"/>
          <w:sz w:val="20"/>
          <w:szCs w:val="20"/>
        </w:rPr>
      </w:pPr>
      <w:r w:rsidRPr="00C92EBD">
        <w:rPr>
          <w:rFonts w:ascii="Arial" w:hAnsi="Arial" w:cs="Arial"/>
          <w:sz w:val="20"/>
          <w:szCs w:val="20"/>
        </w:rPr>
        <w:t>L’attività di manutenzione ordinaria sarà quindi compensata “a misura”, sulla base delle prestazioni effettivamente erogate valutate in conformità al presente capitolato, al netto del ribasso dichiarato dall’Aggiudicatario.</w:t>
      </w:r>
    </w:p>
    <w:p w:rsidR="00D22EBA" w:rsidRPr="00C92EBD" w:rsidRDefault="00D22EBA" w:rsidP="00D22EBA">
      <w:pPr>
        <w:pStyle w:val="Corpotesto"/>
        <w:rPr>
          <w:rFonts w:ascii="Arial" w:hAnsi="Arial" w:cs="Arial"/>
          <w:sz w:val="20"/>
          <w:szCs w:val="20"/>
        </w:rPr>
      </w:pPr>
      <w:r w:rsidRPr="00C92EBD">
        <w:rPr>
          <w:rFonts w:ascii="Arial" w:hAnsi="Arial" w:cs="Arial"/>
          <w:sz w:val="20"/>
          <w:szCs w:val="20"/>
        </w:rPr>
        <w:t xml:space="preserve">I soggetti interessati alla </w:t>
      </w:r>
      <w:r w:rsidR="00492EB6" w:rsidRPr="00C92EBD">
        <w:rPr>
          <w:rFonts w:ascii="Arial" w:hAnsi="Arial" w:cs="Arial"/>
          <w:sz w:val="20"/>
          <w:szCs w:val="20"/>
        </w:rPr>
        <w:t xml:space="preserve">partecipazione della </w:t>
      </w:r>
      <w:r w:rsidRPr="00C92EBD">
        <w:rPr>
          <w:rFonts w:ascii="Arial" w:hAnsi="Arial" w:cs="Arial"/>
          <w:sz w:val="20"/>
          <w:szCs w:val="20"/>
        </w:rPr>
        <w:t>presente indagine di mercato possono far pervenire la propria dichiarazione di interesse, unitamente all’iscrizione alla camera di commercio in corso di validità</w:t>
      </w:r>
      <w:r w:rsidR="00492EB6" w:rsidRPr="00C92EBD">
        <w:rPr>
          <w:rFonts w:ascii="Arial" w:hAnsi="Arial" w:cs="Arial"/>
          <w:sz w:val="20"/>
          <w:szCs w:val="20"/>
        </w:rPr>
        <w:t xml:space="preserve"> e</w:t>
      </w:r>
      <w:r w:rsidRPr="00C92EBD">
        <w:rPr>
          <w:rFonts w:ascii="Arial" w:hAnsi="Arial" w:cs="Arial"/>
          <w:sz w:val="20"/>
          <w:szCs w:val="20"/>
        </w:rPr>
        <w:t xml:space="preserve"> al documento di riconoscimento del legale rappresentante</w:t>
      </w:r>
      <w:r w:rsidR="00492EB6" w:rsidRPr="00C92EBD">
        <w:rPr>
          <w:rFonts w:ascii="Arial" w:hAnsi="Arial" w:cs="Arial"/>
          <w:sz w:val="20"/>
          <w:szCs w:val="20"/>
        </w:rPr>
        <w:t xml:space="preserve">, </w:t>
      </w:r>
      <w:r w:rsidRPr="00C92EBD">
        <w:rPr>
          <w:rFonts w:ascii="Arial" w:hAnsi="Arial" w:cs="Arial"/>
          <w:sz w:val="20"/>
          <w:szCs w:val="20"/>
        </w:rPr>
        <w:t>dovranno altresì essere compilati e trasmessi i documenti allegati all’avviso esplorativo</w:t>
      </w:r>
      <w:r w:rsidR="00492EB6" w:rsidRPr="00C92EBD">
        <w:rPr>
          <w:rFonts w:ascii="Arial" w:hAnsi="Arial" w:cs="Arial"/>
          <w:sz w:val="20"/>
          <w:szCs w:val="20"/>
        </w:rPr>
        <w:t>,</w:t>
      </w:r>
      <w:r w:rsidRPr="00C92EBD">
        <w:rPr>
          <w:rFonts w:ascii="Arial" w:hAnsi="Arial" w:cs="Arial"/>
          <w:sz w:val="20"/>
          <w:szCs w:val="20"/>
        </w:rPr>
        <w:t xml:space="preserve"> inviando</w:t>
      </w:r>
      <w:r w:rsidR="00492EB6" w:rsidRPr="00C92EBD">
        <w:rPr>
          <w:rFonts w:ascii="Arial" w:hAnsi="Arial" w:cs="Arial"/>
          <w:sz w:val="20"/>
          <w:szCs w:val="20"/>
        </w:rPr>
        <w:t>li</w:t>
      </w:r>
      <w:r w:rsidRPr="00C92EBD">
        <w:rPr>
          <w:rFonts w:ascii="Arial" w:hAnsi="Arial" w:cs="Arial"/>
          <w:sz w:val="20"/>
          <w:szCs w:val="20"/>
        </w:rPr>
        <w:t xml:space="preserve"> entro  e non oltre la data sotto indicata la stessa a mezzo PEC al seguente indirizzo: cersites@cert.uniroma1.it con oggetto “manifestazione di  interesse a partecipare all’indagine di mercato per l’affidamento del servizio di interventi di piccola manutenzione, edile, idrico sanitaria ed elettrico impiantistic</w:t>
      </w:r>
      <w:r w:rsidR="00492EB6" w:rsidRPr="00C92EBD">
        <w:rPr>
          <w:rFonts w:ascii="Arial" w:hAnsi="Arial" w:cs="Arial"/>
          <w:sz w:val="20"/>
          <w:szCs w:val="20"/>
        </w:rPr>
        <w:t>o</w:t>
      </w:r>
      <w:r w:rsidRPr="00C92EBD">
        <w:rPr>
          <w:rFonts w:ascii="Arial" w:hAnsi="Arial" w:cs="Arial"/>
          <w:sz w:val="20"/>
          <w:szCs w:val="20"/>
        </w:rPr>
        <w:t>, CIG 87358435B2, con nota redatta in lingua italiana in conformità al modulo allegato.</w:t>
      </w:r>
    </w:p>
    <w:p w:rsidR="00D22EBA" w:rsidRPr="00C92EBD" w:rsidRDefault="00D22EBA" w:rsidP="00D22EBA">
      <w:pPr>
        <w:pStyle w:val="Corpotesto"/>
        <w:rPr>
          <w:rFonts w:ascii="Arial" w:hAnsi="Arial" w:cs="Arial"/>
          <w:sz w:val="20"/>
          <w:szCs w:val="20"/>
        </w:rPr>
      </w:pPr>
      <w:r w:rsidRPr="00C92EBD">
        <w:rPr>
          <w:rFonts w:ascii="Arial" w:hAnsi="Arial" w:cs="Arial"/>
          <w:sz w:val="20"/>
          <w:szCs w:val="20"/>
        </w:rPr>
        <w:t xml:space="preserve">La scadenza di presentazione dell’interesse a partecipare è fissata per le ore 12,00 del giorno </w:t>
      </w:r>
      <w:r w:rsidR="005101B9">
        <w:rPr>
          <w:rFonts w:ascii="Arial" w:hAnsi="Arial" w:cs="Arial"/>
          <w:sz w:val="20"/>
          <w:szCs w:val="20"/>
        </w:rPr>
        <w:t>16</w:t>
      </w:r>
      <w:r w:rsidRPr="00C92EBD">
        <w:rPr>
          <w:rFonts w:ascii="Arial" w:hAnsi="Arial" w:cs="Arial"/>
          <w:sz w:val="20"/>
          <w:szCs w:val="20"/>
        </w:rPr>
        <w:t>/0</w:t>
      </w:r>
      <w:r w:rsidR="005101B9">
        <w:rPr>
          <w:rFonts w:ascii="Arial" w:hAnsi="Arial" w:cs="Arial"/>
          <w:sz w:val="20"/>
          <w:szCs w:val="20"/>
        </w:rPr>
        <w:t>6</w:t>
      </w:r>
      <w:r w:rsidRPr="00C92EBD">
        <w:rPr>
          <w:rFonts w:ascii="Arial" w:hAnsi="Arial" w:cs="Arial"/>
          <w:sz w:val="20"/>
          <w:szCs w:val="20"/>
        </w:rPr>
        <w:t>/2021; non sarà ritenuta valida alcuna documentazione pervenuta al di fuori del termine sopra indicato, anche se sostitutiva o integrativa di atti precedenti.</w:t>
      </w:r>
    </w:p>
    <w:p w:rsidR="00D22EBA" w:rsidRPr="00C92EBD" w:rsidRDefault="00D22EBA" w:rsidP="00D22EBA">
      <w:pPr>
        <w:pStyle w:val="Corpotesto"/>
        <w:rPr>
          <w:rFonts w:ascii="Arial" w:hAnsi="Arial" w:cs="Arial"/>
          <w:sz w:val="20"/>
          <w:szCs w:val="20"/>
        </w:rPr>
      </w:pPr>
      <w:r w:rsidRPr="00C92EBD">
        <w:rPr>
          <w:rFonts w:ascii="Arial" w:hAnsi="Arial" w:cs="Arial"/>
          <w:sz w:val="20"/>
          <w:szCs w:val="20"/>
        </w:rPr>
        <w:t>Gli interessati potranno prendere visione dei locali interessati alla manutenzione previo appuntamento con il Geom. Pino Ferrazzano (tel. 0773 476888 – e-mail: pino.ferrazzano@uniroma1.it).</w:t>
      </w:r>
    </w:p>
    <w:p w:rsidR="00D22EBA" w:rsidRPr="00C92EBD" w:rsidRDefault="00D22EBA" w:rsidP="00035A91">
      <w:pPr>
        <w:pStyle w:val="Corpotesto"/>
        <w:rPr>
          <w:rFonts w:ascii="Arial" w:hAnsi="Arial" w:cs="Arial"/>
          <w:sz w:val="20"/>
          <w:szCs w:val="20"/>
        </w:rPr>
      </w:pPr>
      <w:r w:rsidRPr="00C92EBD">
        <w:rPr>
          <w:rFonts w:ascii="Arial" w:hAnsi="Arial" w:cs="Arial"/>
          <w:sz w:val="20"/>
          <w:szCs w:val="20"/>
        </w:rPr>
        <w:t>Il Centro, si riserva altresì, la facoltà a proprio insindacabile giudizio, di sospendere, modificare od annullare la procedura relativa al presente avviso esplorativo, e di non procedere all'affidamento della fornitura, senza che i soggetti richiedenti possano vantare alcuna pretesa</w:t>
      </w:r>
      <w:r w:rsidR="00492EB6" w:rsidRPr="00C92EBD">
        <w:rPr>
          <w:rFonts w:ascii="Arial" w:hAnsi="Arial" w:cs="Arial"/>
          <w:sz w:val="20"/>
          <w:szCs w:val="20"/>
        </w:rPr>
        <w:t>,</w:t>
      </w:r>
      <w:r w:rsidR="00492EB6" w:rsidRPr="00C92EBD">
        <w:t xml:space="preserve"> </w:t>
      </w:r>
      <w:r w:rsidR="00492EB6" w:rsidRPr="00C92EBD">
        <w:rPr>
          <w:rFonts w:ascii="Arial" w:hAnsi="Arial" w:cs="Arial"/>
          <w:sz w:val="20"/>
          <w:szCs w:val="20"/>
        </w:rPr>
        <w:t>si riservano altresì di affidare il servizio anche in presenza di una sola manifestazione di interesse.</w:t>
      </w:r>
    </w:p>
    <w:p w:rsidR="00D22EBA" w:rsidRPr="00D22EBA" w:rsidRDefault="00D22EBA" w:rsidP="00035A91">
      <w:pPr>
        <w:pStyle w:val="Corpotesto"/>
        <w:rPr>
          <w:rFonts w:ascii="Arial" w:hAnsi="Arial" w:cs="Arial"/>
          <w:sz w:val="20"/>
          <w:szCs w:val="20"/>
        </w:rPr>
      </w:pPr>
      <w:r w:rsidRPr="00C92EBD">
        <w:rPr>
          <w:rFonts w:ascii="Arial" w:hAnsi="Arial" w:cs="Arial"/>
          <w:sz w:val="20"/>
          <w:szCs w:val="20"/>
        </w:rPr>
        <w:t>Si avvisa che, la scrivente terrà conto solo delle manifestazioni d’interesse che perverranno da operatori</w:t>
      </w:r>
      <w:r w:rsidRPr="00D22EBA">
        <w:rPr>
          <w:rFonts w:ascii="Arial" w:hAnsi="Arial" w:cs="Arial"/>
          <w:sz w:val="20"/>
          <w:szCs w:val="20"/>
        </w:rPr>
        <w:t xml:space="preserve"> economici in possesso dei requisiti generali e speciali richiesti per l’affidamento della fornitura.</w:t>
      </w:r>
    </w:p>
    <w:p w:rsidR="00D22EBA" w:rsidRPr="00D22EBA" w:rsidRDefault="00D22EBA" w:rsidP="00035A91">
      <w:pPr>
        <w:pStyle w:val="Corpotesto"/>
        <w:rPr>
          <w:rFonts w:ascii="Arial" w:hAnsi="Arial" w:cs="Arial"/>
          <w:sz w:val="20"/>
          <w:szCs w:val="20"/>
        </w:rPr>
      </w:pPr>
      <w:r w:rsidRPr="00D22EBA">
        <w:rPr>
          <w:rFonts w:ascii="Arial" w:hAnsi="Arial" w:cs="Arial"/>
          <w:sz w:val="20"/>
          <w:szCs w:val="20"/>
        </w:rPr>
        <w:t xml:space="preserve">Per la procedura di affidamento viene sin da ora individuato e nominato quale RUP il Geom. Pino Ferrazzano </w:t>
      </w:r>
      <w:r w:rsidR="00C92EBD">
        <w:rPr>
          <w:rFonts w:ascii="Arial" w:hAnsi="Arial" w:cs="Arial"/>
          <w:sz w:val="20"/>
          <w:szCs w:val="20"/>
        </w:rPr>
        <w:t>-</w:t>
      </w:r>
      <w:r w:rsidRPr="00D22EBA">
        <w:rPr>
          <w:rFonts w:ascii="Arial" w:hAnsi="Arial" w:cs="Arial"/>
          <w:sz w:val="20"/>
          <w:szCs w:val="20"/>
        </w:rPr>
        <w:t xml:space="preserve"> e-mail: (pino.ferrazzano@uniroma1.it) così come da disposizione n. 3/2020 prot. 13 del 09/01/2020 del Responsabile Amministrativo Delegato del Centro di Ricerca e Servizi per l’Innovazione Tecnologica Sostenibile.</w:t>
      </w:r>
    </w:p>
    <w:p w:rsidR="00D22EBA" w:rsidRPr="009922ED" w:rsidRDefault="00D22EBA" w:rsidP="00035A91">
      <w:pPr>
        <w:pStyle w:val="Corpotesto"/>
        <w:rPr>
          <w:rFonts w:ascii="Arial" w:hAnsi="Arial" w:cs="Arial"/>
          <w:sz w:val="20"/>
          <w:szCs w:val="20"/>
        </w:rPr>
      </w:pPr>
      <w:r w:rsidRPr="00D22EBA">
        <w:rPr>
          <w:rFonts w:ascii="Arial" w:hAnsi="Arial" w:cs="Arial"/>
          <w:sz w:val="20"/>
          <w:szCs w:val="20"/>
        </w:rPr>
        <w:t xml:space="preserve">Delle risultanze del procedimento e dell’avvio dell’eventuale affidamento sarà redatta e pubblicata apposita </w:t>
      </w:r>
      <w:r w:rsidRPr="00D22EBA">
        <w:rPr>
          <w:rFonts w:ascii="Arial" w:hAnsi="Arial" w:cs="Arial"/>
          <w:sz w:val="20"/>
          <w:szCs w:val="20"/>
        </w:rPr>
        <w:lastRenderedPageBreak/>
        <w:t xml:space="preserve">determina del Responsabile Amministrativo Delegato del </w:t>
      </w:r>
      <w:proofErr w:type="spellStart"/>
      <w:r w:rsidR="00C92EBD">
        <w:rPr>
          <w:rFonts w:ascii="Arial" w:hAnsi="Arial" w:cs="Arial"/>
          <w:sz w:val="20"/>
          <w:szCs w:val="20"/>
        </w:rPr>
        <w:t>CeRSITeS</w:t>
      </w:r>
      <w:proofErr w:type="spellEnd"/>
      <w:r w:rsidR="00492EB6">
        <w:rPr>
          <w:rFonts w:ascii="Arial" w:hAnsi="Arial" w:cs="Arial"/>
          <w:sz w:val="20"/>
          <w:szCs w:val="20"/>
        </w:rPr>
        <w:t xml:space="preserve"> presso il sito </w:t>
      </w:r>
      <w:r w:rsidR="00492EB6" w:rsidRPr="00492EB6">
        <w:rPr>
          <w:rFonts w:ascii="Arial" w:hAnsi="Arial" w:cs="Arial"/>
          <w:sz w:val="20"/>
          <w:szCs w:val="20"/>
        </w:rPr>
        <w:t>Web Sapienza</w:t>
      </w:r>
      <w:r w:rsidR="00492EB6">
        <w:rPr>
          <w:rFonts w:ascii="Arial" w:hAnsi="Arial" w:cs="Arial"/>
          <w:sz w:val="20"/>
          <w:szCs w:val="20"/>
        </w:rPr>
        <w:t xml:space="preserve"> </w:t>
      </w:r>
      <w:r w:rsidR="00492EB6" w:rsidRPr="00492EB6">
        <w:rPr>
          <w:rFonts w:ascii="Arial" w:hAnsi="Arial" w:cs="Arial"/>
          <w:sz w:val="20"/>
          <w:szCs w:val="20"/>
        </w:rPr>
        <w:t>https://web.uniroma1.it/amministrazionetrasparente/gareappalti/</w:t>
      </w:r>
      <w:r w:rsidRPr="00D22EBA">
        <w:rPr>
          <w:rFonts w:ascii="Arial" w:hAnsi="Arial" w:cs="Arial"/>
          <w:sz w:val="20"/>
          <w:szCs w:val="20"/>
        </w:rPr>
        <w:t>.</w:t>
      </w:r>
    </w:p>
    <w:p w:rsidR="00BC6B3A" w:rsidRDefault="00BC6B3A">
      <w:pPr>
        <w:pStyle w:val="Corpotesto"/>
        <w:spacing w:before="3"/>
        <w:ind w:left="0"/>
        <w:jc w:val="left"/>
        <w:rPr>
          <w:sz w:val="9"/>
        </w:rPr>
      </w:pPr>
    </w:p>
    <w:p w:rsidR="00BC6B3A" w:rsidRPr="00841EA0" w:rsidRDefault="007136B9">
      <w:pPr>
        <w:pStyle w:val="Titolo2"/>
        <w:rPr>
          <w:rFonts w:ascii="Arial" w:hAnsi="Arial" w:cs="Arial"/>
          <w:sz w:val="20"/>
          <w:szCs w:val="20"/>
        </w:rPr>
      </w:pPr>
      <w:r w:rsidRPr="00841EA0">
        <w:rPr>
          <w:rFonts w:ascii="Arial" w:hAnsi="Arial" w:cs="Arial"/>
          <w:sz w:val="20"/>
          <w:szCs w:val="20"/>
        </w:rPr>
        <w:t>Art.</w:t>
      </w:r>
      <w:r w:rsidRPr="00841EA0">
        <w:rPr>
          <w:rFonts w:ascii="Arial" w:hAnsi="Arial" w:cs="Arial"/>
          <w:spacing w:val="-2"/>
          <w:sz w:val="20"/>
          <w:szCs w:val="20"/>
        </w:rPr>
        <w:t xml:space="preserve"> </w:t>
      </w:r>
      <w:r w:rsidR="00B17B42">
        <w:rPr>
          <w:rFonts w:ascii="Arial" w:hAnsi="Arial" w:cs="Arial"/>
          <w:sz w:val="20"/>
          <w:szCs w:val="20"/>
        </w:rPr>
        <w:t>8</w:t>
      </w:r>
    </w:p>
    <w:p w:rsidR="00BC6B3A" w:rsidRDefault="007136B9">
      <w:pPr>
        <w:ind w:left="93" w:right="97"/>
        <w:jc w:val="center"/>
        <w:rPr>
          <w:rFonts w:ascii="Arial" w:hAnsi="Arial" w:cs="Arial"/>
          <w:b/>
          <w:sz w:val="20"/>
          <w:szCs w:val="20"/>
        </w:rPr>
      </w:pPr>
      <w:r w:rsidRPr="00841EA0">
        <w:rPr>
          <w:rFonts w:ascii="Arial" w:hAnsi="Arial" w:cs="Arial"/>
          <w:b/>
          <w:sz w:val="20"/>
          <w:szCs w:val="20"/>
        </w:rPr>
        <w:t>Regola</w:t>
      </w:r>
      <w:r w:rsidR="00473B49">
        <w:rPr>
          <w:rFonts w:ascii="Arial" w:hAnsi="Arial" w:cs="Arial"/>
          <w:b/>
          <w:sz w:val="20"/>
          <w:szCs w:val="20"/>
        </w:rPr>
        <w:t xml:space="preserve"> di esecuzione degli interventi</w:t>
      </w:r>
    </w:p>
    <w:p w:rsidR="00841EA0" w:rsidRPr="00841EA0" w:rsidRDefault="00841EA0">
      <w:pPr>
        <w:ind w:left="93" w:right="97"/>
        <w:jc w:val="center"/>
        <w:rPr>
          <w:rFonts w:ascii="Arial" w:hAnsi="Arial" w:cs="Arial"/>
          <w:b/>
          <w:sz w:val="20"/>
          <w:szCs w:val="20"/>
        </w:rPr>
      </w:pPr>
    </w:p>
    <w:p w:rsidR="00BC6B3A" w:rsidRPr="00841EA0" w:rsidRDefault="007136B9" w:rsidP="00BA5267">
      <w:pPr>
        <w:pStyle w:val="Corpotesto"/>
        <w:ind w:right="110"/>
        <w:rPr>
          <w:rFonts w:ascii="Arial" w:hAnsi="Arial" w:cs="Arial"/>
          <w:sz w:val="20"/>
          <w:szCs w:val="20"/>
        </w:rPr>
      </w:pPr>
      <w:r w:rsidRPr="00841EA0">
        <w:rPr>
          <w:rFonts w:ascii="Arial" w:hAnsi="Arial" w:cs="Arial"/>
          <w:sz w:val="20"/>
          <w:szCs w:val="20"/>
        </w:rPr>
        <w:t xml:space="preserve">Gli interventi di manutenzione devono essere eseguiti secondo la normativa vigente a perfetta regola d’arte, sotto la direzione tecnico-amministrativa </w:t>
      </w:r>
      <w:r w:rsidR="001E3E63" w:rsidRPr="00841EA0">
        <w:rPr>
          <w:rFonts w:ascii="Arial" w:hAnsi="Arial" w:cs="Arial"/>
          <w:sz w:val="20"/>
          <w:szCs w:val="20"/>
        </w:rPr>
        <w:t>dell’Ufficio dei Servizi Integrati</w:t>
      </w:r>
      <w:r w:rsidRPr="00841EA0">
        <w:rPr>
          <w:rFonts w:ascii="Arial" w:hAnsi="Arial" w:cs="Arial"/>
          <w:sz w:val="20"/>
          <w:szCs w:val="20"/>
        </w:rPr>
        <w:t>, nel rispetto del presente capitolato, dei documenti e delle norme dagli stessi richiamati, in particolare per quanto concerne le disposizioni relative alla sicurezza e alla salute dei lavoratori.</w:t>
      </w:r>
    </w:p>
    <w:p w:rsidR="00BC6B3A" w:rsidRPr="00841EA0" w:rsidRDefault="007136B9" w:rsidP="00BA5267">
      <w:pPr>
        <w:pStyle w:val="Corpotesto"/>
        <w:ind w:right="116"/>
        <w:rPr>
          <w:rFonts w:ascii="Arial" w:hAnsi="Arial" w:cs="Arial"/>
          <w:sz w:val="20"/>
          <w:szCs w:val="20"/>
        </w:rPr>
      </w:pPr>
      <w:r w:rsidRPr="00841EA0">
        <w:rPr>
          <w:rFonts w:ascii="Arial" w:hAnsi="Arial" w:cs="Arial"/>
          <w:sz w:val="20"/>
          <w:szCs w:val="20"/>
        </w:rPr>
        <w:t>Il Contraente, con la sottoscrizione del contratto, assume in sé la responsabilità civile e penale, piena e incondizionata, derivante da qualsiasi causa e motivo, in modo particolare per infortuni, in relazione all’esecuzione del contratto.</w:t>
      </w:r>
    </w:p>
    <w:p w:rsidR="00BC6B3A" w:rsidRPr="00841EA0" w:rsidRDefault="007136B9" w:rsidP="00BA5267">
      <w:pPr>
        <w:pStyle w:val="Corpotesto"/>
        <w:ind w:right="121"/>
        <w:rPr>
          <w:rFonts w:ascii="Arial" w:hAnsi="Arial" w:cs="Arial"/>
          <w:sz w:val="20"/>
          <w:szCs w:val="20"/>
        </w:rPr>
      </w:pPr>
      <w:r w:rsidRPr="00841EA0">
        <w:rPr>
          <w:rFonts w:ascii="Arial" w:hAnsi="Arial" w:cs="Arial"/>
          <w:sz w:val="20"/>
          <w:szCs w:val="20"/>
        </w:rPr>
        <w:t>Il Contraente è comunque responsabile dei danni causati dall’imperizia o dalla negligenza di detti soggetti, e risponde n</w:t>
      </w:r>
      <w:r w:rsidR="00E94BFA" w:rsidRPr="00841EA0">
        <w:rPr>
          <w:rFonts w:ascii="Arial" w:hAnsi="Arial" w:cs="Arial"/>
          <w:sz w:val="20"/>
          <w:szCs w:val="20"/>
        </w:rPr>
        <w:t>ei confron</w:t>
      </w:r>
      <w:r w:rsidR="001E3E63" w:rsidRPr="00841EA0">
        <w:rPr>
          <w:rFonts w:ascii="Arial" w:hAnsi="Arial" w:cs="Arial"/>
          <w:sz w:val="20"/>
          <w:szCs w:val="20"/>
        </w:rPr>
        <w:t>ti del</w:t>
      </w:r>
      <w:r w:rsidR="00E94BFA" w:rsidRPr="00841EA0">
        <w:rPr>
          <w:rFonts w:ascii="Arial" w:hAnsi="Arial" w:cs="Arial"/>
          <w:sz w:val="20"/>
          <w:szCs w:val="20"/>
        </w:rPr>
        <w:t xml:space="preserve"> </w:t>
      </w:r>
      <w:proofErr w:type="spellStart"/>
      <w:r w:rsidR="00E94BFA" w:rsidRPr="00841EA0">
        <w:rPr>
          <w:rFonts w:ascii="Arial" w:hAnsi="Arial" w:cs="Arial"/>
          <w:sz w:val="20"/>
          <w:szCs w:val="20"/>
        </w:rPr>
        <w:t>CeRSITeS</w:t>
      </w:r>
      <w:proofErr w:type="spellEnd"/>
      <w:r w:rsidRPr="00841EA0">
        <w:rPr>
          <w:rFonts w:ascii="Arial" w:hAnsi="Arial" w:cs="Arial"/>
          <w:sz w:val="20"/>
          <w:szCs w:val="20"/>
        </w:rPr>
        <w:t xml:space="preserve"> per la malafede o la frode dei medesimi nell’impiego dei materiali.</w:t>
      </w:r>
    </w:p>
    <w:p w:rsidR="00BC6B3A" w:rsidRPr="00841EA0" w:rsidRDefault="007136B9" w:rsidP="00BA5267">
      <w:pPr>
        <w:pStyle w:val="Corpotesto"/>
        <w:ind w:right="116"/>
        <w:rPr>
          <w:rFonts w:ascii="Arial" w:hAnsi="Arial" w:cs="Arial"/>
          <w:sz w:val="20"/>
          <w:szCs w:val="20"/>
        </w:rPr>
      </w:pPr>
      <w:r w:rsidRPr="00841EA0">
        <w:rPr>
          <w:rFonts w:ascii="Arial" w:hAnsi="Arial" w:cs="Arial"/>
          <w:sz w:val="20"/>
          <w:szCs w:val="20"/>
        </w:rPr>
        <w:t>Compete al Contraente l’assunzione di tutte le iniziative e lo svolgimento di tutte le attività necessarie per l’esecuzione degli interventi nel rispetto delle norme legislative e regolamentari vigenti, della normativa sulla</w:t>
      </w:r>
    </w:p>
    <w:p w:rsidR="00841EA0" w:rsidRDefault="00841EA0" w:rsidP="00BA5267">
      <w:pPr>
        <w:ind w:left="112"/>
        <w:jc w:val="both"/>
        <w:rPr>
          <w:rFonts w:ascii="Arial" w:hAnsi="Arial" w:cs="Arial"/>
          <w:sz w:val="20"/>
          <w:szCs w:val="20"/>
        </w:rPr>
      </w:pPr>
      <w:r w:rsidRPr="00841EA0">
        <w:rPr>
          <w:rFonts w:ascii="Arial" w:hAnsi="Arial" w:cs="Arial"/>
          <w:sz w:val="20"/>
          <w:szCs w:val="20"/>
        </w:rPr>
        <w:t>sicurezza e la salute dei lavoratori, delle scadenze temporali contrattualmente stabilite e di tutti gli altri impegni contrattuali compreso il ripristino dello stato dei luoghi interessati dagli interventi e l’eliminazione di ogni residuo di lavorazione.</w:t>
      </w:r>
    </w:p>
    <w:p w:rsidR="00841EA0" w:rsidRPr="00841EA0" w:rsidRDefault="00841EA0" w:rsidP="00BA5267">
      <w:pPr>
        <w:jc w:val="both"/>
        <w:rPr>
          <w:rFonts w:ascii="Arial" w:hAnsi="Arial" w:cs="Arial"/>
          <w:sz w:val="20"/>
          <w:szCs w:val="20"/>
        </w:rPr>
      </w:pPr>
    </w:p>
    <w:p w:rsidR="00841EA0" w:rsidRPr="00841EA0" w:rsidRDefault="00841EA0" w:rsidP="00BA5267">
      <w:pPr>
        <w:ind w:left="112"/>
        <w:jc w:val="center"/>
        <w:rPr>
          <w:rFonts w:ascii="Arial" w:hAnsi="Arial" w:cs="Arial"/>
          <w:b/>
          <w:sz w:val="20"/>
          <w:szCs w:val="20"/>
        </w:rPr>
      </w:pPr>
      <w:r w:rsidRPr="00841EA0">
        <w:rPr>
          <w:rFonts w:ascii="Arial" w:hAnsi="Arial" w:cs="Arial"/>
          <w:b/>
          <w:sz w:val="20"/>
          <w:szCs w:val="20"/>
        </w:rPr>
        <w:t xml:space="preserve">Art. </w:t>
      </w:r>
      <w:r w:rsidR="00B17B42">
        <w:rPr>
          <w:rFonts w:ascii="Arial" w:hAnsi="Arial" w:cs="Arial"/>
          <w:b/>
          <w:sz w:val="20"/>
          <w:szCs w:val="20"/>
        </w:rPr>
        <w:t>9</w:t>
      </w:r>
    </w:p>
    <w:p w:rsidR="00841EA0" w:rsidRPr="00841EA0" w:rsidRDefault="00841EA0" w:rsidP="00841EA0">
      <w:pPr>
        <w:ind w:left="112"/>
        <w:rPr>
          <w:rFonts w:ascii="Arial" w:hAnsi="Arial" w:cs="Arial"/>
          <w:b/>
          <w:sz w:val="20"/>
          <w:szCs w:val="20"/>
        </w:rPr>
      </w:pPr>
      <w:r w:rsidRPr="00841EA0">
        <w:rPr>
          <w:rFonts w:ascii="Arial" w:hAnsi="Arial" w:cs="Arial"/>
          <w:b/>
          <w:sz w:val="20"/>
          <w:szCs w:val="20"/>
        </w:rPr>
        <w:t xml:space="preserve">                                                        Condotta n</w:t>
      </w:r>
      <w:r w:rsidR="00473B49">
        <w:rPr>
          <w:rFonts w:ascii="Arial" w:hAnsi="Arial" w:cs="Arial"/>
          <w:b/>
          <w:sz w:val="20"/>
          <w:szCs w:val="20"/>
        </w:rPr>
        <w:t>ell’esecuzione degli interventi</w:t>
      </w:r>
      <w:r w:rsidRPr="00841EA0">
        <w:rPr>
          <w:rFonts w:ascii="Arial" w:hAnsi="Arial" w:cs="Arial"/>
          <w:b/>
          <w:sz w:val="20"/>
          <w:szCs w:val="20"/>
        </w:rPr>
        <w:t xml:space="preserve">    </w:t>
      </w:r>
    </w:p>
    <w:p w:rsidR="00841EA0" w:rsidRPr="00841EA0" w:rsidRDefault="00841EA0" w:rsidP="00841EA0">
      <w:pPr>
        <w:ind w:left="112"/>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41EA0">
        <w:rPr>
          <w:rFonts w:ascii="Arial" w:hAnsi="Arial" w:cs="Arial"/>
          <w:sz w:val="20"/>
          <w:szCs w:val="20"/>
        </w:rPr>
        <w:t>Nell’espletamento delle sue attività, il Contraente dovrà:</w:t>
      </w:r>
    </w:p>
    <w:p w:rsidR="00841EA0" w:rsidRPr="00841EA0" w:rsidRDefault="00841EA0" w:rsidP="00841EA0">
      <w:pPr>
        <w:ind w:left="112"/>
        <w:jc w:val="both"/>
        <w:rPr>
          <w:rFonts w:ascii="Arial" w:hAnsi="Arial" w:cs="Arial"/>
          <w:sz w:val="20"/>
          <w:szCs w:val="20"/>
        </w:rPr>
      </w:pPr>
      <w:r w:rsidRPr="00841EA0">
        <w:rPr>
          <w:rFonts w:ascii="Arial" w:hAnsi="Arial" w:cs="Arial"/>
          <w:sz w:val="20"/>
          <w:szCs w:val="20"/>
        </w:rPr>
        <w:t>-</w:t>
      </w:r>
      <w:r w:rsidRPr="00841EA0">
        <w:rPr>
          <w:rFonts w:ascii="Arial" w:hAnsi="Arial" w:cs="Arial"/>
          <w:sz w:val="20"/>
          <w:szCs w:val="20"/>
        </w:rPr>
        <w:tab/>
        <w:t xml:space="preserve">eseguire gli interventi di manutenzione in armonia con le attività istituzionali del </w:t>
      </w:r>
      <w:proofErr w:type="spellStart"/>
      <w:r w:rsidRPr="00841EA0">
        <w:rPr>
          <w:rFonts w:ascii="Arial" w:hAnsi="Arial" w:cs="Arial"/>
          <w:sz w:val="20"/>
          <w:szCs w:val="20"/>
        </w:rPr>
        <w:t>CeRSITeS</w:t>
      </w:r>
      <w:proofErr w:type="spellEnd"/>
      <w:r w:rsidRPr="00841EA0">
        <w:rPr>
          <w:rFonts w:ascii="Arial" w:hAnsi="Arial" w:cs="Arial"/>
          <w:sz w:val="20"/>
          <w:szCs w:val="20"/>
        </w:rPr>
        <w:t>;</w:t>
      </w:r>
    </w:p>
    <w:p w:rsidR="00841EA0" w:rsidRPr="00841EA0" w:rsidRDefault="00841EA0" w:rsidP="00841EA0">
      <w:pPr>
        <w:ind w:left="112"/>
        <w:jc w:val="both"/>
        <w:rPr>
          <w:rFonts w:ascii="Arial" w:hAnsi="Arial" w:cs="Arial"/>
          <w:sz w:val="20"/>
          <w:szCs w:val="20"/>
        </w:rPr>
      </w:pPr>
      <w:r w:rsidRPr="00841EA0">
        <w:rPr>
          <w:rFonts w:ascii="Arial" w:hAnsi="Arial" w:cs="Arial"/>
          <w:sz w:val="20"/>
          <w:szCs w:val="20"/>
        </w:rPr>
        <w:t>-</w:t>
      </w:r>
      <w:r w:rsidRPr="00841EA0">
        <w:rPr>
          <w:rFonts w:ascii="Arial" w:hAnsi="Arial" w:cs="Arial"/>
          <w:sz w:val="20"/>
          <w:szCs w:val="20"/>
        </w:rPr>
        <w:tab/>
        <w:t>eseguire gli interventi in funzione della sicurezza dei locali;</w:t>
      </w:r>
    </w:p>
    <w:p w:rsidR="00841EA0" w:rsidRPr="00841EA0" w:rsidRDefault="00841EA0" w:rsidP="00841EA0">
      <w:pPr>
        <w:ind w:left="112"/>
        <w:jc w:val="both"/>
        <w:rPr>
          <w:rFonts w:ascii="Arial" w:hAnsi="Arial" w:cs="Arial"/>
          <w:sz w:val="20"/>
          <w:szCs w:val="20"/>
        </w:rPr>
      </w:pPr>
      <w:r w:rsidRPr="00841EA0">
        <w:rPr>
          <w:rFonts w:ascii="Arial" w:hAnsi="Arial" w:cs="Arial"/>
          <w:sz w:val="20"/>
          <w:szCs w:val="20"/>
        </w:rPr>
        <w:t>-</w:t>
      </w:r>
      <w:r w:rsidRPr="00841EA0">
        <w:rPr>
          <w:rFonts w:ascii="Arial" w:hAnsi="Arial" w:cs="Arial"/>
          <w:sz w:val="20"/>
          <w:szCs w:val="20"/>
        </w:rPr>
        <w:tab/>
        <w:t>elaborare la documentazione da sottoporre contestualme</w:t>
      </w:r>
      <w:r w:rsidR="00FE06E8">
        <w:rPr>
          <w:rFonts w:ascii="Arial" w:hAnsi="Arial" w:cs="Arial"/>
          <w:sz w:val="20"/>
          <w:szCs w:val="20"/>
        </w:rPr>
        <w:t>nte all’esame dell’Ufficio dei S</w:t>
      </w:r>
      <w:r w:rsidRPr="00841EA0">
        <w:rPr>
          <w:rFonts w:ascii="Arial" w:hAnsi="Arial" w:cs="Arial"/>
          <w:sz w:val="20"/>
          <w:szCs w:val="20"/>
        </w:rPr>
        <w:t>ervizi integrati;</w:t>
      </w:r>
    </w:p>
    <w:p w:rsidR="00841EA0" w:rsidRPr="00841EA0" w:rsidRDefault="00841EA0" w:rsidP="00841EA0">
      <w:pPr>
        <w:ind w:left="112"/>
        <w:jc w:val="both"/>
        <w:rPr>
          <w:rFonts w:ascii="Arial" w:hAnsi="Arial" w:cs="Arial"/>
          <w:sz w:val="20"/>
          <w:szCs w:val="20"/>
        </w:rPr>
      </w:pPr>
      <w:r w:rsidRPr="00841EA0">
        <w:rPr>
          <w:rFonts w:ascii="Arial" w:hAnsi="Arial" w:cs="Arial"/>
          <w:sz w:val="20"/>
          <w:szCs w:val="20"/>
        </w:rPr>
        <w:t>-</w:t>
      </w:r>
      <w:r w:rsidRPr="00841EA0">
        <w:rPr>
          <w:rFonts w:ascii="Arial" w:hAnsi="Arial" w:cs="Arial"/>
          <w:sz w:val="20"/>
          <w:szCs w:val="20"/>
        </w:rPr>
        <w:tab/>
        <w:t>organizzare le aree di intervento in modo da garantire il massimo grado di sicurezza, comfort e igiene;</w:t>
      </w:r>
    </w:p>
    <w:p w:rsidR="00841EA0" w:rsidRPr="00841EA0" w:rsidRDefault="00FE06E8" w:rsidP="00841EA0">
      <w:pPr>
        <w:ind w:left="112"/>
        <w:jc w:val="both"/>
        <w:rPr>
          <w:rFonts w:ascii="Arial" w:hAnsi="Arial" w:cs="Arial"/>
          <w:sz w:val="20"/>
          <w:szCs w:val="20"/>
        </w:rPr>
      </w:pPr>
      <w:r>
        <w:rPr>
          <w:rFonts w:ascii="Arial" w:hAnsi="Arial" w:cs="Arial"/>
          <w:sz w:val="20"/>
          <w:szCs w:val="20"/>
        </w:rPr>
        <w:t>Il l’Ufficio dei S</w:t>
      </w:r>
      <w:r w:rsidR="00841EA0" w:rsidRPr="00841EA0">
        <w:rPr>
          <w:rFonts w:ascii="Arial" w:hAnsi="Arial" w:cs="Arial"/>
          <w:sz w:val="20"/>
          <w:szCs w:val="20"/>
        </w:rPr>
        <w:t xml:space="preserve">ervizi </w:t>
      </w:r>
      <w:proofErr w:type="gramStart"/>
      <w:r w:rsidR="00841EA0" w:rsidRPr="00841EA0">
        <w:rPr>
          <w:rFonts w:ascii="Arial" w:hAnsi="Arial" w:cs="Arial"/>
          <w:sz w:val="20"/>
          <w:szCs w:val="20"/>
        </w:rPr>
        <w:t>integrati ,</w:t>
      </w:r>
      <w:proofErr w:type="gramEnd"/>
      <w:r w:rsidR="00841EA0" w:rsidRPr="00841EA0">
        <w:rPr>
          <w:rFonts w:ascii="Arial" w:hAnsi="Arial" w:cs="Arial"/>
          <w:sz w:val="20"/>
          <w:szCs w:val="20"/>
        </w:rPr>
        <w:t xml:space="preserve"> incaricato della direzione e del controllo tecnico-amministrativo dell'esecuzione degli interventi può procedere a controlli (anche parziali) su campione dei materiali e componenti utilizzati oppure richiedere un attestato di conformità degli stessi alle prescrizioni richieste, rilasciato dal produttore e comprovato da idonea documentazione e/o certificazione. Tutti i materiali/componenti dovranno riportare la marcatura CE, ed essere accompagnati da relativa certificazione.</w:t>
      </w:r>
    </w:p>
    <w:p w:rsidR="00841EA0" w:rsidRDefault="00841EA0" w:rsidP="00841EA0">
      <w:pPr>
        <w:ind w:left="112"/>
        <w:jc w:val="both"/>
        <w:rPr>
          <w:rFonts w:ascii="Arial" w:hAnsi="Arial" w:cs="Arial"/>
          <w:sz w:val="20"/>
          <w:szCs w:val="20"/>
        </w:rPr>
      </w:pPr>
    </w:p>
    <w:p w:rsidR="00841EA0" w:rsidRPr="00841EA0" w:rsidRDefault="00841EA0" w:rsidP="00841EA0">
      <w:pPr>
        <w:jc w:val="center"/>
        <w:rPr>
          <w:rFonts w:ascii="Arial" w:hAnsi="Arial" w:cs="Arial"/>
          <w:b/>
          <w:sz w:val="20"/>
          <w:szCs w:val="20"/>
        </w:rPr>
      </w:pPr>
      <w:r w:rsidRPr="00841EA0">
        <w:rPr>
          <w:rFonts w:ascii="Arial" w:hAnsi="Arial" w:cs="Arial"/>
          <w:b/>
          <w:sz w:val="20"/>
          <w:szCs w:val="20"/>
        </w:rPr>
        <w:t xml:space="preserve">Art. </w:t>
      </w:r>
      <w:r w:rsidR="009922ED">
        <w:rPr>
          <w:rFonts w:ascii="Arial" w:hAnsi="Arial" w:cs="Arial"/>
          <w:b/>
          <w:sz w:val="20"/>
          <w:szCs w:val="20"/>
        </w:rPr>
        <w:t>1</w:t>
      </w:r>
      <w:r w:rsidR="00B17B42">
        <w:rPr>
          <w:rFonts w:ascii="Arial" w:hAnsi="Arial" w:cs="Arial"/>
          <w:b/>
          <w:sz w:val="20"/>
          <w:szCs w:val="20"/>
        </w:rPr>
        <w:t>0</w:t>
      </w:r>
      <w:r w:rsidRPr="00841EA0">
        <w:rPr>
          <w:rFonts w:ascii="Arial" w:hAnsi="Arial" w:cs="Arial"/>
          <w:b/>
          <w:sz w:val="20"/>
          <w:szCs w:val="20"/>
        </w:rPr>
        <w:t xml:space="preserve"> </w:t>
      </w:r>
      <w:r>
        <w:rPr>
          <w:rFonts w:ascii="Arial" w:hAnsi="Arial" w:cs="Arial"/>
          <w:b/>
          <w:sz w:val="20"/>
          <w:szCs w:val="20"/>
        </w:rPr>
        <w:t xml:space="preserve">                                                                                                                                                                  </w:t>
      </w:r>
      <w:r w:rsidR="00473B49">
        <w:rPr>
          <w:rFonts w:ascii="Arial" w:hAnsi="Arial" w:cs="Arial"/>
          <w:b/>
          <w:sz w:val="20"/>
          <w:szCs w:val="20"/>
        </w:rPr>
        <w:t>Ultimazione degli interventi</w:t>
      </w:r>
    </w:p>
    <w:p w:rsidR="00841EA0" w:rsidRDefault="00841EA0" w:rsidP="00841EA0">
      <w:pPr>
        <w:ind w:left="112"/>
        <w:jc w:val="both"/>
        <w:rPr>
          <w:rFonts w:ascii="Arial" w:hAnsi="Arial" w:cs="Arial"/>
          <w:sz w:val="20"/>
          <w:szCs w:val="20"/>
        </w:rPr>
      </w:pPr>
    </w:p>
    <w:p w:rsidR="00841EA0" w:rsidRPr="00841EA0" w:rsidRDefault="00841EA0" w:rsidP="00172EA3">
      <w:pPr>
        <w:ind w:left="112"/>
        <w:jc w:val="both"/>
        <w:rPr>
          <w:rFonts w:ascii="Arial" w:hAnsi="Arial" w:cs="Arial"/>
          <w:sz w:val="20"/>
          <w:szCs w:val="20"/>
        </w:rPr>
      </w:pPr>
      <w:r w:rsidRPr="00841EA0">
        <w:rPr>
          <w:rFonts w:ascii="Arial" w:hAnsi="Arial" w:cs="Arial"/>
          <w:sz w:val="20"/>
          <w:szCs w:val="20"/>
        </w:rPr>
        <w:t>Gli interventi ul</w:t>
      </w:r>
      <w:r>
        <w:rPr>
          <w:rFonts w:ascii="Arial" w:hAnsi="Arial" w:cs="Arial"/>
          <w:sz w:val="20"/>
          <w:szCs w:val="20"/>
        </w:rPr>
        <w:t xml:space="preserve">timati saranno accettati dall’Ufficio dei servizi integrati </w:t>
      </w:r>
      <w:r w:rsidRPr="00841EA0">
        <w:rPr>
          <w:rFonts w:ascii="Arial" w:hAnsi="Arial" w:cs="Arial"/>
          <w:sz w:val="20"/>
          <w:szCs w:val="20"/>
        </w:rPr>
        <w:t>solo dopo aver accertato la regolare esecuzione/conformità a quanto previsto nell’ordine di servizio.</w:t>
      </w:r>
    </w:p>
    <w:p w:rsidR="00841EA0" w:rsidRDefault="00841EA0" w:rsidP="00172EA3">
      <w:pPr>
        <w:ind w:left="112"/>
        <w:jc w:val="both"/>
        <w:rPr>
          <w:rFonts w:ascii="Arial" w:hAnsi="Arial" w:cs="Arial"/>
          <w:sz w:val="20"/>
          <w:szCs w:val="20"/>
        </w:rPr>
      </w:pPr>
      <w:r w:rsidRPr="00841EA0">
        <w:rPr>
          <w:rFonts w:ascii="Arial" w:hAnsi="Arial" w:cs="Arial"/>
          <w:sz w:val="20"/>
          <w:szCs w:val="20"/>
        </w:rPr>
        <w:t>Qualora in sede di accertamento si evidenzino vizi e difformità di esecuzione, il Contraente è tenuto ad eliminarli a sue spese entro il termine fissato e c</w:t>
      </w:r>
      <w:r w:rsidR="00020FDA">
        <w:rPr>
          <w:rFonts w:ascii="Arial" w:hAnsi="Arial" w:cs="Arial"/>
          <w:sz w:val="20"/>
          <w:szCs w:val="20"/>
        </w:rPr>
        <w:t>on le modalità prescritte dall’U</w:t>
      </w:r>
      <w:r w:rsidRPr="00841EA0">
        <w:rPr>
          <w:rFonts w:ascii="Arial" w:hAnsi="Arial" w:cs="Arial"/>
          <w:sz w:val="20"/>
          <w:szCs w:val="20"/>
        </w:rPr>
        <w:t>ffi</w:t>
      </w:r>
      <w:r w:rsidR="00020FDA">
        <w:rPr>
          <w:rFonts w:ascii="Arial" w:hAnsi="Arial" w:cs="Arial"/>
          <w:sz w:val="20"/>
          <w:szCs w:val="20"/>
        </w:rPr>
        <w:t>cio dei S</w:t>
      </w:r>
      <w:r w:rsidRPr="00841EA0">
        <w:rPr>
          <w:rFonts w:ascii="Arial" w:hAnsi="Arial" w:cs="Arial"/>
          <w:sz w:val="20"/>
          <w:szCs w:val="20"/>
        </w:rPr>
        <w:t xml:space="preserve">ervizi </w:t>
      </w:r>
      <w:proofErr w:type="gramStart"/>
      <w:r w:rsidR="00F57567">
        <w:rPr>
          <w:rFonts w:ascii="Arial" w:hAnsi="Arial" w:cs="Arial"/>
          <w:sz w:val="20"/>
          <w:szCs w:val="20"/>
        </w:rPr>
        <w:t>I</w:t>
      </w:r>
      <w:r w:rsidRPr="00841EA0">
        <w:rPr>
          <w:rFonts w:ascii="Arial" w:hAnsi="Arial" w:cs="Arial"/>
          <w:sz w:val="20"/>
          <w:szCs w:val="20"/>
        </w:rPr>
        <w:t>ntegrati ,</w:t>
      </w:r>
      <w:proofErr w:type="gramEnd"/>
      <w:r w:rsidRPr="00841EA0">
        <w:rPr>
          <w:rFonts w:ascii="Arial" w:hAnsi="Arial" w:cs="Arial"/>
          <w:sz w:val="20"/>
          <w:szCs w:val="20"/>
        </w:rPr>
        <w:t xml:space="preserve"> fatti salvi il risarcimento dei danni eventualmente subiti dai </w:t>
      </w:r>
      <w:proofErr w:type="spellStart"/>
      <w:r w:rsidRPr="00841EA0">
        <w:rPr>
          <w:rFonts w:ascii="Arial" w:hAnsi="Arial" w:cs="Arial"/>
          <w:sz w:val="20"/>
          <w:szCs w:val="20"/>
        </w:rPr>
        <w:t>CeRSITeS</w:t>
      </w:r>
      <w:proofErr w:type="spellEnd"/>
      <w:r w:rsidRPr="00841EA0">
        <w:rPr>
          <w:rFonts w:ascii="Arial" w:hAnsi="Arial" w:cs="Arial"/>
          <w:sz w:val="20"/>
          <w:szCs w:val="20"/>
        </w:rPr>
        <w:t>.</w:t>
      </w:r>
    </w:p>
    <w:p w:rsidR="00841EA0" w:rsidRDefault="00841EA0" w:rsidP="00841EA0">
      <w:pPr>
        <w:ind w:left="112"/>
        <w:rPr>
          <w:rFonts w:ascii="Arial" w:hAnsi="Arial" w:cs="Arial"/>
          <w:sz w:val="20"/>
          <w:szCs w:val="20"/>
        </w:rPr>
      </w:pPr>
    </w:p>
    <w:p w:rsidR="00841EA0" w:rsidRPr="00841EA0" w:rsidRDefault="00841EA0" w:rsidP="00841EA0">
      <w:pPr>
        <w:ind w:left="112"/>
        <w:jc w:val="center"/>
        <w:rPr>
          <w:rFonts w:ascii="Arial" w:hAnsi="Arial" w:cs="Arial"/>
          <w:b/>
          <w:sz w:val="20"/>
          <w:szCs w:val="20"/>
        </w:rPr>
      </w:pPr>
      <w:r w:rsidRPr="00841EA0">
        <w:rPr>
          <w:rFonts w:ascii="Arial" w:hAnsi="Arial" w:cs="Arial"/>
          <w:b/>
          <w:sz w:val="20"/>
          <w:szCs w:val="20"/>
        </w:rPr>
        <w:t xml:space="preserve">Art. </w:t>
      </w:r>
      <w:r w:rsidR="009922ED">
        <w:rPr>
          <w:rFonts w:ascii="Arial" w:hAnsi="Arial" w:cs="Arial"/>
          <w:b/>
          <w:sz w:val="20"/>
          <w:szCs w:val="20"/>
        </w:rPr>
        <w:t>1</w:t>
      </w:r>
      <w:r w:rsidR="00B17B42">
        <w:rPr>
          <w:rFonts w:ascii="Arial" w:hAnsi="Arial" w:cs="Arial"/>
          <w:b/>
          <w:sz w:val="20"/>
          <w:szCs w:val="20"/>
        </w:rPr>
        <w:t>1</w:t>
      </w:r>
      <w:r>
        <w:rPr>
          <w:rFonts w:ascii="Arial" w:hAnsi="Arial" w:cs="Arial"/>
          <w:b/>
          <w:sz w:val="20"/>
          <w:szCs w:val="20"/>
        </w:rPr>
        <w:t xml:space="preserve">                                                                                                                                                                     </w:t>
      </w:r>
      <w:r w:rsidR="00473B49">
        <w:rPr>
          <w:rFonts w:ascii="Arial" w:hAnsi="Arial" w:cs="Arial"/>
          <w:b/>
          <w:sz w:val="20"/>
          <w:szCs w:val="20"/>
        </w:rPr>
        <w:t xml:space="preserve"> Sospensione delle prestazioni</w:t>
      </w:r>
    </w:p>
    <w:p w:rsidR="00841EA0" w:rsidRDefault="00841EA0" w:rsidP="00172EA3">
      <w:pPr>
        <w:ind w:left="112"/>
        <w:jc w:val="both"/>
        <w:rPr>
          <w:rFonts w:ascii="Arial" w:hAnsi="Arial" w:cs="Arial"/>
          <w:sz w:val="20"/>
          <w:szCs w:val="20"/>
        </w:rPr>
      </w:pPr>
    </w:p>
    <w:p w:rsidR="00841EA0" w:rsidRPr="00841EA0" w:rsidRDefault="00841EA0" w:rsidP="00172EA3">
      <w:pPr>
        <w:ind w:left="112"/>
        <w:jc w:val="both"/>
        <w:rPr>
          <w:rFonts w:ascii="Arial" w:hAnsi="Arial" w:cs="Arial"/>
          <w:sz w:val="20"/>
          <w:szCs w:val="20"/>
        </w:rPr>
      </w:pPr>
      <w:r w:rsidRPr="00841EA0">
        <w:rPr>
          <w:rFonts w:ascii="Arial" w:hAnsi="Arial" w:cs="Arial"/>
          <w:sz w:val="20"/>
          <w:szCs w:val="20"/>
        </w:rPr>
        <w:t>Il Contraente non può sospendere l’esecuzione delle prestazioni in seguito a decisione unilaterale, nemmeno nel caso in cui siano in atto controversie</w:t>
      </w:r>
      <w:r>
        <w:rPr>
          <w:rFonts w:ascii="Arial" w:hAnsi="Arial" w:cs="Arial"/>
          <w:sz w:val="20"/>
          <w:szCs w:val="20"/>
        </w:rPr>
        <w:t xml:space="preserve"> con il </w:t>
      </w:r>
      <w:proofErr w:type="spellStart"/>
      <w:r>
        <w:rPr>
          <w:rFonts w:ascii="Arial" w:hAnsi="Arial" w:cs="Arial"/>
          <w:sz w:val="20"/>
          <w:szCs w:val="20"/>
        </w:rPr>
        <w:t>CeRSITeS</w:t>
      </w:r>
      <w:proofErr w:type="spellEnd"/>
      <w:r w:rsidRPr="00841EA0">
        <w:rPr>
          <w:rFonts w:ascii="Arial" w:hAnsi="Arial" w:cs="Arial"/>
          <w:sz w:val="20"/>
          <w:szCs w:val="20"/>
        </w:rPr>
        <w:t>.</w:t>
      </w:r>
    </w:p>
    <w:p w:rsidR="00841EA0" w:rsidRPr="00841EA0" w:rsidRDefault="00841EA0" w:rsidP="00172EA3">
      <w:pPr>
        <w:ind w:left="112"/>
        <w:jc w:val="both"/>
        <w:rPr>
          <w:rFonts w:ascii="Arial" w:hAnsi="Arial" w:cs="Arial"/>
          <w:sz w:val="20"/>
          <w:szCs w:val="20"/>
        </w:rPr>
      </w:pPr>
      <w:r w:rsidRPr="00841EA0">
        <w:rPr>
          <w:rFonts w:ascii="Arial" w:hAnsi="Arial" w:cs="Arial"/>
          <w:sz w:val="20"/>
          <w:szCs w:val="20"/>
        </w:rPr>
        <w:t>L'eventuale sospensione delle prestazioni per decisione unilaterale del Contraente costituisce inadempienza contrattuale e determina la conseguente risoluzione del contratto per colpa nonché la sospensione di tutti i pagamenti relativi ad interventi pregressi e ancora da liquidare.</w:t>
      </w:r>
    </w:p>
    <w:p w:rsidR="00841EA0" w:rsidRDefault="00841EA0" w:rsidP="00172EA3">
      <w:pPr>
        <w:ind w:left="112"/>
        <w:jc w:val="both"/>
        <w:rPr>
          <w:rFonts w:ascii="Arial" w:hAnsi="Arial" w:cs="Arial"/>
          <w:sz w:val="20"/>
          <w:szCs w:val="20"/>
        </w:rPr>
      </w:pPr>
      <w:r w:rsidRPr="00841EA0">
        <w:rPr>
          <w:rFonts w:ascii="Arial" w:hAnsi="Arial" w:cs="Arial"/>
          <w:sz w:val="20"/>
          <w:szCs w:val="20"/>
        </w:rPr>
        <w:t xml:space="preserve">In tal caso il </w:t>
      </w:r>
      <w:proofErr w:type="spellStart"/>
      <w:r w:rsidRPr="00841EA0">
        <w:rPr>
          <w:rFonts w:ascii="Arial" w:hAnsi="Arial" w:cs="Arial"/>
          <w:sz w:val="20"/>
          <w:szCs w:val="20"/>
        </w:rPr>
        <w:t>CeRSITeS</w:t>
      </w:r>
      <w:proofErr w:type="spellEnd"/>
      <w:r w:rsidRPr="00841EA0">
        <w:rPr>
          <w:rFonts w:ascii="Arial" w:hAnsi="Arial" w:cs="Arial"/>
          <w:sz w:val="20"/>
          <w:szCs w:val="20"/>
        </w:rPr>
        <w:t xml:space="preserve"> di raccordo si riserva comunque la facoltà di procedere nei confronti del Contraente per tutti gli oneri conseguenti e derivanti dalla risoluzione contrattuale, compresi i maggiori oneri contrattuali eventualmente sostenuti e conseguenti dall’attivazione di un nuovo rapporto contrattuale.</w:t>
      </w:r>
    </w:p>
    <w:p w:rsidR="00BC6B3A" w:rsidRPr="00841EA0" w:rsidRDefault="00BC6B3A" w:rsidP="00841EA0">
      <w:pPr>
        <w:pStyle w:val="Corpotesto"/>
        <w:ind w:left="0"/>
        <w:jc w:val="center"/>
        <w:rPr>
          <w:rFonts w:ascii="Arial" w:hAnsi="Arial" w:cs="Arial"/>
          <w:sz w:val="20"/>
          <w:szCs w:val="20"/>
        </w:rPr>
      </w:pPr>
    </w:p>
    <w:p w:rsidR="00BC6B3A" w:rsidRPr="00841EA0" w:rsidRDefault="00E511B3" w:rsidP="00E511B3">
      <w:pPr>
        <w:pStyle w:val="Titolo2"/>
        <w:spacing w:line="242" w:lineRule="auto"/>
        <w:ind w:left="3800" w:right="79"/>
        <w:jc w:val="left"/>
        <w:rPr>
          <w:rFonts w:ascii="Arial" w:hAnsi="Arial" w:cs="Arial"/>
          <w:sz w:val="20"/>
          <w:szCs w:val="20"/>
        </w:rPr>
      </w:pPr>
      <w:r>
        <w:rPr>
          <w:rFonts w:ascii="Arial" w:hAnsi="Arial" w:cs="Arial"/>
          <w:sz w:val="20"/>
          <w:szCs w:val="20"/>
        </w:rPr>
        <w:t xml:space="preserve">                </w:t>
      </w:r>
      <w:r w:rsidR="007136B9" w:rsidRPr="00841EA0">
        <w:rPr>
          <w:rFonts w:ascii="Arial" w:hAnsi="Arial" w:cs="Arial"/>
          <w:sz w:val="20"/>
          <w:szCs w:val="20"/>
        </w:rPr>
        <w:t xml:space="preserve">Art. </w:t>
      </w:r>
      <w:r w:rsidR="009922ED">
        <w:rPr>
          <w:rFonts w:ascii="Arial" w:hAnsi="Arial" w:cs="Arial"/>
          <w:sz w:val="20"/>
          <w:szCs w:val="20"/>
        </w:rPr>
        <w:t>1</w:t>
      </w:r>
      <w:r w:rsidR="00B17B42">
        <w:rPr>
          <w:rFonts w:ascii="Arial" w:hAnsi="Arial" w:cs="Arial"/>
          <w:sz w:val="20"/>
          <w:szCs w:val="20"/>
        </w:rPr>
        <w:t>2</w:t>
      </w:r>
      <w:r w:rsidR="00841EA0">
        <w:rPr>
          <w:rFonts w:ascii="Arial" w:hAnsi="Arial" w:cs="Arial"/>
          <w:sz w:val="20"/>
          <w:szCs w:val="20"/>
        </w:rPr>
        <w:t xml:space="preserve">        </w:t>
      </w:r>
      <w:r>
        <w:rPr>
          <w:rFonts w:ascii="Arial" w:hAnsi="Arial" w:cs="Arial"/>
          <w:sz w:val="20"/>
          <w:szCs w:val="20"/>
        </w:rPr>
        <w:t xml:space="preserve">                                                                              </w:t>
      </w:r>
      <w:r w:rsidR="007136B9" w:rsidRPr="00841EA0">
        <w:rPr>
          <w:rFonts w:ascii="Arial" w:hAnsi="Arial" w:cs="Arial"/>
          <w:sz w:val="20"/>
          <w:szCs w:val="20"/>
        </w:rPr>
        <w:t>Fa</w:t>
      </w:r>
      <w:r>
        <w:rPr>
          <w:rFonts w:ascii="Arial" w:hAnsi="Arial" w:cs="Arial"/>
          <w:sz w:val="20"/>
          <w:szCs w:val="20"/>
        </w:rPr>
        <w:t xml:space="preserve">tturazione e </w:t>
      </w:r>
      <w:r w:rsidR="00473B49">
        <w:rPr>
          <w:rFonts w:ascii="Arial" w:hAnsi="Arial" w:cs="Arial"/>
          <w:sz w:val="20"/>
          <w:szCs w:val="20"/>
        </w:rPr>
        <w:t>Pagamenti</w:t>
      </w:r>
    </w:p>
    <w:p w:rsidR="00841EA0" w:rsidRPr="00841EA0" w:rsidRDefault="00841EA0" w:rsidP="00172EA3">
      <w:pPr>
        <w:pStyle w:val="Corpotesto"/>
        <w:ind w:right="109"/>
        <w:rPr>
          <w:rFonts w:ascii="Arial" w:hAnsi="Arial" w:cs="Arial"/>
          <w:sz w:val="20"/>
          <w:szCs w:val="20"/>
        </w:rPr>
      </w:pPr>
    </w:p>
    <w:p w:rsidR="00BC6B3A" w:rsidRPr="00841EA0" w:rsidRDefault="007136B9" w:rsidP="00172EA3">
      <w:pPr>
        <w:pStyle w:val="Corpotesto"/>
        <w:ind w:right="109"/>
        <w:rPr>
          <w:rFonts w:ascii="Arial" w:hAnsi="Arial" w:cs="Arial"/>
          <w:sz w:val="20"/>
          <w:szCs w:val="20"/>
        </w:rPr>
      </w:pPr>
      <w:r w:rsidRPr="00035A91">
        <w:rPr>
          <w:rFonts w:ascii="Arial" w:hAnsi="Arial" w:cs="Arial"/>
          <w:sz w:val="20"/>
          <w:szCs w:val="20"/>
        </w:rPr>
        <w:t xml:space="preserve">Il pagamento dei corrispettivi, ove non emergano eccezioni sui servizi e sulle relative fatture, avverrà entro 30 (trenta) giorni dalla data di ricevimento della fattura elettronica. Le fatture inerenti </w:t>
      </w:r>
      <w:proofErr w:type="gramStart"/>
      <w:r w:rsidRPr="00035A91">
        <w:rPr>
          <w:rFonts w:ascii="Arial" w:hAnsi="Arial" w:cs="Arial"/>
          <w:sz w:val="20"/>
          <w:szCs w:val="20"/>
        </w:rPr>
        <w:t>gli</w:t>
      </w:r>
      <w:proofErr w:type="gramEnd"/>
      <w:r w:rsidRPr="00035A91">
        <w:rPr>
          <w:rFonts w:ascii="Arial" w:hAnsi="Arial" w:cs="Arial"/>
          <w:sz w:val="20"/>
          <w:szCs w:val="20"/>
        </w:rPr>
        <w:t xml:space="preserve"> eventuali vari ODL </w:t>
      </w:r>
      <w:r w:rsidRPr="00035A91">
        <w:rPr>
          <w:rFonts w:ascii="Arial" w:hAnsi="Arial" w:cs="Arial"/>
          <w:sz w:val="20"/>
          <w:szCs w:val="20"/>
        </w:rPr>
        <w:lastRenderedPageBreak/>
        <w:t xml:space="preserve">eseguiti e controfirmati dal RUP </w:t>
      </w:r>
      <w:r w:rsidR="0005302C" w:rsidRPr="00035A91">
        <w:rPr>
          <w:rFonts w:ascii="Arial" w:hAnsi="Arial" w:cs="Arial"/>
          <w:sz w:val="20"/>
          <w:szCs w:val="20"/>
        </w:rPr>
        <w:t xml:space="preserve">e RAD </w:t>
      </w:r>
      <w:r w:rsidRPr="00035A91">
        <w:rPr>
          <w:rFonts w:ascii="Arial" w:hAnsi="Arial" w:cs="Arial"/>
          <w:sz w:val="20"/>
          <w:szCs w:val="20"/>
        </w:rPr>
        <w:t>dovranno e</w:t>
      </w:r>
      <w:r w:rsidR="0005302C" w:rsidRPr="00035A91">
        <w:rPr>
          <w:rFonts w:ascii="Arial" w:hAnsi="Arial" w:cs="Arial"/>
          <w:sz w:val="20"/>
          <w:szCs w:val="20"/>
        </w:rPr>
        <w:t>ssere emesse con cadenza trimestrale</w:t>
      </w:r>
      <w:r w:rsidRPr="00035A91">
        <w:rPr>
          <w:rFonts w:ascii="Arial" w:hAnsi="Arial" w:cs="Arial"/>
          <w:sz w:val="20"/>
          <w:szCs w:val="20"/>
        </w:rPr>
        <w:t xml:space="preserve"> sulla base dei singo</w:t>
      </w:r>
      <w:r w:rsidR="0005302C" w:rsidRPr="00035A91">
        <w:rPr>
          <w:rFonts w:ascii="Arial" w:hAnsi="Arial" w:cs="Arial"/>
          <w:sz w:val="20"/>
          <w:szCs w:val="20"/>
        </w:rPr>
        <w:t>li interventi espletati nel trimestre</w:t>
      </w:r>
      <w:r w:rsidRPr="00035A91">
        <w:rPr>
          <w:rFonts w:ascii="Arial" w:hAnsi="Arial" w:cs="Arial"/>
          <w:sz w:val="20"/>
          <w:szCs w:val="20"/>
        </w:rPr>
        <w:t xml:space="preserve"> di competenza, in conformità a quanto regolarmente eseguito e p</w:t>
      </w:r>
      <w:r w:rsidR="0005302C" w:rsidRPr="00035A91">
        <w:rPr>
          <w:rFonts w:ascii="Arial" w:hAnsi="Arial" w:cs="Arial"/>
          <w:sz w:val="20"/>
          <w:szCs w:val="20"/>
        </w:rPr>
        <w:t>reventivamente accertato dall’ufficio dei servizi integrati</w:t>
      </w:r>
      <w:r w:rsidRPr="00035A91">
        <w:rPr>
          <w:rFonts w:ascii="Arial" w:hAnsi="Arial" w:cs="Arial"/>
          <w:sz w:val="20"/>
          <w:szCs w:val="20"/>
        </w:rPr>
        <w:t xml:space="preserve"> come previsto dagli </w:t>
      </w:r>
      <w:r w:rsidRPr="005823A0">
        <w:rPr>
          <w:rFonts w:ascii="Arial" w:hAnsi="Arial" w:cs="Arial"/>
          <w:sz w:val="20"/>
          <w:szCs w:val="20"/>
        </w:rPr>
        <w:t xml:space="preserve">artt. </w:t>
      </w:r>
      <w:r w:rsidR="005823A0" w:rsidRPr="005823A0">
        <w:rPr>
          <w:rFonts w:ascii="Arial" w:hAnsi="Arial" w:cs="Arial"/>
          <w:sz w:val="20"/>
          <w:szCs w:val="20"/>
        </w:rPr>
        <w:t>2</w:t>
      </w:r>
      <w:r w:rsidRPr="005823A0">
        <w:rPr>
          <w:rFonts w:ascii="Arial" w:hAnsi="Arial" w:cs="Arial"/>
          <w:sz w:val="20"/>
          <w:szCs w:val="20"/>
        </w:rPr>
        <w:t xml:space="preserve">, </w:t>
      </w:r>
      <w:r w:rsidR="005823A0" w:rsidRPr="005823A0">
        <w:rPr>
          <w:rFonts w:ascii="Arial" w:hAnsi="Arial" w:cs="Arial"/>
          <w:sz w:val="20"/>
          <w:szCs w:val="20"/>
        </w:rPr>
        <w:t>8</w:t>
      </w:r>
      <w:r w:rsidRPr="005823A0">
        <w:rPr>
          <w:rFonts w:ascii="Arial" w:hAnsi="Arial" w:cs="Arial"/>
          <w:sz w:val="20"/>
          <w:szCs w:val="20"/>
        </w:rPr>
        <w:t xml:space="preserve">, </w:t>
      </w:r>
      <w:r w:rsidR="005823A0" w:rsidRPr="005823A0">
        <w:rPr>
          <w:rFonts w:ascii="Arial" w:hAnsi="Arial" w:cs="Arial"/>
          <w:sz w:val="20"/>
          <w:szCs w:val="20"/>
        </w:rPr>
        <w:t>9</w:t>
      </w:r>
      <w:r w:rsidRPr="005823A0">
        <w:rPr>
          <w:rFonts w:ascii="Arial" w:hAnsi="Arial" w:cs="Arial"/>
          <w:sz w:val="20"/>
          <w:szCs w:val="20"/>
        </w:rPr>
        <w:t xml:space="preserve"> e</w:t>
      </w:r>
      <w:r w:rsidRPr="005823A0">
        <w:rPr>
          <w:rFonts w:ascii="Arial" w:hAnsi="Arial" w:cs="Arial"/>
          <w:spacing w:val="-6"/>
          <w:sz w:val="20"/>
          <w:szCs w:val="20"/>
        </w:rPr>
        <w:t xml:space="preserve"> </w:t>
      </w:r>
      <w:r w:rsidR="005823A0" w:rsidRPr="005823A0">
        <w:rPr>
          <w:rFonts w:ascii="Arial" w:hAnsi="Arial" w:cs="Arial"/>
          <w:sz w:val="20"/>
          <w:szCs w:val="20"/>
        </w:rPr>
        <w:t>10</w:t>
      </w:r>
      <w:r w:rsidRPr="005823A0">
        <w:rPr>
          <w:rFonts w:ascii="Arial" w:hAnsi="Arial" w:cs="Arial"/>
          <w:sz w:val="20"/>
          <w:szCs w:val="20"/>
        </w:rPr>
        <w:t>.</w:t>
      </w:r>
    </w:p>
    <w:p w:rsidR="00BC6B3A" w:rsidRPr="00841EA0" w:rsidRDefault="007136B9" w:rsidP="00172EA3">
      <w:pPr>
        <w:pStyle w:val="Corpotesto"/>
        <w:ind w:right="110"/>
        <w:rPr>
          <w:rFonts w:ascii="Arial" w:hAnsi="Arial" w:cs="Arial"/>
          <w:sz w:val="20"/>
          <w:szCs w:val="20"/>
        </w:rPr>
      </w:pPr>
      <w:r w:rsidRPr="00841EA0">
        <w:rPr>
          <w:rFonts w:ascii="Arial" w:hAnsi="Arial" w:cs="Arial"/>
          <w:sz w:val="20"/>
          <w:szCs w:val="20"/>
        </w:rPr>
        <w:t>Le fatture, ai sensi del Decreto Ministeriale n. 55 del 3 aprile 2013, dovranno essere inviate obbligatoriamente in formato elettronico attraverso il Sistema di Interscambio (SDI) gestito dal MEF riportando le righe di dettaglio relative ai singoli interventi espletati.</w:t>
      </w:r>
    </w:p>
    <w:p w:rsidR="00BC6B3A" w:rsidRPr="00841EA0" w:rsidRDefault="007136B9" w:rsidP="00172EA3">
      <w:pPr>
        <w:pStyle w:val="Corpotesto"/>
        <w:ind w:right="108"/>
        <w:rPr>
          <w:rFonts w:ascii="Arial" w:hAnsi="Arial" w:cs="Arial"/>
          <w:sz w:val="20"/>
          <w:szCs w:val="20"/>
        </w:rPr>
      </w:pPr>
      <w:r w:rsidRPr="00841EA0">
        <w:rPr>
          <w:rFonts w:ascii="Arial" w:hAnsi="Arial" w:cs="Arial"/>
          <w:sz w:val="20"/>
          <w:szCs w:val="20"/>
        </w:rPr>
        <w:t>La fattura dovrà essere</w:t>
      </w:r>
      <w:r w:rsidR="0005302C" w:rsidRPr="00841EA0">
        <w:rPr>
          <w:rFonts w:ascii="Arial" w:hAnsi="Arial" w:cs="Arial"/>
          <w:sz w:val="20"/>
          <w:szCs w:val="20"/>
        </w:rPr>
        <w:t xml:space="preserve"> intestata al </w:t>
      </w:r>
      <w:proofErr w:type="spellStart"/>
      <w:r w:rsidR="0005302C" w:rsidRPr="00841EA0">
        <w:rPr>
          <w:rFonts w:ascii="Arial" w:hAnsi="Arial" w:cs="Arial"/>
          <w:sz w:val="20"/>
          <w:szCs w:val="20"/>
        </w:rPr>
        <w:t>CeRSTIeS</w:t>
      </w:r>
      <w:proofErr w:type="spellEnd"/>
      <w:r w:rsidRPr="00841EA0">
        <w:rPr>
          <w:rFonts w:ascii="Arial" w:hAnsi="Arial" w:cs="Arial"/>
          <w:sz w:val="20"/>
          <w:szCs w:val="20"/>
        </w:rPr>
        <w:t>, utilizzando il relativ</w:t>
      </w:r>
      <w:r w:rsidR="0005302C" w:rsidRPr="00841EA0">
        <w:rPr>
          <w:rFonts w:ascii="Arial" w:hAnsi="Arial" w:cs="Arial"/>
          <w:sz w:val="20"/>
          <w:szCs w:val="20"/>
        </w:rPr>
        <w:t>o codice univoco ufficio (6QFYBW</w:t>
      </w:r>
      <w:r w:rsidRPr="00841EA0">
        <w:rPr>
          <w:rFonts w:ascii="Arial" w:hAnsi="Arial" w:cs="Arial"/>
          <w:sz w:val="20"/>
          <w:szCs w:val="20"/>
        </w:rPr>
        <w:t>) e il relativo Codice Identificativo di Gara (CIG) già indicato all’atto della sottoscrizione del contratto.</w:t>
      </w:r>
    </w:p>
    <w:p w:rsidR="00BC6B3A" w:rsidRPr="00841EA0" w:rsidRDefault="007136B9" w:rsidP="00172EA3">
      <w:pPr>
        <w:pStyle w:val="Corpotesto"/>
        <w:rPr>
          <w:rFonts w:ascii="Arial" w:hAnsi="Arial" w:cs="Arial"/>
          <w:sz w:val="20"/>
          <w:szCs w:val="20"/>
        </w:rPr>
      </w:pPr>
      <w:r w:rsidRPr="00841EA0">
        <w:rPr>
          <w:rFonts w:ascii="Arial" w:hAnsi="Arial" w:cs="Arial"/>
          <w:sz w:val="20"/>
          <w:szCs w:val="20"/>
        </w:rPr>
        <w:t>Nella liquidazione delle fatture si terrà conto anche dell’eventuale applicazione di penali.</w:t>
      </w:r>
    </w:p>
    <w:p w:rsidR="00E511B3" w:rsidRPr="00E511B3" w:rsidRDefault="00E511B3" w:rsidP="00172EA3">
      <w:pPr>
        <w:ind w:left="112"/>
        <w:jc w:val="both"/>
        <w:rPr>
          <w:rFonts w:ascii="Arial" w:hAnsi="Arial" w:cs="Arial"/>
          <w:sz w:val="20"/>
          <w:szCs w:val="20"/>
        </w:rPr>
      </w:pPr>
      <w:r w:rsidRPr="00E511B3">
        <w:rPr>
          <w:rFonts w:ascii="Arial" w:hAnsi="Arial" w:cs="Arial"/>
          <w:sz w:val="20"/>
          <w:szCs w:val="20"/>
        </w:rPr>
        <w:t>Il Contraente non potrà pretendere interessi per l’eventuale ritardo nel pagamento delle fatture, qualora questo dipenda dall’espletamento di obblighi normativi necessari a renderlo esecutivo.</w:t>
      </w:r>
    </w:p>
    <w:p w:rsidR="00E511B3" w:rsidRPr="00E511B3" w:rsidRDefault="00E511B3" w:rsidP="00172EA3">
      <w:pPr>
        <w:ind w:left="112"/>
        <w:jc w:val="both"/>
        <w:rPr>
          <w:rFonts w:ascii="Arial" w:hAnsi="Arial" w:cs="Arial"/>
          <w:sz w:val="20"/>
          <w:szCs w:val="20"/>
        </w:rPr>
      </w:pPr>
      <w:r w:rsidRPr="00E511B3">
        <w:rPr>
          <w:rFonts w:ascii="Arial" w:hAnsi="Arial" w:cs="Arial"/>
          <w:sz w:val="20"/>
          <w:szCs w:val="20"/>
        </w:rPr>
        <w:t>Il Contraente, sotto la propria esclusiva responsabilità, comunicherà tempe</w:t>
      </w:r>
      <w:r w:rsidR="00020FDA">
        <w:rPr>
          <w:rFonts w:ascii="Arial" w:hAnsi="Arial" w:cs="Arial"/>
          <w:sz w:val="20"/>
          <w:szCs w:val="20"/>
        </w:rPr>
        <w:t xml:space="preserve">stivamente al </w:t>
      </w:r>
      <w:proofErr w:type="spellStart"/>
      <w:r w:rsidR="00020FDA">
        <w:rPr>
          <w:rFonts w:ascii="Arial" w:hAnsi="Arial" w:cs="Arial"/>
          <w:sz w:val="20"/>
          <w:szCs w:val="20"/>
        </w:rPr>
        <w:t>CeRSITeS</w:t>
      </w:r>
      <w:proofErr w:type="spellEnd"/>
      <w:r w:rsidRPr="00E511B3">
        <w:rPr>
          <w:rFonts w:ascii="Arial" w:hAnsi="Arial" w:cs="Arial"/>
          <w:sz w:val="20"/>
          <w:szCs w:val="20"/>
        </w:rPr>
        <w:t>, le variazioni che occorressero circa le modalità di accredito; in difetto di tale comunicazione il Contraente non potrà sollevare eccezioni in ordine ad eventuali ritardi dei pagamenti, né in ordine ai pagamenti già effettuati.</w:t>
      </w:r>
    </w:p>
    <w:p w:rsidR="00E511B3" w:rsidRDefault="00E511B3">
      <w:pPr>
        <w:rPr>
          <w:rFonts w:ascii="Arial" w:hAnsi="Arial" w:cs="Arial"/>
          <w:sz w:val="20"/>
          <w:szCs w:val="20"/>
        </w:rPr>
      </w:pPr>
    </w:p>
    <w:p w:rsidR="00E511B3" w:rsidRPr="00E511B3" w:rsidRDefault="00E511B3" w:rsidP="00E511B3">
      <w:pPr>
        <w:jc w:val="center"/>
        <w:rPr>
          <w:rFonts w:ascii="Arial" w:hAnsi="Arial" w:cs="Arial"/>
          <w:b/>
          <w:sz w:val="20"/>
          <w:szCs w:val="20"/>
        </w:rPr>
      </w:pPr>
      <w:r w:rsidRPr="00E511B3">
        <w:rPr>
          <w:rFonts w:ascii="Arial" w:hAnsi="Arial" w:cs="Arial"/>
          <w:b/>
          <w:sz w:val="20"/>
          <w:szCs w:val="20"/>
        </w:rPr>
        <w:t>Art. 1</w:t>
      </w:r>
      <w:r w:rsidR="00B17B42">
        <w:rPr>
          <w:rFonts w:ascii="Arial" w:hAnsi="Arial" w:cs="Arial"/>
          <w:b/>
          <w:sz w:val="20"/>
          <w:szCs w:val="20"/>
        </w:rPr>
        <w:t>3</w:t>
      </w:r>
      <w:r w:rsidRPr="00E511B3">
        <w:rPr>
          <w:rFonts w:ascii="Arial" w:hAnsi="Arial" w:cs="Arial"/>
          <w:b/>
          <w:sz w:val="20"/>
          <w:szCs w:val="20"/>
        </w:rPr>
        <w:t xml:space="preserve">                                                                                                                                                                           Trac</w:t>
      </w:r>
      <w:r w:rsidR="00473B49">
        <w:rPr>
          <w:rFonts w:ascii="Arial" w:hAnsi="Arial" w:cs="Arial"/>
          <w:b/>
          <w:sz w:val="20"/>
          <w:szCs w:val="20"/>
        </w:rPr>
        <w:t>ciabilità dei flussi finanziari</w:t>
      </w:r>
    </w:p>
    <w:p w:rsidR="00E511B3" w:rsidRDefault="00E511B3" w:rsidP="00E511B3">
      <w:pPr>
        <w:rPr>
          <w:rFonts w:ascii="Arial" w:hAnsi="Arial" w:cs="Arial"/>
          <w:sz w:val="20"/>
          <w:szCs w:val="20"/>
        </w:rPr>
      </w:pPr>
    </w:p>
    <w:p w:rsidR="00E511B3" w:rsidRPr="00E511B3" w:rsidRDefault="00E511B3" w:rsidP="00172EA3">
      <w:pPr>
        <w:jc w:val="both"/>
        <w:rPr>
          <w:rFonts w:ascii="Arial" w:hAnsi="Arial" w:cs="Arial"/>
          <w:sz w:val="20"/>
          <w:szCs w:val="20"/>
        </w:rPr>
      </w:pPr>
      <w:r w:rsidRPr="00E511B3">
        <w:rPr>
          <w:rFonts w:ascii="Arial" w:hAnsi="Arial" w:cs="Arial"/>
          <w:sz w:val="20"/>
          <w:szCs w:val="20"/>
        </w:rPr>
        <w:t xml:space="preserve">Il Contraente assume gli obblighi di tracciabilità dei flussi finanziari previsti dalla Legge 136/2010 e </w:t>
      </w:r>
      <w:proofErr w:type="spellStart"/>
      <w:r w:rsidRPr="00E511B3">
        <w:rPr>
          <w:rFonts w:ascii="Arial" w:hAnsi="Arial" w:cs="Arial"/>
          <w:sz w:val="20"/>
          <w:szCs w:val="20"/>
        </w:rPr>
        <w:t>s.m.i.</w:t>
      </w:r>
      <w:proofErr w:type="spellEnd"/>
    </w:p>
    <w:p w:rsidR="00E511B3" w:rsidRPr="00E511B3" w:rsidRDefault="00E511B3" w:rsidP="00172EA3">
      <w:pPr>
        <w:jc w:val="both"/>
        <w:rPr>
          <w:rFonts w:ascii="Arial" w:hAnsi="Arial" w:cs="Arial"/>
          <w:sz w:val="20"/>
          <w:szCs w:val="20"/>
        </w:rPr>
      </w:pPr>
      <w:r w:rsidRPr="00E511B3">
        <w:rPr>
          <w:rFonts w:ascii="Arial" w:hAnsi="Arial" w:cs="Arial"/>
          <w:sz w:val="20"/>
          <w:szCs w:val="20"/>
        </w:rPr>
        <w:t>Il Contraente si obbliga a utilizzare, ai fini di tutti pagamenti concernenti il contratto, uno o più conti correnti bancari o postali “dedicati” - anche in via non esclusiva - alle commesse pubbliche.</w:t>
      </w:r>
    </w:p>
    <w:p w:rsidR="00E511B3" w:rsidRPr="00E511B3" w:rsidRDefault="00E511B3" w:rsidP="00172EA3">
      <w:pPr>
        <w:jc w:val="both"/>
        <w:rPr>
          <w:rFonts w:ascii="Arial" w:hAnsi="Arial" w:cs="Arial"/>
          <w:sz w:val="20"/>
          <w:szCs w:val="20"/>
        </w:rPr>
      </w:pPr>
      <w:r w:rsidRPr="00E511B3">
        <w:rPr>
          <w:rFonts w:ascii="Arial" w:hAnsi="Arial" w:cs="Arial"/>
          <w:sz w:val="20"/>
          <w:szCs w:val="20"/>
        </w:rPr>
        <w:t xml:space="preserve">Il Contraente è tenuto a dichiarare gli estremi identificativi del/i conto/i corrente/i bancario/i o postale/i dedicato/i, anche in via non esclusiva, alla commessa pubblica in oggetto, nonché le generalità e il codice fiscale delle persone “delegate” ad operare su di essi. Tale dichiarazione, resa ai sensi del D.P.R. n. 445/2000 e </w:t>
      </w:r>
      <w:proofErr w:type="spellStart"/>
      <w:r w:rsidRPr="00E511B3">
        <w:rPr>
          <w:rFonts w:ascii="Arial" w:hAnsi="Arial" w:cs="Arial"/>
          <w:sz w:val="20"/>
          <w:szCs w:val="20"/>
        </w:rPr>
        <w:t>s.m.i.</w:t>
      </w:r>
      <w:proofErr w:type="spellEnd"/>
      <w:r w:rsidRPr="00E511B3">
        <w:rPr>
          <w:rFonts w:ascii="Arial" w:hAnsi="Arial" w:cs="Arial"/>
          <w:sz w:val="20"/>
          <w:szCs w:val="20"/>
        </w:rPr>
        <w:t>, sarà rilasciata dal Rappresentante Legale del Contraente entro giorni 7 (sette), decorrenti dall’accensione del predetto conto o, nel caso di conti correnti già esistenti, dalla loro prima utilizzazione in operazioni finanziarie relative alla commessa pubblica. Il medesimo soggetto è obbligato a comunicare eventuali modifiche ai dati trasmessi, entro giorni 7 (sette) dal verificarsi delle stesse.</w:t>
      </w:r>
    </w:p>
    <w:p w:rsidR="00E511B3" w:rsidRPr="00E511B3" w:rsidRDefault="00E511B3" w:rsidP="00172EA3">
      <w:pPr>
        <w:jc w:val="both"/>
        <w:rPr>
          <w:rFonts w:ascii="Arial" w:hAnsi="Arial" w:cs="Arial"/>
          <w:sz w:val="20"/>
          <w:szCs w:val="20"/>
        </w:rPr>
      </w:pPr>
      <w:r w:rsidRPr="00E511B3">
        <w:rPr>
          <w:rFonts w:ascii="Arial" w:hAnsi="Arial" w:cs="Arial"/>
          <w:sz w:val="20"/>
          <w:szCs w:val="20"/>
        </w:rPr>
        <w:t>Ferme restando le ulteriori ipotesi di risoluzione previste dal presente Capitolato, si conviene che il mancato utilizzo del bonifico bancario o postale, ovvero, degli altri strumenti idonei a consentire la piena tracciabilità delle operazioni, costituisce causa di risoluzione dello stesso.</w:t>
      </w:r>
    </w:p>
    <w:p w:rsidR="00E511B3" w:rsidRDefault="00E511B3" w:rsidP="00172EA3">
      <w:pPr>
        <w:jc w:val="both"/>
        <w:rPr>
          <w:rFonts w:ascii="Arial" w:hAnsi="Arial" w:cs="Arial"/>
          <w:sz w:val="20"/>
          <w:szCs w:val="20"/>
        </w:rPr>
      </w:pPr>
      <w:r w:rsidRPr="00E511B3">
        <w:rPr>
          <w:rFonts w:ascii="Arial" w:hAnsi="Arial" w:cs="Arial"/>
          <w:sz w:val="20"/>
          <w:szCs w:val="20"/>
        </w:rPr>
        <w:t>Ai fini della tracciabilità dei flussi finanziari, gli strumenti di pagamento dovranno riportare, in relazione a ciascuna transaz</w:t>
      </w:r>
      <w:r w:rsidR="00FE06E8">
        <w:rPr>
          <w:rFonts w:ascii="Arial" w:hAnsi="Arial" w:cs="Arial"/>
          <w:sz w:val="20"/>
          <w:szCs w:val="20"/>
        </w:rPr>
        <w:t xml:space="preserve">ione posta in essere dal </w:t>
      </w:r>
      <w:proofErr w:type="spellStart"/>
      <w:proofErr w:type="gramStart"/>
      <w:r w:rsidR="00FE06E8">
        <w:rPr>
          <w:rFonts w:ascii="Arial" w:hAnsi="Arial" w:cs="Arial"/>
          <w:sz w:val="20"/>
          <w:szCs w:val="20"/>
        </w:rPr>
        <w:t>CeRSITeS</w:t>
      </w:r>
      <w:proofErr w:type="spellEnd"/>
      <w:r w:rsidR="00FE06E8">
        <w:rPr>
          <w:rFonts w:ascii="Arial" w:hAnsi="Arial" w:cs="Arial"/>
          <w:sz w:val="20"/>
          <w:szCs w:val="20"/>
        </w:rPr>
        <w:t xml:space="preserve"> </w:t>
      </w:r>
      <w:r w:rsidRPr="00E511B3">
        <w:rPr>
          <w:rFonts w:ascii="Arial" w:hAnsi="Arial" w:cs="Arial"/>
          <w:sz w:val="20"/>
          <w:szCs w:val="20"/>
        </w:rPr>
        <w:t xml:space="preserve"> il</w:t>
      </w:r>
      <w:proofErr w:type="gramEnd"/>
      <w:r w:rsidRPr="00E511B3">
        <w:rPr>
          <w:rFonts w:ascii="Arial" w:hAnsi="Arial" w:cs="Arial"/>
          <w:sz w:val="20"/>
          <w:szCs w:val="20"/>
        </w:rPr>
        <w:t xml:space="preserve"> codice identifi</w:t>
      </w:r>
      <w:r w:rsidR="00FE06E8">
        <w:rPr>
          <w:rFonts w:ascii="Arial" w:hAnsi="Arial" w:cs="Arial"/>
          <w:sz w:val="20"/>
          <w:szCs w:val="20"/>
        </w:rPr>
        <w:t>cativo di gara</w:t>
      </w:r>
      <w:r w:rsidRPr="00E511B3">
        <w:rPr>
          <w:rFonts w:ascii="Arial" w:hAnsi="Arial" w:cs="Arial"/>
          <w:sz w:val="20"/>
          <w:szCs w:val="20"/>
        </w:rPr>
        <w:t>.</w:t>
      </w:r>
    </w:p>
    <w:p w:rsidR="00E511B3" w:rsidRDefault="00E511B3" w:rsidP="00E511B3">
      <w:pPr>
        <w:rPr>
          <w:rFonts w:ascii="Arial" w:hAnsi="Arial" w:cs="Arial"/>
          <w:sz w:val="20"/>
          <w:szCs w:val="20"/>
        </w:rPr>
      </w:pPr>
    </w:p>
    <w:p w:rsidR="00E511B3" w:rsidRDefault="00E511B3" w:rsidP="00CC625C">
      <w:pPr>
        <w:jc w:val="center"/>
        <w:rPr>
          <w:rFonts w:ascii="Arial" w:hAnsi="Arial" w:cs="Arial"/>
          <w:b/>
          <w:sz w:val="20"/>
          <w:szCs w:val="20"/>
        </w:rPr>
      </w:pPr>
      <w:r w:rsidRPr="00E511B3">
        <w:rPr>
          <w:rFonts w:ascii="Arial" w:hAnsi="Arial" w:cs="Arial"/>
          <w:b/>
          <w:sz w:val="20"/>
          <w:szCs w:val="20"/>
        </w:rPr>
        <w:t>Art. 1</w:t>
      </w:r>
      <w:r w:rsidR="00B17B42">
        <w:rPr>
          <w:rFonts w:ascii="Arial" w:hAnsi="Arial" w:cs="Arial"/>
          <w:b/>
          <w:sz w:val="20"/>
          <w:szCs w:val="20"/>
        </w:rPr>
        <w:t>4</w:t>
      </w:r>
      <w:r w:rsidRPr="00E511B3">
        <w:rPr>
          <w:rFonts w:ascii="Arial" w:hAnsi="Arial" w:cs="Arial"/>
          <w:b/>
          <w:sz w:val="20"/>
          <w:szCs w:val="20"/>
        </w:rPr>
        <w:t xml:space="preserve">                                                                                                                                                                           Prezzi c</w:t>
      </w:r>
      <w:r w:rsidR="00473B49">
        <w:rPr>
          <w:rFonts w:ascii="Arial" w:hAnsi="Arial" w:cs="Arial"/>
          <w:b/>
          <w:sz w:val="20"/>
          <w:szCs w:val="20"/>
        </w:rPr>
        <w:t>ontrattuali</w:t>
      </w:r>
    </w:p>
    <w:p w:rsidR="00FD437F" w:rsidRPr="00E511B3" w:rsidRDefault="00FD437F" w:rsidP="00CC625C">
      <w:pPr>
        <w:jc w:val="center"/>
        <w:rPr>
          <w:rFonts w:ascii="Arial" w:hAnsi="Arial" w:cs="Arial"/>
          <w:b/>
          <w:sz w:val="20"/>
          <w:szCs w:val="20"/>
        </w:rPr>
      </w:pPr>
    </w:p>
    <w:p w:rsidR="00E511B3" w:rsidRPr="00E511B3" w:rsidRDefault="00E511B3" w:rsidP="005C3B8B">
      <w:pPr>
        <w:jc w:val="both"/>
        <w:rPr>
          <w:rFonts w:ascii="Arial" w:hAnsi="Arial" w:cs="Arial"/>
          <w:sz w:val="20"/>
          <w:szCs w:val="20"/>
        </w:rPr>
      </w:pPr>
      <w:r w:rsidRPr="00E511B3">
        <w:rPr>
          <w:rFonts w:ascii="Arial" w:hAnsi="Arial" w:cs="Arial"/>
          <w:sz w:val="20"/>
          <w:szCs w:val="20"/>
        </w:rPr>
        <w:t>Tutti i prezzi contrattuali si riferiscono a interventi interamente finiti in ogni parte e a perfetta regola d’arte, secondo le modalità prescritte nel Capitolato Tecnico ed in piena rispondenza allo scopo cui sono destinati, e sono comprensivi di tutti gli oneri.</w:t>
      </w:r>
    </w:p>
    <w:p w:rsidR="00E511B3" w:rsidRPr="00E511B3" w:rsidRDefault="00E511B3" w:rsidP="005C3B8B">
      <w:pPr>
        <w:jc w:val="both"/>
        <w:rPr>
          <w:rFonts w:ascii="Arial" w:hAnsi="Arial" w:cs="Arial"/>
          <w:sz w:val="20"/>
          <w:szCs w:val="20"/>
        </w:rPr>
      </w:pPr>
      <w:r w:rsidRPr="00E511B3">
        <w:rPr>
          <w:rFonts w:ascii="Arial" w:hAnsi="Arial" w:cs="Arial"/>
          <w:sz w:val="20"/>
          <w:szCs w:val="20"/>
        </w:rPr>
        <w:t>Il ribasso d’asta percentuale offerto dall’Appaltatore in sede di gara si intende offerto e applicato a tutti i prezzi unitari riportati nel</w:t>
      </w:r>
      <w:r w:rsidR="006A5329" w:rsidRPr="006A5329">
        <w:rPr>
          <w:rFonts w:ascii="Arial" w:hAnsi="Arial" w:cs="Arial"/>
          <w:sz w:val="20"/>
          <w:szCs w:val="20"/>
        </w:rPr>
        <w:t xml:space="preserve"> nuovo Capitolo denominato " Parte G: Piccola manutenzione "</w:t>
      </w:r>
      <w:r w:rsidR="006A5329">
        <w:rPr>
          <w:rFonts w:ascii="Arial" w:hAnsi="Arial" w:cs="Arial"/>
          <w:sz w:val="20"/>
          <w:szCs w:val="20"/>
        </w:rPr>
        <w:t xml:space="preserve"> della</w:t>
      </w:r>
      <w:r w:rsidRPr="00E511B3">
        <w:rPr>
          <w:rFonts w:ascii="Arial" w:hAnsi="Arial" w:cs="Arial"/>
          <w:sz w:val="20"/>
          <w:szCs w:val="20"/>
        </w:rPr>
        <w:t xml:space="preserve"> “Tariffa dei prezzi 20</w:t>
      </w:r>
      <w:r w:rsidR="00CC625C">
        <w:rPr>
          <w:rFonts w:ascii="Arial" w:hAnsi="Arial" w:cs="Arial"/>
          <w:sz w:val="20"/>
          <w:szCs w:val="20"/>
        </w:rPr>
        <w:t>20</w:t>
      </w:r>
      <w:r w:rsidRPr="00E511B3">
        <w:rPr>
          <w:rFonts w:ascii="Arial" w:hAnsi="Arial" w:cs="Arial"/>
          <w:sz w:val="20"/>
          <w:szCs w:val="20"/>
        </w:rPr>
        <w:t xml:space="preserve"> Regione Lazio", approvata dalla Giunta Regionale </w:t>
      </w:r>
      <w:r w:rsidR="00CC625C" w:rsidRPr="00CC625C">
        <w:rPr>
          <w:rFonts w:ascii="Arial" w:hAnsi="Arial" w:cs="Arial"/>
          <w:sz w:val="20"/>
          <w:szCs w:val="20"/>
        </w:rPr>
        <w:t>con Deliberazione del 4 dicembre 2020, n. 955</w:t>
      </w:r>
      <w:r w:rsidR="00002165">
        <w:rPr>
          <w:rFonts w:ascii="Arial" w:hAnsi="Arial" w:cs="Arial"/>
          <w:sz w:val="20"/>
          <w:szCs w:val="20"/>
        </w:rPr>
        <w:t xml:space="preserve"> e</w:t>
      </w:r>
      <w:r w:rsidR="00CC625C" w:rsidRPr="00CC625C">
        <w:rPr>
          <w:rFonts w:ascii="Arial" w:hAnsi="Arial" w:cs="Arial"/>
          <w:sz w:val="20"/>
          <w:szCs w:val="20"/>
        </w:rPr>
        <w:t xml:space="preserve"> attualmente vigente.</w:t>
      </w:r>
      <w:r w:rsidRPr="00E511B3">
        <w:rPr>
          <w:rFonts w:ascii="Arial" w:hAnsi="Arial" w:cs="Arial"/>
          <w:sz w:val="20"/>
          <w:szCs w:val="20"/>
        </w:rPr>
        <w:t xml:space="preserve"> Il ribasso offerto sarà applicato su tutti i prezzi del Tariffario Regione Lazio </w:t>
      </w:r>
      <w:proofErr w:type="gramStart"/>
      <w:r w:rsidRPr="00E511B3">
        <w:rPr>
          <w:rFonts w:ascii="Arial" w:hAnsi="Arial" w:cs="Arial"/>
          <w:sz w:val="20"/>
          <w:szCs w:val="20"/>
        </w:rPr>
        <w:t>20</w:t>
      </w:r>
      <w:r w:rsidR="00002165">
        <w:rPr>
          <w:rFonts w:ascii="Arial" w:hAnsi="Arial" w:cs="Arial"/>
          <w:sz w:val="20"/>
          <w:szCs w:val="20"/>
        </w:rPr>
        <w:t>20</w:t>
      </w:r>
      <w:r w:rsidR="006A5329">
        <w:rPr>
          <w:rFonts w:ascii="Arial" w:hAnsi="Arial" w:cs="Arial"/>
          <w:sz w:val="20"/>
          <w:szCs w:val="20"/>
        </w:rPr>
        <w:t xml:space="preserve"> </w:t>
      </w:r>
      <w:r w:rsidR="00002165">
        <w:rPr>
          <w:rFonts w:ascii="Arial" w:hAnsi="Arial" w:cs="Arial"/>
          <w:sz w:val="20"/>
          <w:szCs w:val="20"/>
        </w:rPr>
        <w:t>.</w:t>
      </w:r>
      <w:proofErr w:type="gramEnd"/>
    </w:p>
    <w:p w:rsidR="00E511B3" w:rsidRPr="00841EA0" w:rsidRDefault="00E511B3" w:rsidP="005C3B8B">
      <w:pPr>
        <w:rPr>
          <w:rFonts w:ascii="Arial" w:hAnsi="Arial" w:cs="Arial"/>
          <w:sz w:val="20"/>
          <w:szCs w:val="20"/>
        </w:rPr>
        <w:sectPr w:rsidR="00E511B3" w:rsidRPr="00841EA0">
          <w:pgSz w:w="11900" w:h="16850"/>
          <w:pgMar w:top="2060" w:right="1020" w:bottom="660" w:left="1020" w:header="651" w:footer="478" w:gutter="0"/>
          <w:cols w:space="720"/>
        </w:sectPr>
      </w:pPr>
      <w:r w:rsidRPr="00E511B3">
        <w:rPr>
          <w:rFonts w:ascii="Arial" w:hAnsi="Arial" w:cs="Arial"/>
          <w:sz w:val="20"/>
          <w:szCs w:val="20"/>
        </w:rPr>
        <w:t xml:space="preserve">Il medesimo ribasso offerto verrà altresì applicato per le voci non contemplate nel Prezzario Regionale, come i nuovi </w:t>
      </w:r>
      <w:proofErr w:type="gramStart"/>
      <w:r w:rsidRPr="00E511B3">
        <w:rPr>
          <w:rFonts w:ascii="Arial" w:hAnsi="Arial" w:cs="Arial"/>
          <w:sz w:val="20"/>
          <w:szCs w:val="20"/>
        </w:rPr>
        <w:t>prezzi  e</w:t>
      </w:r>
      <w:proofErr w:type="gramEnd"/>
      <w:r w:rsidRPr="00E511B3">
        <w:rPr>
          <w:rFonts w:ascii="Arial" w:hAnsi="Arial" w:cs="Arial"/>
          <w:sz w:val="20"/>
          <w:szCs w:val="20"/>
        </w:rPr>
        <w:t xml:space="preserve"> verrà applicato sul costo orario della mano d’opera nei casi eccezionali in cui il servizio richiesto non sia ricompreso nei documenti sopra citati. I prezzi così ribassati, costituiscono i prezzi unitari contrattuali da applicare alle singole quantità eseguite e da indicare nei preventivi di spesa da sottoporre all’approvazione del </w:t>
      </w:r>
      <w:r w:rsidRPr="00A93EAE">
        <w:rPr>
          <w:rFonts w:ascii="Arial" w:hAnsi="Arial" w:cs="Arial"/>
          <w:sz w:val="20"/>
          <w:szCs w:val="20"/>
        </w:rPr>
        <w:t>PTO</w:t>
      </w:r>
      <w:r w:rsidR="00093634">
        <w:rPr>
          <w:rFonts w:ascii="Arial" w:hAnsi="Arial" w:cs="Arial"/>
          <w:sz w:val="20"/>
          <w:szCs w:val="20"/>
        </w:rPr>
        <w:t xml:space="preserve"> e dei Centri di spesa</w:t>
      </w:r>
      <w:r w:rsidR="00FD437F">
        <w:rPr>
          <w:rFonts w:ascii="Arial" w:hAnsi="Arial" w:cs="Arial"/>
          <w:sz w:val="20"/>
          <w:szCs w:val="20"/>
        </w:rPr>
        <w:t>.</w:t>
      </w:r>
    </w:p>
    <w:p w:rsidR="00BC6B3A" w:rsidRPr="00093634" w:rsidRDefault="00BC6B3A">
      <w:pPr>
        <w:pStyle w:val="Corpotesto"/>
        <w:spacing w:before="4"/>
        <w:ind w:left="0"/>
        <w:jc w:val="left"/>
        <w:rPr>
          <w:rFonts w:ascii="Arial" w:hAnsi="Arial" w:cs="Arial"/>
          <w:sz w:val="20"/>
          <w:szCs w:val="20"/>
        </w:rPr>
      </w:pPr>
    </w:p>
    <w:p w:rsidR="00BC6B3A" w:rsidRDefault="00093634" w:rsidP="00093634">
      <w:pPr>
        <w:pStyle w:val="Titolo2"/>
        <w:ind w:left="3644" w:right="-63"/>
        <w:jc w:val="left"/>
        <w:rPr>
          <w:rFonts w:ascii="Arial" w:hAnsi="Arial" w:cs="Arial"/>
          <w:sz w:val="20"/>
          <w:szCs w:val="20"/>
        </w:rPr>
      </w:pPr>
      <w:r>
        <w:rPr>
          <w:rFonts w:ascii="Arial" w:hAnsi="Arial" w:cs="Arial"/>
          <w:sz w:val="20"/>
          <w:szCs w:val="20"/>
        </w:rPr>
        <w:t xml:space="preserve">                   Art. 1</w:t>
      </w:r>
      <w:r w:rsidR="00B17B42">
        <w:rPr>
          <w:rFonts w:ascii="Arial" w:hAnsi="Arial" w:cs="Arial"/>
          <w:sz w:val="20"/>
          <w:szCs w:val="20"/>
        </w:rPr>
        <w:t>5</w:t>
      </w:r>
      <w:r>
        <w:rPr>
          <w:rFonts w:ascii="Arial" w:hAnsi="Arial" w:cs="Arial"/>
          <w:sz w:val="20"/>
          <w:szCs w:val="20"/>
        </w:rPr>
        <w:t xml:space="preserve">                                                                                                Invariabilità del </w:t>
      </w:r>
      <w:r w:rsidR="00473B49">
        <w:rPr>
          <w:rFonts w:ascii="Arial" w:hAnsi="Arial" w:cs="Arial"/>
          <w:sz w:val="20"/>
          <w:szCs w:val="20"/>
        </w:rPr>
        <w:t>corrispettivo</w:t>
      </w:r>
    </w:p>
    <w:p w:rsidR="00FD437F" w:rsidRDefault="00FD437F" w:rsidP="00093634">
      <w:pPr>
        <w:pStyle w:val="Titolo2"/>
        <w:ind w:left="3644" w:right="-63"/>
        <w:jc w:val="left"/>
        <w:rPr>
          <w:rFonts w:ascii="Arial" w:hAnsi="Arial" w:cs="Arial"/>
          <w:sz w:val="20"/>
          <w:szCs w:val="20"/>
        </w:rPr>
      </w:pPr>
    </w:p>
    <w:p w:rsidR="00BC6B3A" w:rsidRPr="00093634" w:rsidRDefault="007136B9" w:rsidP="00B17B42">
      <w:pPr>
        <w:pStyle w:val="Corpotesto"/>
        <w:ind w:left="0" w:right="109"/>
        <w:rPr>
          <w:rFonts w:ascii="Arial" w:hAnsi="Arial" w:cs="Arial"/>
          <w:sz w:val="20"/>
          <w:szCs w:val="20"/>
        </w:rPr>
      </w:pPr>
      <w:r w:rsidRPr="00093634">
        <w:rPr>
          <w:rFonts w:ascii="Arial" w:hAnsi="Arial" w:cs="Arial"/>
          <w:sz w:val="20"/>
          <w:szCs w:val="20"/>
        </w:rPr>
        <w:t>Resta, altresì stabilito che non troverà applicazione, ai fini del presente contratto e dei relativi contratti attuativi, l’art. 1664 del codice civile. Pertanto, i corrispettivi dovranno intendersi fissi ed invariabili e non saranno in alcun modo soggetti a revisione prezzi né a modificazioni di sorta, qualunque eventualità possa verificarsi per tutta la durata del contratto.</w:t>
      </w:r>
    </w:p>
    <w:p w:rsidR="00BC6B3A" w:rsidRDefault="00BC6B3A">
      <w:pPr>
        <w:rPr>
          <w:rFonts w:ascii="Arial" w:hAnsi="Arial" w:cs="Arial"/>
          <w:sz w:val="20"/>
          <w:szCs w:val="20"/>
        </w:rPr>
      </w:pPr>
    </w:p>
    <w:p w:rsidR="00093634" w:rsidRDefault="00093634" w:rsidP="00093634">
      <w:pPr>
        <w:jc w:val="center"/>
        <w:rPr>
          <w:rFonts w:ascii="Arial" w:hAnsi="Arial" w:cs="Arial"/>
          <w:b/>
          <w:sz w:val="20"/>
          <w:szCs w:val="20"/>
        </w:rPr>
      </w:pPr>
      <w:r w:rsidRPr="00093634">
        <w:rPr>
          <w:rFonts w:ascii="Arial" w:hAnsi="Arial" w:cs="Arial"/>
          <w:b/>
          <w:sz w:val="20"/>
          <w:szCs w:val="20"/>
        </w:rPr>
        <w:t>Art. 1</w:t>
      </w:r>
      <w:r w:rsidR="00B17B42">
        <w:rPr>
          <w:rFonts w:ascii="Arial" w:hAnsi="Arial" w:cs="Arial"/>
          <w:b/>
          <w:sz w:val="20"/>
          <w:szCs w:val="20"/>
        </w:rPr>
        <w:t>6</w:t>
      </w:r>
      <w:r w:rsidRPr="00093634">
        <w:rPr>
          <w:rFonts w:ascii="Arial" w:hAnsi="Arial" w:cs="Arial"/>
          <w:b/>
          <w:sz w:val="20"/>
          <w:szCs w:val="20"/>
        </w:rPr>
        <w:t xml:space="preserve">                                                                                                                                                                         Nuovi prezzi</w:t>
      </w:r>
    </w:p>
    <w:p w:rsidR="00FD437F" w:rsidRPr="00093634" w:rsidRDefault="00FD437F" w:rsidP="00093634">
      <w:pPr>
        <w:jc w:val="center"/>
        <w:rPr>
          <w:rFonts w:ascii="Arial" w:hAnsi="Arial" w:cs="Arial"/>
          <w:b/>
          <w:sz w:val="20"/>
          <w:szCs w:val="20"/>
        </w:rPr>
      </w:pPr>
    </w:p>
    <w:p w:rsidR="00093634" w:rsidRPr="00093634" w:rsidRDefault="00093634" w:rsidP="00093634">
      <w:pPr>
        <w:jc w:val="both"/>
        <w:rPr>
          <w:rFonts w:ascii="Arial" w:hAnsi="Arial" w:cs="Arial"/>
          <w:sz w:val="20"/>
          <w:szCs w:val="20"/>
        </w:rPr>
      </w:pPr>
      <w:r w:rsidRPr="00093634">
        <w:rPr>
          <w:rFonts w:ascii="Arial" w:hAnsi="Arial" w:cs="Arial"/>
          <w:sz w:val="20"/>
          <w:szCs w:val="20"/>
        </w:rPr>
        <w:t xml:space="preserve">Nei casi previsti dal d.lgs. n. 50/2016 e </w:t>
      </w:r>
      <w:proofErr w:type="spellStart"/>
      <w:proofErr w:type="gramStart"/>
      <w:r w:rsidRPr="00093634">
        <w:rPr>
          <w:rFonts w:ascii="Arial" w:hAnsi="Arial" w:cs="Arial"/>
          <w:sz w:val="20"/>
          <w:szCs w:val="20"/>
        </w:rPr>
        <w:t>ss.mm.ii</w:t>
      </w:r>
      <w:proofErr w:type="spellEnd"/>
      <w:proofErr w:type="gramEnd"/>
      <w:r w:rsidRPr="00093634">
        <w:rPr>
          <w:rFonts w:ascii="Arial" w:hAnsi="Arial" w:cs="Arial"/>
          <w:sz w:val="20"/>
          <w:szCs w:val="20"/>
        </w:rPr>
        <w:t>, si procederà con le regole ivi indicate alla determinazione dei “nuovi prezzi”. Tutti i nuovi prezzi saranno soggetti al ribasso offerto dal Contraente in sede di manifestazione di interesse.</w:t>
      </w:r>
    </w:p>
    <w:p w:rsidR="00093634" w:rsidRPr="00093634" w:rsidRDefault="00093634" w:rsidP="00093634">
      <w:pPr>
        <w:jc w:val="both"/>
        <w:rPr>
          <w:rFonts w:ascii="Arial" w:hAnsi="Arial" w:cs="Arial"/>
          <w:sz w:val="20"/>
          <w:szCs w:val="20"/>
        </w:rPr>
      </w:pPr>
      <w:r w:rsidRPr="00093634">
        <w:rPr>
          <w:rFonts w:ascii="Arial" w:hAnsi="Arial" w:cs="Arial"/>
          <w:sz w:val="20"/>
          <w:szCs w:val="20"/>
        </w:rPr>
        <w:t xml:space="preserve">Nell’eventualità di eseguire interventi la cui tipologia non rientra tra quelli esplicitati nella documentazione di gara, il nuovo prezzo sarà quantificato in contraddittorio tra il </w:t>
      </w:r>
      <w:proofErr w:type="gramStart"/>
      <w:r w:rsidRPr="00093634">
        <w:rPr>
          <w:rFonts w:ascii="Arial" w:hAnsi="Arial" w:cs="Arial"/>
          <w:sz w:val="20"/>
          <w:szCs w:val="20"/>
        </w:rPr>
        <w:t>RUP</w:t>
      </w:r>
      <w:r>
        <w:rPr>
          <w:rFonts w:ascii="Arial" w:hAnsi="Arial" w:cs="Arial"/>
          <w:sz w:val="20"/>
          <w:szCs w:val="20"/>
        </w:rPr>
        <w:t xml:space="preserve"> </w:t>
      </w:r>
      <w:r w:rsidRPr="00093634">
        <w:rPr>
          <w:rFonts w:ascii="Arial" w:hAnsi="Arial" w:cs="Arial"/>
          <w:sz w:val="20"/>
          <w:szCs w:val="20"/>
        </w:rPr>
        <w:t xml:space="preserve"> e</w:t>
      </w:r>
      <w:proofErr w:type="gramEnd"/>
      <w:r w:rsidRPr="00093634">
        <w:rPr>
          <w:rFonts w:ascii="Arial" w:hAnsi="Arial" w:cs="Arial"/>
          <w:sz w:val="20"/>
          <w:szCs w:val="20"/>
        </w:rPr>
        <w:t xml:space="preserve"> il Contraente utilizzando prioritariamente prezzari locali specifici per le manutenzioni e, solamente qualora non rinvenibili, i prezzi di manodopera (così come definiti nel decreto direttoriale Ministero del Lavoro n. 23 del 3 aprile 2017, recante le nuove tabelle provinciali).</w:t>
      </w:r>
    </w:p>
    <w:p w:rsidR="00093634" w:rsidRDefault="00093634">
      <w:pPr>
        <w:rPr>
          <w:rFonts w:ascii="Arial" w:hAnsi="Arial" w:cs="Arial"/>
          <w:sz w:val="20"/>
          <w:szCs w:val="20"/>
        </w:rPr>
      </w:pPr>
    </w:p>
    <w:p w:rsidR="00093634" w:rsidRDefault="00093634" w:rsidP="00093634">
      <w:pPr>
        <w:jc w:val="center"/>
        <w:rPr>
          <w:rFonts w:ascii="Arial" w:hAnsi="Arial" w:cs="Arial"/>
          <w:b/>
          <w:sz w:val="20"/>
          <w:szCs w:val="20"/>
        </w:rPr>
      </w:pPr>
      <w:r w:rsidRPr="00093634">
        <w:rPr>
          <w:rFonts w:ascii="Arial" w:hAnsi="Arial" w:cs="Arial"/>
          <w:b/>
          <w:sz w:val="20"/>
          <w:szCs w:val="20"/>
        </w:rPr>
        <w:t>Art. 1</w:t>
      </w:r>
      <w:r w:rsidR="00B17B42">
        <w:rPr>
          <w:rFonts w:ascii="Arial" w:hAnsi="Arial" w:cs="Arial"/>
          <w:b/>
          <w:sz w:val="20"/>
          <w:szCs w:val="20"/>
        </w:rPr>
        <w:t>7</w:t>
      </w:r>
      <w:r w:rsidRPr="00093634">
        <w:rPr>
          <w:rFonts w:ascii="Arial" w:hAnsi="Arial" w:cs="Arial"/>
          <w:b/>
          <w:sz w:val="20"/>
          <w:szCs w:val="20"/>
        </w:rPr>
        <w:t xml:space="preserve">                                                                                                                                                                   Interventi a misura</w:t>
      </w:r>
    </w:p>
    <w:p w:rsidR="00FD437F" w:rsidRPr="00093634" w:rsidRDefault="00FD437F" w:rsidP="00093634">
      <w:pPr>
        <w:jc w:val="center"/>
        <w:rPr>
          <w:rFonts w:ascii="Arial" w:hAnsi="Arial" w:cs="Arial"/>
          <w:b/>
          <w:sz w:val="20"/>
          <w:szCs w:val="20"/>
        </w:rPr>
      </w:pPr>
    </w:p>
    <w:p w:rsidR="00093634" w:rsidRPr="00093634" w:rsidRDefault="00093634" w:rsidP="00035A91">
      <w:pPr>
        <w:jc w:val="both"/>
        <w:rPr>
          <w:rFonts w:ascii="Arial" w:hAnsi="Arial" w:cs="Arial"/>
          <w:sz w:val="20"/>
          <w:szCs w:val="20"/>
        </w:rPr>
      </w:pPr>
      <w:r w:rsidRPr="00093634">
        <w:rPr>
          <w:rFonts w:ascii="Arial" w:hAnsi="Arial" w:cs="Arial"/>
          <w:sz w:val="20"/>
          <w:szCs w:val="20"/>
        </w:rPr>
        <w:t>La misurazione e la valutazione degli interventi a misura, pur sempre nel limite massimo di € 500,00 + IVA, sono effettuate secondo le specificazioni date nell’enunciazione e nella descrizione dell’intervento a misura ed incluso nelle generalità e specifiche della Tariffa dei Prezzi per le Opere Edili ed Impiantistiche edizione 20</w:t>
      </w:r>
      <w:r w:rsidR="006A5329">
        <w:rPr>
          <w:rFonts w:ascii="Arial" w:hAnsi="Arial" w:cs="Arial"/>
          <w:sz w:val="20"/>
          <w:szCs w:val="20"/>
        </w:rPr>
        <w:t>20</w:t>
      </w:r>
      <w:r w:rsidRPr="00093634">
        <w:rPr>
          <w:rFonts w:ascii="Arial" w:hAnsi="Arial" w:cs="Arial"/>
          <w:sz w:val="20"/>
          <w:szCs w:val="20"/>
        </w:rPr>
        <w:t xml:space="preserve"> (riportate nel seguito), e nell’elenco prezzi </w:t>
      </w:r>
      <w:r w:rsidR="00C05CC4" w:rsidRPr="00C05CC4">
        <w:rPr>
          <w:rFonts w:ascii="Arial" w:hAnsi="Arial" w:cs="Arial"/>
          <w:sz w:val="20"/>
          <w:szCs w:val="20"/>
        </w:rPr>
        <w:t xml:space="preserve">"Tariffa dei prezzi 2020 Regione Lazio" attualmente vigente </w:t>
      </w:r>
      <w:r w:rsidR="00C05CC4">
        <w:rPr>
          <w:rFonts w:ascii="Arial" w:hAnsi="Arial" w:cs="Arial"/>
          <w:sz w:val="20"/>
          <w:szCs w:val="20"/>
        </w:rPr>
        <w:t>nella fattispecie nel</w:t>
      </w:r>
      <w:r w:rsidR="00C05CC4" w:rsidRPr="00C05CC4">
        <w:rPr>
          <w:rFonts w:ascii="Arial" w:hAnsi="Arial" w:cs="Arial"/>
          <w:sz w:val="20"/>
          <w:szCs w:val="20"/>
        </w:rPr>
        <w:t xml:space="preserve"> nuovo Capitolo denominato " Parte G: Piccola manutenzione ";</w:t>
      </w:r>
    </w:p>
    <w:p w:rsidR="00093634" w:rsidRPr="00093634" w:rsidRDefault="00093634" w:rsidP="00035A91">
      <w:pPr>
        <w:jc w:val="both"/>
        <w:rPr>
          <w:rFonts w:ascii="Arial" w:hAnsi="Arial" w:cs="Arial"/>
          <w:sz w:val="20"/>
          <w:szCs w:val="20"/>
        </w:rPr>
      </w:pPr>
      <w:r w:rsidRPr="00093634">
        <w:rPr>
          <w:rFonts w:ascii="Arial" w:hAnsi="Arial" w:cs="Arial"/>
          <w:sz w:val="20"/>
          <w:szCs w:val="20"/>
        </w:rPr>
        <w:t>Nessun compenso può essere richiesto per interventi, forniture e prestazioni che siano tecnicamente e intrinsecamente indispensabili alla funzionalità, completezza e concretezza del lavoro appaltato secondo la regola dell’arte.</w:t>
      </w:r>
    </w:p>
    <w:p w:rsidR="00093634" w:rsidRPr="00093634" w:rsidRDefault="00093634" w:rsidP="00035A91">
      <w:pPr>
        <w:jc w:val="both"/>
        <w:rPr>
          <w:rFonts w:ascii="Arial" w:hAnsi="Arial" w:cs="Arial"/>
          <w:sz w:val="20"/>
          <w:szCs w:val="20"/>
        </w:rPr>
      </w:pPr>
      <w:r w:rsidRPr="00093634">
        <w:rPr>
          <w:rFonts w:ascii="Arial" w:hAnsi="Arial" w:cs="Arial"/>
          <w:sz w:val="20"/>
          <w:szCs w:val="20"/>
        </w:rPr>
        <w:t>Il computo delle forniture ed opere viene eseguito, in dipendenza delle esigenze di condotta de</w:t>
      </w:r>
      <w:r w:rsidR="006A5329">
        <w:rPr>
          <w:rFonts w:ascii="Arial" w:hAnsi="Arial" w:cs="Arial"/>
          <w:sz w:val="20"/>
          <w:szCs w:val="20"/>
        </w:rPr>
        <w:t>gli</w:t>
      </w:r>
      <w:r w:rsidRPr="00093634">
        <w:rPr>
          <w:rFonts w:ascii="Arial" w:hAnsi="Arial" w:cs="Arial"/>
          <w:sz w:val="20"/>
          <w:szCs w:val="20"/>
        </w:rPr>
        <w:t xml:space="preserve"> interventi, a misura o ad economia, applicando i prezzi unitari degli Elenchi prezzi citati, al netto della variazione di gara. Tuttavia, per ogni singolo ordine di servizio, l’importo dei servizi in economia non può essere superiore al 20% del valore totale dell’ordine stesso (al netto del ribasso d’asta).</w:t>
      </w:r>
    </w:p>
    <w:p w:rsidR="00093634" w:rsidRDefault="00093634" w:rsidP="00035A91">
      <w:pPr>
        <w:jc w:val="both"/>
        <w:rPr>
          <w:rFonts w:ascii="Arial" w:hAnsi="Arial" w:cs="Arial"/>
          <w:sz w:val="20"/>
          <w:szCs w:val="20"/>
        </w:rPr>
      </w:pPr>
    </w:p>
    <w:p w:rsidR="00093634" w:rsidRDefault="00093634" w:rsidP="009922ED">
      <w:pPr>
        <w:jc w:val="center"/>
        <w:rPr>
          <w:rFonts w:ascii="Arial" w:hAnsi="Arial" w:cs="Arial"/>
          <w:b/>
          <w:sz w:val="20"/>
          <w:szCs w:val="20"/>
        </w:rPr>
      </w:pPr>
      <w:r w:rsidRPr="00093634">
        <w:rPr>
          <w:rFonts w:ascii="Arial" w:hAnsi="Arial" w:cs="Arial"/>
          <w:b/>
          <w:sz w:val="20"/>
          <w:szCs w:val="20"/>
        </w:rPr>
        <w:t>Art. 1</w:t>
      </w:r>
      <w:r w:rsidR="00B17B42">
        <w:rPr>
          <w:rFonts w:ascii="Arial" w:hAnsi="Arial" w:cs="Arial"/>
          <w:b/>
          <w:sz w:val="20"/>
          <w:szCs w:val="20"/>
        </w:rPr>
        <w:t>8</w:t>
      </w:r>
      <w:r w:rsidRPr="00093634">
        <w:rPr>
          <w:rFonts w:ascii="Arial" w:hAnsi="Arial" w:cs="Arial"/>
          <w:b/>
          <w:sz w:val="20"/>
          <w:szCs w:val="20"/>
        </w:rPr>
        <w:t xml:space="preserve">                                                                                                                                                                    Interventi in Economia</w:t>
      </w:r>
    </w:p>
    <w:p w:rsidR="00FD437F" w:rsidRPr="00093634" w:rsidRDefault="00FD437F" w:rsidP="009922ED">
      <w:pPr>
        <w:jc w:val="center"/>
        <w:rPr>
          <w:rFonts w:ascii="Arial" w:hAnsi="Arial" w:cs="Arial"/>
          <w:b/>
          <w:sz w:val="20"/>
          <w:szCs w:val="20"/>
        </w:rPr>
      </w:pPr>
    </w:p>
    <w:p w:rsidR="00093634" w:rsidRPr="00093634" w:rsidRDefault="00093634" w:rsidP="00C05CC4">
      <w:pPr>
        <w:jc w:val="both"/>
        <w:rPr>
          <w:rFonts w:ascii="Arial" w:hAnsi="Arial" w:cs="Arial"/>
          <w:sz w:val="20"/>
          <w:szCs w:val="20"/>
        </w:rPr>
      </w:pPr>
      <w:r w:rsidRPr="00093634">
        <w:rPr>
          <w:rFonts w:ascii="Arial" w:hAnsi="Arial" w:cs="Arial"/>
          <w:sz w:val="20"/>
          <w:szCs w:val="20"/>
        </w:rPr>
        <w:t>Nel caso in cui le lavorazioni di un intervento o di parte di un intervento non siano riconducibili ad alcuna voce di prezzo dell’elenco prezzi contrattuale, e non sia possibile stabilire nuove voci di prezzo, le stesse saranno pagate “in economia”, ai sensi dell’art. 179 del D.P.R. 207/2010.</w:t>
      </w:r>
    </w:p>
    <w:p w:rsidR="00093634" w:rsidRPr="00093634" w:rsidRDefault="00093634" w:rsidP="00C05CC4">
      <w:pPr>
        <w:jc w:val="both"/>
        <w:rPr>
          <w:rFonts w:ascii="Arial" w:hAnsi="Arial" w:cs="Arial"/>
          <w:sz w:val="20"/>
          <w:szCs w:val="20"/>
        </w:rPr>
      </w:pPr>
      <w:r w:rsidRPr="00093634">
        <w:rPr>
          <w:rFonts w:ascii="Arial" w:hAnsi="Arial" w:cs="Arial"/>
          <w:sz w:val="20"/>
          <w:szCs w:val="20"/>
        </w:rPr>
        <w:t>Per la quantificazione economica di un intervento svolto in economia, si procederà moltiplicando il costo orario della manodopera, come sopra definito, per il tempo d’intervento documentato dal Contraente.</w:t>
      </w:r>
    </w:p>
    <w:p w:rsidR="00093634" w:rsidRPr="00093634" w:rsidRDefault="00093634" w:rsidP="00C05CC4">
      <w:pPr>
        <w:jc w:val="both"/>
        <w:rPr>
          <w:rFonts w:ascii="Arial" w:hAnsi="Arial" w:cs="Arial"/>
          <w:sz w:val="20"/>
          <w:szCs w:val="20"/>
        </w:rPr>
      </w:pPr>
      <w:r w:rsidRPr="00093634">
        <w:rPr>
          <w:rFonts w:ascii="Arial" w:hAnsi="Arial" w:cs="Arial"/>
          <w:sz w:val="20"/>
          <w:szCs w:val="20"/>
        </w:rPr>
        <w:t>A questo prodotto sarà aggiunto il costo del materiale (costo unitario ribassato, rilevato dall’elenco prezzi “Regione Lazio”), moltiplicato per la quantità.</w:t>
      </w:r>
    </w:p>
    <w:p w:rsidR="00093634" w:rsidRPr="00093634" w:rsidRDefault="00093634" w:rsidP="00C05CC4">
      <w:pPr>
        <w:jc w:val="both"/>
        <w:rPr>
          <w:rFonts w:ascii="Arial" w:hAnsi="Arial" w:cs="Arial"/>
          <w:sz w:val="20"/>
          <w:szCs w:val="20"/>
        </w:rPr>
      </w:pPr>
      <w:r w:rsidRPr="00093634">
        <w:rPr>
          <w:rFonts w:ascii="Arial" w:hAnsi="Arial" w:cs="Arial"/>
          <w:sz w:val="20"/>
          <w:szCs w:val="20"/>
        </w:rPr>
        <w:t>Gli interventi ovvero le parti d’intervento da eseguire in economia devono sempre preventiva</w:t>
      </w:r>
      <w:r w:rsidR="00020FDA">
        <w:rPr>
          <w:rFonts w:ascii="Arial" w:hAnsi="Arial" w:cs="Arial"/>
          <w:sz w:val="20"/>
          <w:szCs w:val="20"/>
        </w:rPr>
        <w:t>mente essere autorizzate dall’ Ufficio dei Servizi integrati</w:t>
      </w:r>
      <w:r w:rsidRPr="00093634">
        <w:rPr>
          <w:rFonts w:ascii="Arial" w:hAnsi="Arial" w:cs="Arial"/>
          <w:sz w:val="20"/>
          <w:szCs w:val="20"/>
        </w:rPr>
        <w:t>.</w:t>
      </w:r>
    </w:p>
    <w:p w:rsidR="00093634" w:rsidRDefault="00093634" w:rsidP="00C05CC4">
      <w:pPr>
        <w:jc w:val="both"/>
        <w:rPr>
          <w:rFonts w:ascii="Arial" w:hAnsi="Arial" w:cs="Arial"/>
          <w:sz w:val="20"/>
          <w:szCs w:val="20"/>
        </w:rPr>
      </w:pPr>
      <w:r w:rsidRPr="00093634">
        <w:rPr>
          <w:rFonts w:ascii="Arial" w:hAnsi="Arial" w:cs="Arial"/>
          <w:sz w:val="20"/>
          <w:szCs w:val="20"/>
        </w:rPr>
        <w:t>Vista la natura del contratto e la molteplicità degli interventi che potranno essere richiesti la verifica in contraddittorio con il Contraente avverrà, oltre che in conformità a sopralluoghi congiunti, anche mediante confronto documentale.</w:t>
      </w:r>
    </w:p>
    <w:p w:rsidR="00D57318" w:rsidRPr="007504DD" w:rsidRDefault="00D57318" w:rsidP="00D57318">
      <w:pPr>
        <w:jc w:val="both"/>
        <w:rPr>
          <w:rFonts w:ascii="Arial" w:hAnsi="Arial" w:cs="Arial"/>
          <w:b/>
          <w:sz w:val="20"/>
          <w:szCs w:val="20"/>
        </w:rPr>
      </w:pPr>
    </w:p>
    <w:p w:rsidR="00D57318" w:rsidRPr="007504DD" w:rsidRDefault="00D57318" w:rsidP="00D57318">
      <w:pPr>
        <w:jc w:val="center"/>
        <w:rPr>
          <w:rFonts w:ascii="Arial" w:hAnsi="Arial" w:cs="Arial"/>
          <w:b/>
          <w:sz w:val="20"/>
          <w:szCs w:val="20"/>
        </w:rPr>
      </w:pPr>
      <w:r w:rsidRPr="007504DD">
        <w:rPr>
          <w:rFonts w:ascii="Arial" w:hAnsi="Arial" w:cs="Arial"/>
          <w:b/>
          <w:sz w:val="20"/>
          <w:szCs w:val="20"/>
        </w:rPr>
        <w:t xml:space="preserve">Art. </w:t>
      </w:r>
      <w:r w:rsidR="00B17B42">
        <w:rPr>
          <w:rFonts w:ascii="Arial" w:hAnsi="Arial" w:cs="Arial"/>
          <w:b/>
          <w:sz w:val="20"/>
          <w:szCs w:val="20"/>
        </w:rPr>
        <w:t>19</w:t>
      </w:r>
    </w:p>
    <w:p w:rsidR="00D57318" w:rsidRDefault="00D57318" w:rsidP="00D57318">
      <w:pPr>
        <w:jc w:val="center"/>
        <w:rPr>
          <w:rFonts w:ascii="Arial" w:hAnsi="Arial" w:cs="Arial"/>
          <w:b/>
          <w:sz w:val="20"/>
          <w:szCs w:val="20"/>
        </w:rPr>
      </w:pPr>
      <w:r w:rsidRPr="007504DD">
        <w:rPr>
          <w:rFonts w:ascii="Arial" w:hAnsi="Arial" w:cs="Arial"/>
          <w:b/>
          <w:sz w:val="20"/>
          <w:szCs w:val="20"/>
        </w:rPr>
        <w:t>Garanzi</w:t>
      </w:r>
      <w:r w:rsidR="007504DD">
        <w:rPr>
          <w:rFonts w:ascii="Arial" w:hAnsi="Arial" w:cs="Arial"/>
          <w:b/>
          <w:sz w:val="20"/>
          <w:szCs w:val="20"/>
        </w:rPr>
        <w:t>e</w:t>
      </w:r>
      <w:r w:rsidRPr="007504DD">
        <w:rPr>
          <w:rFonts w:ascii="Arial" w:hAnsi="Arial" w:cs="Arial"/>
          <w:b/>
          <w:sz w:val="20"/>
          <w:szCs w:val="20"/>
        </w:rPr>
        <w:t xml:space="preserve"> e </w:t>
      </w:r>
      <w:r w:rsidR="007504DD">
        <w:rPr>
          <w:rFonts w:ascii="Arial" w:hAnsi="Arial" w:cs="Arial"/>
          <w:b/>
          <w:sz w:val="20"/>
          <w:szCs w:val="20"/>
        </w:rPr>
        <w:t>spese contrattuali</w:t>
      </w:r>
    </w:p>
    <w:p w:rsidR="00FD437F" w:rsidRPr="007504DD" w:rsidRDefault="00FD437F" w:rsidP="00D57318">
      <w:pPr>
        <w:jc w:val="center"/>
        <w:rPr>
          <w:rFonts w:ascii="Arial" w:hAnsi="Arial" w:cs="Arial"/>
          <w:b/>
          <w:sz w:val="20"/>
          <w:szCs w:val="20"/>
        </w:rPr>
      </w:pPr>
    </w:p>
    <w:p w:rsidR="007504DD" w:rsidRPr="007504DD" w:rsidRDefault="007504DD" w:rsidP="007504DD">
      <w:pPr>
        <w:rPr>
          <w:rFonts w:ascii="Arial" w:hAnsi="Arial" w:cs="Arial"/>
          <w:sz w:val="20"/>
          <w:szCs w:val="20"/>
        </w:rPr>
      </w:pPr>
      <w:r w:rsidRPr="007504DD">
        <w:rPr>
          <w:rFonts w:ascii="Arial" w:hAnsi="Arial" w:cs="Arial"/>
          <w:sz w:val="20"/>
          <w:szCs w:val="20"/>
        </w:rPr>
        <w:t>L'esecutore dei lavori, prima della stipula del contratto è obbligato a costituire una garanzia fideiussoria del 10% come</w:t>
      </w:r>
      <w:r>
        <w:rPr>
          <w:rFonts w:ascii="Arial" w:hAnsi="Arial" w:cs="Arial"/>
          <w:sz w:val="20"/>
          <w:szCs w:val="20"/>
        </w:rPr>
        <w:t xml:space="preserve"> </w:t>
      </w:r>
      <w:r w:rsidRPr="007504DD">
        <w:rPr>
          <w:rFonts w:ascii="Arial" w:hAnsi="Arial" w:cs="Arial"/>
          <w:sz w:val="20"/>
          <w:szCs w:val="20"/>
        </w:rPr>
        <w:t xml:space="preserve">disciplinato dall’art. 103 del </w:t>
      </w:r>
      <w:proofErr w:type="gramStart"/>
      <w:r w:rsidRPr="007504DD">
        <w:rPr>
          <w:rFonts w:ascii="Arial" w:hAnsi="Arial" w:cs="Arial"/>
          <w:sz w:val="20"/>
          <w:szCs w:val="20"/>
        </w:rPr>
        <w:t>D.Lgs</w:t>
      </w:r>
      <w:proofErr w:type="gramEnd"/>
      <w:r w:rsidRPr="007504DD">
        <w:rPr>
          <w:rFonts w:ascii="Arial" w:hAnsi="Arial" w:cs="Arial"/>
          <w:sz w:val="20"/>
          <w:szCs w:val="20"/>
        </w:rPr>
        <w:t>.50/2016.</w:t>
      </w:r>
    </w:p>
    <w:p w:rsidR="00D57318" w:rsidRDefault="007504DD" w:rsidP="007504DD">
      <w:pPr>
        <w:rPr>
          <w:rFonts w:ascii="Arial" w:hAnsi="Arial" w:cs="Arial"/>
          <w:sz w:val="20"/>
          <w:szCs w:val="20"/>
        </w:rPr>
      </w:pPr>
      <w:r w:rsidRPr="007504DD">
        <w:rPr>
          <w:rFonts w:ascii="Arial" w:hAnsi="Arial" w:cs="Arial"/>
          <w:sz w:val="20"/>
          <w:szCs w:val="20"/>
        </w:rPr>
        <w:t>Sono a carico dell'appaltatore tutte le spese contemplate negli art. 139 del D.P.R. 207/10.</w:t>
      </w:r>
    </w:p>
    <w:p w:rsidR="00B17B42" w:rsidRDefault="00B17B42" w:rsidP="007504DD">
      <w:pPr>
        <w:rPr>
          <w:rFonts w:ascii="Arial" w:hAnsi="Arial" w:cs="Arial"/>
          <w:sz w:val="20"/>
          <w:szCs w:val="20"/>
        </w:rPr>
      </w:pPr>
    </w:p>
    <w:p w:rsidR="00FD437F" w:rsidRPr="007504DD" w:rsidRDefault="00FD437F" w:rsidP="007504DD">
      <w:pPr>
        <w:rPr>
          <w:rFonts w:ascii="Arial" w:hAnsi="Arial" w:cs="Arial"/>
          <w:sz w:val="20"/>
          <w:szCs w:val="20"/>
        </w:rPr>
      </w:pPr>
    </w:p>
    <w:p w:rsidR="00093634" w:rsidRPr="00093634" w:rsidRDefault="00093634" w:rsidP="00093634">
      <w:pPr>
        <w:jc w:val="center"/>
        <w:rPr>
          <w:rFonts w:ascii="Arial" w:hAnsi="Arial" w:cs="Arial"/>
          <w:b/>
          <w:sz w:val="20"/>
          <w:szCs w:val="20"/>
        </w:rPr>
      </w:pPr>
      <w:r w:rsidRPr="00093634">
        <w:rPr>
          <w:rFonts w:ascii="Arial" w:hAnsi="Arial" w:cs="Arial"/>
          <w:b/>
          <w:sz w:val="20"/>
          <w:szCs w:val="20"/>
        </w:rPr>
        <w:lastRenderedPageBreak/>
        <w:t xml:space="preserve">Art. </w:t>
      </w:r>
      <w:r w:rsidR="000F732F">
        <w:rPr>
          <w:rFonts w:ascii="Arial" w:hAnsi="Arial" w:cs="Arial"/>
          <w:b/>
          <w:sz w:val="20"/>
          <w:szCs w:val="20"/>
        </w:rPr>
        <w:t>20</w:t>
      </w:r>
    </w:p>
    <w:p w:rsidR="00093634" w:rsidRDefault="00473B49" w:rsidP="00093634">
      <w:pPr>
        <w:jc w:val="center"/>
        <w:rPr>
          <w:rFonts w:ascii="Arial" w:hAnsi="Arial" w:cs="Arial"/>
          <w:b/>
          <w:sz w:val="20"/>
          <w:szCs w:val="20"/>
        </w:rPr>
      </w:pPr>
      <w:r>
        <w:rPr>
          <w:rFonts w:ascii="Arial" w:hAnsi="Arial" w:cs="Arial"/>
          <w:b/>
          <w:sz w:val="20"/>
          <w:szCs w:val="20"/>
        </w:rPr>
        <w:t>Tutela dei dati personali</w:t>
      </w:r>
    </w:p>
    <w:p w:rsidR="00FD437F" w:rsidRPr="00093634" w:rsidRDefault="00FD437F" w:rsidP="00093634">
      <w:pPr>
        <w:jc w:val="center"/>
        <w:rPr>
          <w:rFonts w:ascii="Arial" w:hAnsi="Arial" w:cs="Arial"/>
          <w:b/>
          <w:sz w:val="20"/>
          <w:szCs w:val="20"/>
        </w:rPr>
      </w:pPr>
    </w:p>
    <w:p w:rsidR="00093634" w:rsidRDefault="00093634" w:rsidP="00093634">
      <w:pPr>
        <w:rPr>
          <w:rFonts w:ascii="Arial" w:hAnsi="Arial" w:cs="Arial"/>
          <w:sz w:val="20"/>
          <w:szCs w:val="20"/>
        </w:rPr>
      </w:pPr>
      <w:r w:rsidRPr="00093634">
        <w:rPr>
          <w:rFonts w:ascii="Arial" w:hAnsi="Arial" w:cs="Arial"/>
          <w:sz w:val="20"/>
          <w:szCs w:val="20"/>
        </w:rPr>
        <w:t xml:space="preserve">Le parti si impegnano altresì a trattare eventuali dati personali e sensibili nel rispetto della normativa vigente in materia, in particolare del Decreto Legislativo n. 196 del 30 giugno 2003 e </w:t>
      </w:r>
      <w:proofErr w:type="spellStart"/>
      <w:r w:rsidRPr="00093634">
        <w:rPr>
          <w:rFonts w:ascii="Arial" w:hAnsi="Arial" w:cs="Arial"/>
          <w:sz w:val="20"/>
          <w:szCs w:val="20"/>
        </w:rPr>
        <w:t>s.m.i.</w:t>
      </w:r>
      <w:proofErr w:type="spellEnd"/>
    </w:p>
    <w:p w:rsidR="009922ED" w:rsidRDefault="009922ED" w:rsidP="00093634">
      <w:pPr>
        <w:rPr>
          <w:rFonts w:ascii="Arial" w:hAnsi="Arial" w:cs="Arial"/>
          <w:sz w:val="20"/>
          <w:szCs w:val="20"/>
        </w:rPr>
      </w:pPr>
    </w:p>
    <w:p w:rsidR="009922ED" w:rsidRDefault="009922ED" w:rsidP="009922ED">
      <w:pPr>
        <w:jc w:val="center"/>
        <w:rPr>
          <w:rFonts w:ascii="Arial" w:hAnsi="Arial" w:cs="Arial"/>
          <w:b/>
          <w:sz w:val="20"/>
          <w:szCs w:val="20"/>
        </w:rPr>
      </w:pPr>
      <w:r w:rsidRPr="009922ED">
        <w:rPr>
          <w:rFonts w:ascii="Arial" w:hAnsi="Arial" w:cs="Arial"/>
          <w:b/>
          <w:sz w:val="20"/>
          <w:szCs w:val="20"/>
        </w:rPr>
        <w:t xml:space="preserve">Art. </w:t>
      </w:r>
      <w:r w:rsidR="000F732F">
        <w:rPr>
          <w:rFonts w:ascii="Arial" w:hAnsi="Arial" w:cs="Arial"/>
          <w:b/>
          <w:sz w:val="20"/>
          <w:szCs w:val="20"/>
        </w:rPr>
        <w:t>21</w:t>
      </w:r>
      <w:r w:rsidRPr="009922ED">
        <w:rPr>
          <w:rFonts w:ascii="Arial" w:hAnsi="Arial" w:cs="Arial"/>
          <w:b/>
          <w:sz w:val="20"/>
          <w:szCs w:val="20"/>
        </w:rPr>
        <w:t xml:space="preserve">                                                                                                                                                                   Trattamento dei dati</w:t>
      </w:r>
    </w:p>
    <w:p w:rsidR="00FD437F" w:rsidRPr="009922ED" w:rsidRDefault="00FD437F" w:rsidP="009922ED">
      <w:pPr>
        <w:jc w:val="center"/>
        <w:rPr>
          <w:rFonts w:ascii="Arial" w:hAnsi="Arial" w:cs="Arial"/>
          <w:b/>
          <w:sz w:val="20"/>
          <w:szCs w:val="20"/>
        </w:rPr>
      </w:pPr>
    </w:p>
    <w:p w:rsidR="009922ED" w:rsidRPr="009922ED" w:rsidRDefault="009922ED" w:rsidP="00B17B42">
      <w:pPr>
        <w:jc w:val="both"/>
        <w:rPr>
          <w:rFonts w:ascii="Arial" w:hAnsi="Arial" w:cs="Arial"/>
          <w:sz w:val="20"/>
          <w:szCs w:val="20"/>
        </w:rPr>
      </w:pPr>
      <w:r w:rsidRPr="009922ED">
        <w:rPr>
          <w:rFonts w:ascii="Arial" w:hAnsi="Arial" w:cs="Arial"/>
          <w:sz w:val="20"/>
          <w:szCs w:val="20"/>
        </w:rPr>
        <w:t>I dati raccolti saranno trattati, ex art. 10 Legge 675/1996, esclusivamente nell'ambito del presente procedimento e nel rispetto della suddetta normativa. Gli interessati potranno esercitare i diritti di cui all'art. 13 della Legge 675/1996.</w:t>
      </w:r>
    </w:p>
    <w:p w:rsidR="009922ED" w:rsidRPr="009922ED" w:rsidRDefault="009922ED" w:rsidP="00B17B42">
      <w:pPr>
        <w:jc w:val="both"/>
        <w:rPr>
          <w:rFonts w:ascii="Arial" w:hAnsi="Arial" w:cs="Arial"/>
          <w:sz w:val="20"/>
          <w:szCs w:val="20"/>
        </w:rPr>
      </w:pPr>
      <w:r w:rsidRPr="009922ED">
        <w:rPr>
          <w:rFonts w:ascii="Arial" w:hAnsi="Arial" w:cs="Arial"/>
          <w:sz w:val="20"/>
          <w:szCs w:val="20"/>
        </w:rPr>
        <w:t xml:space="preserve">Esclusivamente per informazioni inerenti </w:t>
      </w:r>
      <w:proofErr w:type="gramStart"/>
      <w:r w:rsidRPr="009922ED">
        <w:rPr>
          <w:rFonts w:ascii="Arial" w:hAnsi="Arial" w:cs="Arial"/>
          <w:sz w:val="20"/>
          <w:szCs w:val="20"/>
        </w:rPr>
        <w:t>il</w:t>
      </w:r>
      <w:proofErr w:type="gramEnd"/>
      <w:r w:rsidRPr="009922ED">
        <w:rPr>
          <w:rFonts w:ascii="Arial" w:hAnsi="Arial" w:cs="Arial"/>
          <w:sz w:val="20"/>
          <w:szCs w:val="20"/>
        </w:rPr>
        <w:t xml:space="preserve"> presente procedimento, è possibile contattare il Geom. Pino Ferrazzano, che è anche responsabile del trattamento dei dati raccolti.</w:t>
      </w:r>
    </w:p>
    <w:p w:rsidR="009922ED" w:rsidRDefault="009922ED" w:rsidP="00B17B42">
      <w:pPr>
        <w:jc w:val="both"/>
        <w:rPr>
          <w:rFonts w:ascii="Arial" w:hAnsi="Arial" w:cs="Arial"/>
          <w:sz w:val="20"/>
          <w:szCs w:val="20"/>
        </w:rPr>
      </w:pPr>
      <w:r w:rsidRPr="009922ED">
        <w:rPr>
          <w:rFonts w:ascii="Arial" w:hAnsi="Arial" w:cs="Arial"/>
          <w:sz w:val="20"/>
          <w:szCs w:val="20"/>
        </w:rPr>
        <w:t xml:space="preserve">Il presente avviso, in ossequio al principio di trasparenza e fatto salvo quanto previsto dall’art. 1, comma 32, della Legge 190/2012 e dal d lgs. 33/2013 è pubblicato, ai sensi dell’art. 29 del D.lgs. 50/2016 sul portale della Amministrazione trasparente di Sapienza https://web.uniroma1.it/gareappalti/nonché sul sito web del </w:t>
      </w:r>
      <w:proofErr w:type="spellStart"/>
      <w:r w:rsidRPr="009922ED">
        <w:rPr>
          <w:rFonts w:ascii="Arial" w:hAnsi="Arial" w:cs="Arial"/>
          <w:sz w:val="20"/>
          <w:szCs w:val="20"/>
        </w:rPr>
        <w:t>CeRSITeS</w:t>
      </w:r>
      <w:proofErr w:type="spellEnd"/>
      <w:r w:rsidR="00035A91">
        <w:rPr>
          <w:rFonts w:ascii="Arial" w:hAnsi="Arial" w:cs="Arial"/>
          <w:sz w:val="20"/>
          <w:szCs w:val="20"/>
        </w:rPr>
        <w:t>.</w:t>
      </w:r>
    </w:p>
    <w:p w:rsidR="009922ED" w:rsidRDefault="009922ED" w:rsidP="00093634">
      <w:pPr>
        <w:jc w:val="center"/>
        <w:rPr>
          <w:rFonts w:ascii="Arial" w:hAnsi="Arial" w:cs="Arial"/>
          <w:b/>
          <w:sz w:val="20"/>
          <w:szCs w:val="20"/>
        </w:rPr>
      </w:pPr>
    </w:p>
    <w:p w:rsidR="00093634" w:rsidRDefault="00093634" w:rsidP="00093634">
      <w:pPr>
        <w:jc w:val="center"/>
        <w:rPr>
          <w:rFonts w:ascii="Arial" w:hAnsi="Arial" w:cs="Arial"/>
          <w:b/>
          <w:sz w:val="20"/>
          <w:szCs w:val="20"/>
        </w:rPr>
      </w:pPr>
      <w:r w:rsidRPr="00093634">
        <w:rPr>
          <w:rFonts w:ascii="Arial" w:hAnsi="Arial" w:cs="Arial"/>
          <w:b/>
          <w:sz w:val="20"/>
          <w:szCs w:val="20"/>
        </w:rPr>
        <w:t xml:space="preserve">Art. </w:t>
      </w:r>
      <w:r w:rsidR="000F732F">
        <w:rPr>
          <w:rFonts w:ascii="Arial" w:hAnsi="Arial" w:cs="Arial"/>
          <w:b/>
          <w:sz w:val="20"/>
          <w:szCs w:val="20"/>
        </w:rPr>
        <w:t>22</w:t>
      </w:r>
      <w:r w:rsidRPr="00093634">
        <w:rPr>
          <w:rFonts w:ascii="Arial" w:hAnsi="Arial" w:cs="Arial"/>
          <w:b/>
          <w:sz w:val="20"/>
          <w:szCs w:val="20"/>
        </w:rPr>
        <w:t xml:space="preserve">                                                                                                                                                                     </w:t>
      </w:r>
      <w:r w:rsidR="00473B49">
        <w:rPr>
          <w:rFonts w:ascii="Arial" w:hAnsi="Arial" w:cs="Arial"/>
          <w:b/>
          <w:sz w:val="20"/>
          <w:szCs w:val="20"/>
        </w:rPr>
        <w:t xml:space="preserve">       Obblighi di riservatezza</w:t>
      </w:r>
    </w:p>
    <w:p w:rsidR="00FD437F" w:rsidRPr="00093634" w:rsidRDefault="00FD437F" w:rsidP="00093634">
      <w:pPr>
        <w:jc w:val="center"/>
        <w:rPr>
          <w:rFonts w:ascii="Arial" w:hAnsi="Arial" w:cs="Arial"/>
          <w:b/>
          <w:sz w:val="20"/>
          <w:szCs w:val="20"/>
        </w:rPr>
      </w:pPr>
    </w:p>
    <w:p w:rsidR="00093634" w:rsidRPr="00093634" w:rsidRDefault="00093634" w:rsidP="00035A91">
      <w:pPr>
        <w:jc w:val="both"/>
        <w:rPr>
          <w:rFonts w:ascii="Arial" w:hAnsi="Arial" w:cs="Arial"/>
          <w:sz w:val="20"/>
          <w:szCs w:val="20"/>
        </w:rPr>
      </w:pPr>
      <w:r w:rsidRPr="00093634">
        <w:rPr>
          <w:rFonts w:ascii="Arial" w:hAnsi="Arial" w:cs="Arial"/>
          <w:sz w:val="20"/>
          <w:szCs w:val="20"/>
        </w:rPr>
        <w:t>Il Contraente avrà l’obbligo di mantenere riservati i dati e le informazioni di cui venga in possesso, di non divulgarli in alcun modo e di non farne oggetto di utilizzazione a qualsiasi titolo per scopi diversi da quelli</w:t>
      </w:r>
    </w:p>
    <w:p w:rsidR="009922ED" w:rsidRPr="009922ED" w:rsidRDefault="009922ED" w:rsidP="00035A91">
      <w:pPr>
        <w:jc w:val="both"/>
        <w:rPr>
          <w:rFonts w:ascii="Arial" w:hAnsi="Arial" w:cs="Arial"/>
          <w:sz w:val="20"/>
          <w:szCs w:val="20"/>
        </w:rPr>
      </w:pPr>
      <w:r w:rsidRPr="009922ED">
        <w:rPr>
          <w:rFonts w:ascii="Arial" w:hAnsi="Arial" w:cs="Arial"/>
          <w:sz w:val="20"/>
          <w:szCs w:val="20"/>
        </w:rPr>
        <w:t>strettamente necessari all’esecuzione del contratto. Detto obbligo non concerne i dati che siano o divengano di pubblico dominio nonché le idee, le metodologie e le esperienze tecniche che il Contraente sviluppa o realizza in esecuzione delle presenti prestazioni contrattuali.</w:t>
      </w:r>
    </w:p>
    <w:p w:rsidR="009922ED" w:rsidRPr="009922ED" w:rsidRDefault="009922ED" w:rsidP="00035A91">
      <w:pPr>
        <w:jc w:val="both"/>
        <w:rPr>
          <w:rFonts w:ascii="Arial" w:hAnsi="Arial" w:cs="Arial"/>
          <w:sz w:val="20"/>
          <w:szCs w:val="20"/>
        </w:rPr>
      </w:pPr>
      <w:r w:rsidRPr="009922ED">
        <w:rPr>
          <w:rFonts w:ascii="Arial" w:hAnsi="Arial" w:cs="Arial"/>
          <w:sz w:val="20"/>
          <w:szCs w:val="20"/>
        </w:rPr>
        <w:t xml:space="preserve">Il Contraente si impegna a far sì che nel trattare dati, informazioni, e conoscenze del </w:t>
      </w:r>
      <w:proofErr w:type="spellStart"/>
      <w:r w:rsidRPr="009922ED">
        <w:rPr>
          <w:rFonts w:ascii="Arial" w:hAnsi="Arial" w:cs="Arial"/>
          <w:sz w:val="20"/>
          <w:szCs w:val="20"/>
        </w:rPr>
        <w:t>CeRSITeS</w:t>
      </w:r>
      <w:proofErr w:type="spellEnd"/>
      <w:r w:rsidRPr="009922ED">
        <w:rPr>
          <w:rFonts w:ascii="Arial" w:hAnsi="Arial" w:cs="Arial"/>
          <w:sz w:val="20"/>
          <w:szCs w:val="20"/>
        </w:rPr>
        <w:t>, di cui venga eventualmente in possesso, vengano adottate le necessarie ed idonee misure di sicurezza e impiegate modalità di trattamento che non compromettano in alcun modo il carattere della riservatezza o arrechino altrimenti danno.</w:t>
      </w:r>
    </w:p>
    <w:p w:rsidR="009922ED" w:rsidRPr="009922ED" w:rsidRDefault="009922ED" w:rsidP="00035A91">
      <w:pPr>
        <w:jc w:val="both"/>
        <w:rPr>
          <w:rFonts w:ascii="Arial" w:hAnsi="Arial" w:cs="Arial"/>
          <w:sz w:val="20"/>
          <w:szCs w:val="20"/>
        </w:rPr>
      </w:pPr>
      <w:r w:rsidRPr="009922ED">
        <w:rPr>
          <w:rFonts w:ascii="Arial" w:hAnsi="Arial" w:cs="Arial"/>
          <w:sz w:val="20"/>
          <w:szCs w:val="20"/>
        </w:rPr>
        <w:t>Le informazioni, i dati e le conoscenze riservate non potranno essere copiate o riprodotte in tutto o in parte dal Contraente se non per esigenze operative strettamente connesse allo svolgimento delle attività di cui all’oggetto del contratto.</w:t>
      </w:r>
    </w:p>
    <w:p w:rsidR="009922ED" w:rsidRPr="009922ED" w:rsidRDefault="009922ED" w:rsidP="00035A91">
      <w:pPr>
        <w:jc w:val="both"/>
        <w:rPr>
          <w:rFonts w:ascii="Arial" w:hAnsi="Arial" w:cs="Arial"/>
          <w:sz w:val="20"/>
          <w:szCs w:val="20"/>
        </w:rPr>
      </w:pPr>
      <w:r w:rsidRPr="009922ED">
        <w:rPr>
          <w:rFonts w:ascii="Arial" w:hAnsi="Arial" w:cs="Arial"/>
          <w:sz w:val="20"/>
          <w:szCs w:val="20"/>
        </w:rPr>
        <w:t>In ogni caso si precisa che tutti gli obblighi in materia di riservatezza verranno rispettati anche in caso di cessazione del rapporto contrattuale e comunque per i cinque anni successivi alla cessazione di efficacia del rapporto contrattuale.</w:t>
      </w:r>
    </w:p>
    <w:p w:rsidR="009922ED" w:rsidRPr="009922ED" w:rsidRDefault="009922ED" w:rsidP="00035A91">
      <w:pPr>
        <w:jc w:val="both"/>
        <w:rPr>
          <w:rFonts w:ascii="Arial" w:hAnsi="Arial" w:cs="Arial"/>
          <w:sz w:val="20"/>
          <w:szCs w:val="20"/>
        </w:rPr>
      </w:pPr>
      <w:r w:rsidRPr="009922ED">
        <w:rPr>
          <w:rFonts w:ascii="Arial" w:hAnsi="Arial" w:cs="Arial"/>
          <w:sz w:val="20"/>
          <w:szCs w:val="20"/>
        </w:rPr>
        <w:t>Il Contraente sarà responsabile per l’esatta osservanza da parte dei propri dipendenti e consulenti degli obblighi di riservatezza anzidetti.</w:t>
      </w:r>
    </w:p>
    <w:p w:rsidR="009922ED" w:rsidRDefault="009922ED" w:rsidP="00035A91">
      <w:pPr>
        <w:jc w:val="both"/>
        <w:rPr>
          <w:rFonts w:ascii="Arial" w:hAnsi="Arial" w:cs="Arial"/>
          <w:sz w:val="20"/>
          <w:szCs w:val="20"/>
        </w:rPr>
      </w:pPr>
      <w:r w:rsidRPr="009922ED">
        <w:rPr>
          <w:rFonts w:ascii="Arial" w:hAnsi="Arial" w:cs="Arial"/>
          <w:sz w:val="20"/>
          <w:szCs w:val="20"/>
        </w:rPr>
        <w:t xml:space="preserve">In caso di inosservanza degli obblighi di riservatezza, il </w:t>
      </w:r>
      <w:proofErr w:type="spellStart"/>
      <w:r w:rsidRPr="009922ED">
        <w:rPr>
          <w:rFonts w:ascii="Arial" w:hAnsi="Arial" w:cs="Arial"/>
          <w:sz w:val="20"/>
          <w:szCs w:val="20"/>
        </w:rPr>
        <w:t>CeRSITeS</w:t>
      </w:r>
      <w:proofErr w:type="spellEnd"/>
      <w:r w:rsidRPr="009922ED">
        <w:rPr>
          <w:rFonts w:ascii="Arial" w:hAnsi="Arial" w:cs="Arial"/>
          <w:sz w:val="20"/>
          <w:szCs w:val="20"/>
        </w:rPr>
        <w:t xml:space="preserve"> avrà facoltà di dichiarare risolto di diritto il contratto, fermo restando che il Contraente sarà tenuto a risarcire tutti i danni che dovessero derivare.</w:t>
      </w:r>
    </w:p>
    <w:p w:rsidR="00685A66" w:rsidRDefault="00685A66" w:rsidP="00093634">
      <w:pPr>
        <w:rPr>
          <w:rFonts w:ascii="Arial" w:hAnsi="Arial" w:cs="Arial"/>
          <w:sz w:val="20"/>
          <w:szCs w:val="20"/>
        </w:rPr>
      </w:pPr>
    </w:p>
    <w:p w:rsidR="00685A66" w:rsidRDefault="00685A66" w:rsidP="00685A66">
      <w:pPr>
        <w:jc w:val="center"/>
        <w:rPr>
          <w:rFonts w:ascii="Arial" w:hAnsi="Arial" w:cs="Arial"/>
          <w:b/>
          <w:sz w:val="20"/>
          <w:szCs w:val="20"/>
        </w:rPr>
      </w:pPr>
      <w:r w:rsidRPr="00685A66">
        <w:rPr>
          <w:rFonts w:ascii="Arial" w:hAnsi="Arial" w:cs="Arial"/>
          <w:b/>
          <w:sz w:val="20"/>
          <w:szCs w:val="20"/>
        </w:rPr>
        <w:t xml:space="preserve">Art. </w:t>
      </w:r>
      <w:r w:rsidR="000F732F">
        <w:rPr>
          <w:rFonts w:ascii="Arial" w:hAnsi="Arial" w:cs="Arial"/>
          <w:b/>
          <w:sz w:val="20"/>
          <w:szCs w:val="20"/>
        </w:rPr>
        <w:t>23</w:t>
      </w:r>
      <w:r w:rsidRPr="00685A66">
        <w:rPr>
          <w:rFonts w:ascii="Arial" w:hAnsi="Arial" w:cs="Arial"/>
          <w:b/>
          <w:sz w:val="20"/>
          <w:szCs w:val="20"/>
        </w:rPr>
        <w:t xml:space="preserve">                                                                                                                                                                  Responsabilità per infortuni e danni</w:t>
      </w:r>
    </w:p>
    <w:p w:rsidR="00FD437F" w:rsidRPr="00685A66" w:rsidRDefault="00FD437F" w:rsidP="00685A66">
      <w:pPr>
        <w:jc w:val="center"/>
        <w:rPr>
          <w:rFonts w:ascii="Arial" w:hAnsi="Arial" w:cs="Arial"/>
          <w:b/>
          <w:sz w:val="20"/>
          <w:szCs w:val="20"/>
        </w:rPr>
      </w:pPr>
    </w:p>
    <w:p w:rsidR="00685A66" w:rsidRPr="00685A66" w:rsidRDefault="00685A66" w:rsidP="00035A91">
      <w:pPr>
        <w:jc w:val="both"/>
        <w:rPr>
          <w:rFonts w:ascii="Arial" w:hAnsi="Arial" w:cs="Arial"/>
          <w:sz w:val="20"/>
          <w:szCs w:val="20"/>
        </w:rPr>
      </w:pPr>
      <w:r w:rsidRPr="00685A66">
        <w:rPr>
          <w:rFonts w:ascii="Arial" w:hAnsi="Arial" w:cs="Arial"/>
          <w:sz w:val="20"/>
          <w:szCs w:val="20"/>
        </w:rPr>
        <w:t>Il Contraente è responsabile civilmente e penalmente dei danni, di qualsiasi natura, che possano derivare a persone, proprietà e cose, a seguito dell’esecuzione delle prestazioni contrattuali.</w:t>
      </w:r>
    </w:p>
    <w:p w:rsidR="00685A66" w:rsidRPr="00685A66" w:rsidRDefault="00685A66" w:rsidP="00035A91">
      <w:pPr>
        <w:jc w:val="both"/>
        <w:rPr>
          <w:rFonts w:ascii="Arial" w:hAnsi="Arial" w:cs="Arial"/>
          <w:sz w:val="20"/>
          <w:szCs w:val="20"/>
        </w:rPr>
      </w:pPr>
      <w:r w:rsidRPr="00685A66">
        <w:rPr>
          <w:rFonts w:ascii="Arial" w:hAnsi="Arial" w:cs="Arial"/>
          <w:sz w:val="20"/>
          <w:szCs w:val="20"/>
        </w:rPr>
        <w:t>Sono a carico del Contraente tutte le misure, dirette ad evitare il verificarsi di danni alle proprietà, all'ambiente, alle cose o sinistri alle persone nella esecuzione del contratto.</w:t>
      </w:r>
    </w:p>
    <w:p w:rsidR="00685A66" w:rsidRPr="00685A66" w:rsidRDefault="00685A66" w:rsidP="00035A91">
      <w:pPr>
        <w:jc w:val="both"/>
        <w:rPr>
          <w:rFonts w:ascii="Arial" w:hAnsi="Arial" w:cs="Arial"/>
          <w:sz w:val="20"/>
          <w:szCs w:val="20"/>
        </w:rPr>
      </w:pPr>
      <w:r w:rsidRPr="00685A66">
        <w:rPr>
          <w:rFonts w:ascii="Arial" w:hAnsi="Arial" w:cs="Arial"/>
          <w:sz w:val="20"/>
          <w:szCs w:val="20"/>
        </w:rPr>
        <w:t xml:space="preserve">Qualora nella esecuzione del contratto avvengano sinistri alle persone, o danni alle proprietà, il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compila apposita relazione indicando il fatto e le presumibili cause ed adotta gli opportuni provvedimenti finalizzati a ridurre per il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le conseguenze dannose.</w:t>
      </w:r>
    </w:p>
    <w:p w:rsidR="00685A66" w:rsidRPr="00685A66" w:rsidRDefault="00685A66" w:rsidP="00035A91">
      <w:pPr>
        <w:jc w:val="both"/>
        <w:rPr>
          <w:rFonts w:ascii="Arial" w:hAnsi="Arial" w:cs="Arial"/>
          <w:sz w:val="20"/>
          <w:szCs w:val="20"/>
        </w:rPr>
      </w:pPr>
      <w:r w:rsidRPr="00685A66">
        <w:rPr>
          <w:rFonts w:ascii="Arial" w:hAnsi="Arial" w:cs="Arial"/>
          <w:sz w:val="20"/>
          <w:szCs w:val="20"/>
        </w:rPr>
        <w:t>L'onere per il ripristino di opere o il risarcimento di danni ai luoghi, a cose o a terzi determinati da mancata, tardiva o inadeguata assunzione dei necessari provvedimenti è a totale carico del Contraente, indipendentemente dall'esistenza di adeguata copertura assicurativa.</w:t>
      </w:r>
    </w:p>
    <w:p w:rsidR="00685A66" w:rsidRPr="00685A66" w:rsidRDefault="00685A66" w:rsidP="00685A66">
      <w:pPr>
        <w:rPr>
          <w:rFonts w:ascii="Arial" w:hAnsi="Arial" w:cs="Arial"/>
          <w:sz w:val="20"/>
          <w:szCs w:val="20"/>
        </w:rPr>
      </w:pPr>
    </w:p>
    <w:p w:rsidR="00685A66" w:rsidRPr="00685A66" w:rsidRDefault="00685A66" w:rsidP="00685A66">
      <w:pPr>
        <w:jc w:val="center"/>
        <w:rPr>
          <w:rFonts w:ascii="Arial" w:hAnsi="Arial" w:cs="Arial"/>
          <w:b/>
          <w:sz w:val="20"/>
          <w:szCs w:val="20"/>
        </w:rPr>
      </w:pPr>
      <w:r w:rsidRPr="00685A66">
        <w:rPr>
          <w:rFonts w:ascii="Arial" w:hAnsi="Arial" w:cs="Arial"/>
          <w:b/>
          <w:sz w:val="20"/>
          <w:szCs w:val="20"/>
        </w:rPr>
        <w:t xml:space="preserve">Art. </w:t>
      </w:r>
      <w:r>
        <w:rPr>
          <w:rFonts w:ascii="Arial" w:hAnsi="Arial" w:cs="Arial"/>
          <w:b/>
          <w:sz w:val="20"/>
          <w:szCs w:val="20"/>
        </w:rPr>
        <w:t>2</w:t>
      </w:r>
      <w:r w:rsidR="000F732F">
        <w:rPr>
          <w:rFonts w:ascii="Arial" w:hAnsi="Arial" w:cs="Arial"/>
          <w:b/>
          <w:sz w:val="20"/>
          <w:szCs w:val="20"/>
        </w:rPr>
        <w:t>4</w:t>
      </w:r>
    </w:p>
    <w:p w:rsidR="00685A66" w:rsidRDefault="00685A66" w:rsidP="00685A66">
      <w:pPr>
        <w:jc w:val="center"/>
        <w:rPr>
          <w:rFonts w:ascii="Arial" w:hAnsi="Arial" w:cs="Arial"/>
          <w:b/>
          <w:sz w:val="20"/>
          <w:szCs w:val="20"/>
        </w:rPr>
      </w:pPr>
      <w:r w:rsidRPr="00685A66">
        <w:rPr>
          <w:rFonts w:ascii="Arial" w:hAnsi="Arial" w:cs="Arial"/>
          <w:b/>
          <w:sz w:val="20"/>
          <w:szCs w:val="20"/>
        </w:rPr>
        <w:t>Obblighi derivanti dal rapporto di lavoro</w:t>
      </w:r>
    </w:p>
    <w:p w:rsidR="00FD437F" w:rsidRPr="00685A66" w:rsidRDefault="00FD437F" w:rsidP="00685A66">
      <w:pPr>
        <w:jc w:val="center"/>
        <w:rPr>
          <w:rFonts w:ascii="Arial" w:hAnsi="Arial" w:cs="Arial"/>
          <w:b/>
          <w:sz w:val="20"/>
          <w:szCs w:val="20"/>
        </w:rPr>
      </w:pPr>
    </w:p>
    <w:p w:rsidR="00685A66" w:rsidRPr="00685A66" w:rsidRDefault="00685A66" w:rsidP="00035A91">
      <w:pPr>
        <w:jc w:val="both"/>
        <w:rPr>
          <w:rFonts w:ascii="Arial" w:hAnsi="Arial" w:cs="Arial"/>
          <w:sz w:val="20"/>
          <w:szCs w:val="20"/>
        </w:rPr>
      </w:pPr>
      <w:r w:rsidRPr="00685A66">
        <w:rPr>
          <w:rFonts w:ascii="Arial" w:hAnsi="Arial" w:cs="Arial"/>
          <w:sz w:val="20"/>
          <w:szCs w:val="20"/>
        </w:rPr>
        <w:t xml:space="preserve">Il Contraente si obbliga ad ottemperare a tutti gli obblighi verso i propri dipendenti, derivanti da disposizioni legislative e regolamentari vigenti sulla tutela, sicurezza, salute, assicurazione, assistenza, contribuzione e </w:t>
      </w:r>
      <w:r w:rsidRPr="00685A66">
        <w:rPr>
          <w:rFonts w:ascii="Arial" w:hAnsi="Arial" w:cs="Arial"/>
          <w:sz w:val="20"/>
          <w:szCs w:val="20"/>
        </w:rPr>
        <w:lastRenderedPageBreak/>
        <w:t xml:space="preserve">retribuzione, assumendo a proprio carico tutti gli oneri relativi. In particolare, il Contraente si impegna a rispettare nell’esecuzione delle obbligazioni derivanti dal contratto le disposizioni di cui al </w:t>
      </w:r>
      <w:proofErr w:type="spellStart"/>
      <w:r w:rsidRPr="00685A66">
        <w:rPr>
          <w:rFonts w:ascii="Arial" w:hAnsi="Arial" w:cs="Arial"/>
          <w:sz w:val="20"/>
          <w:szCs w:val="20"/>
        </w:rPr>
        <w:t>d.lgs</w:t>
      </w:r>
      <w:proofErr w:type="spellEnd"/>
      <w:r w:rsidRPr="00685A66">
        <w:rPr>
          <w:rFonts w:ascii="Arial" w:hAnsi="Arial" w:cs="Arial"/>
          <w:sz w:val="20"/>
          <w:szCs w:val="20"/>
        </w:rPr>
        <w:t xml:space="preserve"> 81/2008 e </w:t>
      </w:r>
      <w:proofErr w:type="spellStart"/>
      <w:proofErr w:type="gramStart"/>
      <w:r w:rsidRPr="00685A66">
        <w:rPr>
          <w:rFonts w:ascii="Arial" w:hAnsi="Arial" w:cs="Arial"/>
          <w:sz w:val="20"/>
          <w:szCs w:val="20"/>
        </w:rPr>
        <w:t>s.m.i.</w:t>
      </w:r>
      <w:proofErr w:type="spellEnd"/>
      <w:r w:rsidRPr="00685A66">
        <w:rPr>
          <w:rFonts w:ascii="Arial" w:hAnsi="Arial" w:cs="Arial"/>
          <w:sz w:val="20"/>
          <w:szCs w:val="20"/>
        </w:rPr>
        <w:t>.</w:t>
      </w:r>
      <w:proofErr w:type="gramEnd"/>
    </w:p>
    <w:p w:rsidR="00685A66" w:rsidRPr="00685A66" w:rsidRDefault="00685A66" w:rsidP="00035A91">
      <w:pPr>
        <w:jc w:val="both"/>
        <w:rPr>
          <w:rFonts w:ascii="Arial" w:hAnsi="Arial" w:cs="Arial"/>
          <w:sz w:val="20"/>
          <w:szCs w:val="20"/>
        </w:rPr>
      </w:pPr>
      <w:r w:rsidRPr="00685A66">
        <w:rPr>
          <w:rFonts w:ascii="Arial" w:hAnsi="Arial" w:cs="Arial"/>
          <w:sz w:val="20"/>
          <w:szCs w:val="20"/>
        </w:rPr>
        <w:t>Il Contraente si obbliga altresì ad applicare, nei confronti dei propri dipendenti occupati nelle attività contrattuali, le norme e le prescrizioni dei contratti collettivi nazionali e di zona stipulati fra le parti sociali firmatarie di contratti collettivi nazionali comparativamente più rappresentative, applicabili, alla data di stipula del contratto, alla categoria e nelle località di svolgimento delle attività, nonché le condizioni risultanti da successive modifiche ed integrazioni.</w:t>
      </w:r>
    </w:p>
    <w:p w:rsidR="00685A66" w:rsidRPr="00685A66" w:rsidRDefault="00685A66" w:rsidP="00035A91">
      <w:pPr>
        <w:jc w:val="both"/>
        <w:rPr>
          <w:rFonts w:ascii="Arial" w:hAnsi="Arial" w:cs="Arial"/>
          <w:sz w:val="20"/>
          <w:szCs w:val="20"/>
        </w:rPr>
      </w:pPr>
      <w:r w:rsidRPr="00685A66">
        <w:rPr>
          <w:rFonts w:ascii="Arial" w:hAnsi="Arial" w:cs="Arial"/>
          <w:sz w:val="20"/>
          <w:szCs w:val="20"/>
        </w:rPr>
        <w:t>Il Contraente si obbliga, altresì, fatto in ogni caso salvo il trattamento di miglior favore per il dipendente, a continuare ad applicare i sopra indicati contratti collettivi, anche dopo la loro scadenza e sino alla loro sostituzione.</w:t>
      </w:r>
    </w:p>
    <w:p w:rsidR="00685A66" w:rsidRPr="00685A66" w:rsidRDefault="00685A66" w:rsidP="00035A91">
      <w:pPr>
        <w:jc w:val="both"/>
        <w:rPr>
          <w:rFonts w:ascii="Arial" w:hAnsi="Arial" w:cs="Arial"/>
          <w:sz w:val="20"/>
          <w:szCs w:val="20"/>
        </w:rPr>
      </w:pPr>
      <w:r w:rsidRPr="00685A66">
        <w:rPr>
          <w:rFonts w:ascii="Arial" w:hAnsi="Arial" w:cs="Arial"/>
          <w:sz w:val="20"/>
          <w:szCs w:val="20"/>
        </w:rPr>
        <w:t>Gli obblighi relativi ai contratti collettivi nazionali di lavoro, di cui ai commi precedenti, vincolano il Contraente per tutto il periodo di validità del contratto, anche nel caso in cui questo non aderisca alle associazioni stipulanti o receda da esse.</w:t>
      </w:r>
    </w:p>
    <w:p w:rsidR="00685A66" w:rsidRPr="00685A66" w:rsidRDefault="00685A66" w:rsidP="00035A91">
      <w:pPr>
        <w:jc w:val="both"/>
        <w:rPr>
          <w:rFonts w:ascii="Arial" w:hAnsi="Arial" w:cs="Arial"/>
          <w:sz w:val="20"/>
          <w:szCs w:val="20"/>
        </w:rPr>
      </w:pPr>
      <w:r w:rsidRPr="00685A66">
        <w:rPr>
          <w:rFonts w:ascii="Arial" w:hAnsi="Arial" w:cs="Arial"/>
          <w:sz w:val="20"/>
          <w:szCs w:val="20"/>
        </w:rPr>
        <w:t xml:space="preserve">Il Contraente si obbliga a dimostrare, a qualsiasi richiesta del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l’adempimento di tutte le disposizioni relative alle assicurazioni sociali, derivanti da leggi e contratti collettivi di lavoro, che prevedano il pagamento di contributi da parte dei datori di lavoro a favore dei propri dipendenti. Ai fini di cui sopra, i Centri di Spesa acquisiranno ex art. 16 bis del D. L. 29 novembre 2008, n. 185 convertito con modificazioni dalla    L. n. 2/2009, il Documento Unico di Regolarità Contributiva (D.U.R.C.) attestante la posizione contributiva e previdenziale del Contraente nei confronti dei propri dipendenti. </w:t>
      </w:r>
    </w:p>
    <w:p w:rsidR="00685A66" w:rsidRPr="00685A66" w:rsidRDefault="00685A66" w:rsidP="00035A91">
      <w:pPr>
        <w:jc w:val="both"/>
        <w:rPr>
          <w:rFonts w:ascii="Arial" w:hAnsi="Arial" w:cs="Arial"/>
          <w:sz w:val="20"/>
          <w:szCs w:val="20"/>
        </w:rPr>
      </w:pPr>
      <w:r w:rsidRPr="00685A66">
        <w:rPr>
          <w:rFonts w:ascii="Arial" w:hAnsi="Arial" w:cs="Arial"/>
          <w:sz w:val="20"/>
          <w:szCs w:val="20"/>
        </w:rPr>
        <w:t xml:space="preserve">Nelle ipotesi in cui il D.U.R.C. segnali una inadempienza contributiva, relativa a uno o più soggetti impiegati nell’esecuzione del contratto, il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trattiene dal pagamento di quanto dovuto, l’importo corrispondente all’inadempienza e lo corrisponde direttamente agli Enti previdenziali e assicurativi. In ogni caso, sull’importo netto progressivo delle prestazioni, sarà operata una ritenuta dello 0,50 % (zero/50 %). Le ritenute possono essere svincolate soltanto in sede di liquidazione finale, dopo l’approvazione da parte del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della verifica di conformità, previo rilascio del </w:t>
      </w:r>
      <w:proofErr w:type="gramStart"/>
      <w:r w:rsidRPr="00685A66">
        <w:rPr>
          <w:rFonts w:ascii="Arial" w:hAnsi="Arial" w:cs="Arial"/>
          <w:sz w:val="20"/>
          <w:szCs w:val="20"/>
        </w:rPr>
        <w:t>D.U.R.C..</w:t>
      </w:r>
      <w:proofErr w:type="gramEnd"/>
    </w:p>
    <w:p w:rsidR="00685A66" w:rsidRPr="00685A66" w:rsidRDefault="00685A66" w:rsidP="00035A91">
      <w:pPr>
        <w:jc w:val="both"/>
        <w:rPr>
          <w:rFonts w:ascii="Arial" w:hAnsi="Arial" w:cs="Arial"/>
          <w:sz w:val="20"/>
          <w:szCs w:val="20"/>
        </w:rPr>
      </w:pPr>
      <w:r w:rsidRPr="00685A66">
        <w:rPr>
          <w:rFonts w:ascii="Arial" w:hAnsi="Arial" w:cs="Arial"/>
          <w:sz w:val="20"/>
          <w:szCs w:val="20"/>
        </w:rPr>
        <w:t>In caso di D.U.R.C. “negativo” per due volte consecutive, si farà luogo a risoluzione del contratto, previa contestazione degli addebiti e assegnazione di un termine non inferiore a 15 (quindici) giorni per la presentazione delle controdeduzioni.</w:t>
      </w:r>
    </w:p>
    <w:p w:rsidR="00685A66" w:rsidRPr="00685A66" w:rsidRDefault="00685A66" w:rsidP="00035A91">
      <w:pPr>
        <w:jc w:val="both"/>
        <w:rPr>
          <w:rFonts w:ascii="Arial" w:hAnsi="Arial" w:cs="Arial"/>
          <w:sz w:val="20"/>
          <w:szCs w:val="20"/>
        </w:rPr>
      </w:pPr>
    </w:p>
    <w:p w:rsidR="00685A66" w:rsidRPr="00685A66" w:rsidRDefault="00685A66" w:rsidP="00685A66">
      <w:pPr>
        <w:jc w:val="center"/>
        <w:rPr>
          <w:rFonts w:ascii="Arial" w:hAnsi="Arial" w:cs="Arial"/>
          <w:b/>
          <w:sz w:val="20"/>
          <w:szCs w:val="20"/>
        </w:rPr>
      </w:pPr>
      <w:r w:rsidRPr="00685A66">
        <w:rPr>
          <w:rFonts w:ascii="Arial" w:hAnsi="Arial" w:cs="Arial"/>
          <w:b/>
          <w:sz w:val="20"/>
          <w:szCs w:val="20"/>
        </w:rPr>
        <w:t>Art. 2</w:t>
      </w:r>
      <w:r w:rsidR="000F732F">
        <w:rPr>
          <w:rFonts w:ascii="Arial" w:hAnsi="Arial" w:cs="Arial"/>
          <w:b/>
          <w:sz w:val="20"/>
          <w:szCs w:val="20"/>
        </w:rPr>
        <w:t>5</w:t>
      </w:r>
      <w:r w:rsidRPr="00685A66">
        <w:rPr>
          <w:rFonts w:ascii="Arial" w:hAnsi="Arial" w:cs="Arial"/>
          <w:b/>
          <w:sz w:val="20"/>
          <w:szCs w:val="20"/>
        </w:rPr>
        <w:t xml:space="preserve"> Penali</w:t>
      </w:r>
    </w:p>
    <w:p w:rsidR="00685A66" w:rsidRPr="00685A66" w:rsidRDefault="00685A66" w:rsidP="00035A91">
      <w:pPr>
        <w:jc w:val="both"/>
        <w:rPr>
          <w:rFonts w:ascii="Arial" w:hAnsi="Arial" w:cs="Arial"/>
          <w:sz w:val="20"/>
          <w:szCs w:val="20"/>
        </w:rPr>
      </w:pPr>
      <w:r w:rsidRPr="00685A66">
        <w:rPr>
          <w:rFonts w:ascii="Arial" w:hAnsi="Arial" w:cs="Arial"/>
          <w:sz w:val="20"/>
          <w:szCs w:val="20"/>
        </w:rPr>
        <w:t xml:space="preserve"> Mancato rispetto dei tempi:</w:t>
      </w:r>
    </w:p>
    <w:p w:rsidR="00685A66" w:rsidRPr="00685A66" w:rsidRDefault="00685A66" w:rsidP="00035A91">
      <w:pPr>
        <w:jc w:val="both"/>
        <w:rPr>
          <w:rFonts w:ascii="Arial" w:hAnsi="Arial" w:cs="Arial"/>
          <w:sz w:val="20"/>
          <w:szCs w:val="20"/>
        </w:rPr>
      </w:pPr>
      <w:r w:rsidRPr="00685A66">
        <w:rPr>
          <w:rFonts w:ascii="Arial" w:hAnsi="Arial" w:cs="Arial"/>
          <w:sz w:val="20"/>
          <w:szCs w:val="20"/>
        </w:rPr>
        <w:t>•</w:t>
      </w:r>
      <w:r w:rsidRPr="00685A66">
        <w:rPr>
          <w:rFonts w:ascii="Arial" w:hAnsi="Arial" w:cs="Arial"/>
          <w:sz w:val="20"/>
          <w:szCs w:val="20"/>
        </w:rPr>
        <w:tab/>
        <w:t>In caso di ritardo nella attivazione dell’esecuzione interventi per emergenze, è previsto il pagamento di una penale pari all’esecuzione gratuita dell’intervento;</w:t>
      </w:r>
    </w:p>
    <w:p w:rsidR="00685A66" w:rsidRPr="00685A66" w:rsidRDefault="00685A66" w:rsidP="00035A91">
      <w:pPr>
        <w:jc w:val="both"/>
        <w:rPr>
          <w:rFonts w:ascii="Arial" w:hAnsi="Arial" w:cs="Arial"/>
          <w:sz w:val="20"/>
          <w:szCs w:val="20"/>
        </w:rPr>
      </w:pPr>
      <w:r w:rsidRPr="00685A66">
        <w:rPr>
          <w:rFonts w:ascii="Arial" w:hAnsi="Arial" w:cs="Arial"/>
          <w:sz w:val="20"/>
          <w:szCs w:val="20"/>
        </w:rPr>
        <w:t>•</w:t>
      </w:r>
      <w:r w:rsidRPr="00685A66">
        <w:rPr>
          <w:rFonts w:ascii="Arial" w:hAnsi="Arial" w:cs="Arial"/>
          <w:sz w:val="20"/>
          <w:szCs w:val="20"/>
        </w:rPr>
        <w:tab/>
        <w:t>in caso di ritardo nella attivazione dell’esecuzione interventi per le urgenze, è previsto il pagamento di una penale pari al 20% del pagamento complessivo dell’intervento;</w:t>
      </w:r>
    </w:p>
    <w:p w:rsidR="00685A66" w:rsidRPr="00685A66" w:rsidRDefault="00685A66" w:rsidP="00035A91">
      <w:pPr>
        <w:jc w:val="both"/>
        <w:rPr>
          <w:rFonts w:ascii="Arial" w:hAnsi="Arial" w:cs="Arial"/>
          <w:sz w:val="20"/>
          <w:szCs w:val="20"/>
        </w:rPr>
      </w:pPr>
      <w:r w:rsidRPr="00685A66">
        <w:rPr>
          <w:rFonts w:ascii="Arial" w:hAnsi="Arial" w:cs="Arial"/>
          <w:sz w:val="20"/>
          <w:szCs w:val="20"/>
        </w:rPr>
        <w:t>•</w:t>
      </w:r>
      <w:r w:rsidRPr="00685A66">
        <w:rPr>
          <w:rFonts w:ascii="Arial" w:hAnsi="Arial" w:cs="Arial"/>
          <w:sz w:val="20"/>
          <w:szCs w:val="20"/>
        </w:rPr>
        <w:tab/>
        <w:t xml:space="preserve">in caso di ritardo anche parziale, dell’erogazione di interventi concordati con il PTO a cronoprogramma, non dipendente da forza maggiore o da fatto imputabile al </w:t>
      </w:r>
      <w:proofErr w:type="spellStart"/>
      <w:r w:rsidRPr="00685A66">
        <w:rPr>
          <w:rFonts w:ascii="Arial" w:hAnsi="Arial" w:cs="Arial"/>
          <w:sz w:val="20"/>
          <w:szCs w:val="20"/>
        </w:rPr>
        <w:t>CeRSITeS</w:t>
      </w:r>
      <w:proofErr w:type="spellEnd"/>
      <w:r w:rsidRPr="00685A66">
        <w:rPr>
          <w:rFonts w:ascii="Arial" w:hAnsi="Arial" w:cs="Arial"/>
          <w:sz w:val="20"/>
          <w:szCs w:val="20"/>
        </w:rPr>
        <w:t>, il Contraente sarà tenuto al pagamento di una penale in misura compresa tra Euro 30,00 (trenta/00) a Euro 200,00 (duecento/00).</w:t>
      </w:r>
    </w:p>
    <w:p w:rsidR="00685A66" w:rsidRPr="00685A66" w:rsidRDefault="00685A66" w:rsidP="00035A91">
      <w:pPr>
        <w:jc w:val="both"/>
        <w:rPr>
          <w:rFonts w:ascii="Arial" w:hAnsi="Arial" w:cs="Arial"/>
          <w:sz w:val="20"/>
          <w:szCs w:val="20"/>
        </w:rPr>
      </w:pPr>
      <w:r w:rsidRPr="00685A66">
        <w:rPr>
          <w:rFonts w:ascii="Arial" w:hAnsi="Arial" w:cs="Arial"/>
          <w:sz w:val="20"/>
          <w:szCs w:val="20"/>
        </w:rPr>
        <w:t>Mancato rispetto degli impegni contrattuali:</w:t>
      </w:r>
    </w:p>
    <w:p w:rsidR="00685A66" w:rsidRPr="00685A66" w:rsidRDefault="00685A66" w:rsidP="00035A91">
      <w:pPr>
        <w:jc w:val="both"/>
        <w:rPr>
          <w:rFonts w:ascii="Arial" w:hAnsi="Arial" w:cs="Arial"/>
          <w:sz w:val="20"/>
          <w:szCs w:val="20"/>
        </w:rPr>
      </w:pPr>
      <w:r w:rsidRPr="00685A66">
        <w:rPr>
          <w:rFonts w:ascii="Arial" w:hAnsi="Arial" w:cs="Arial"/>
          <w:sz w:val="20"/>
          <w:szCs w:val="20"/>
        </w:rPr>
        <w:t>•</w:t>
      </w:r>
      <w:r w:rsidRPr="00685A66">
        <w:rPr>
          <w:rFonts w:ascii="Arial" w:hAnsi="Arial" w:cs="Arial"/>
          <w:sz w:val="20"/>
          <w:szCs w:val="20"/>
        </w:rPr>
        <w:tab/>
        <w:t>per il mancato rispetto delle clausole e delle specifiche condizioni di contratto delle opere da realizzare sarà applicata una penale in misura compresa tra Euro 30,00 (trenta/00) a Euro 100,00 (cento/00);</w:t>
      </w:r>
    </w:p>
    <w:p w:rsidR="00685A66" w:rsidRPr="00685A66" w:rsidRDefault="00685A66" w:rsidP="00035A91">
      <w:pPr>
        <w:jc w:val="both"/>
        <w:rPr>
          <w:rFonts w:ascii="Arial" w:hAnsi="Arial" w:cs="Arial"/>
          <w:sz w:val="20"/>
          <w:szCs w:val="20"/>
        </w:rPr>
      </w:pPr>
      <w:r w:rsidRPr="00685A66">
        <w:rPr>
          <w:rFonts w:ascii="Arial" w:hAnsi="Arial" w:cs="Arial"/>
          <w:sz w:val="20"/>
          <w:szCs w:val="20"/>
        </w:rPr>
        <w:t>•</w:t>
      </w:r>
      <w:r w:rsidRPr="00685A66">
        <w:rPr>
          <w:rFonts w:ascii="Arial" w:hAnsi="Arial" w:cs="Arial"/>
          <w:sz w:val="20"/>
          <w:szCs w:val="20"/>
        </w:rPr>
        <w:tab/>
        <w:t>per la mancata sostituzione del personale inadeguato in ordine alla specifica mansione affidata (€ 110,00);</w:t>
      </w:r>
    </w:p>
    <w:p w:rsidR="00685A66" w:rsidRPr="00685A66" w:rsidRDefault="00685A66" w:rsidP="00035A91">
      <w:pPr>
        <w:jc w:val="both"/>
        <w:rPr>
          <w:rFonts w:ascii="Arial" w:hAnsi="Arial" w:cs="Arial"/>
          <w:sz w:val="20"/>
          <w:szCs w:val="20"/>
        </w:rPr>
      </w:pPr>
      <w:r w:rsidRPr="00685A66">
        <w:rPr>
          <w:rFonts w:ascii="Arial" w:hAnsi="Arial" w:cs="Arial"/>
          <w:sz w:val="20"/>
          <w:szCs w:val="20"/>
        </w:rPr>
        <w:t>•</w:t>
      </w:r>
      <w:r w:rsidRPr="00685A66">
        <w:rPr>
          <w:rFonts w:ascii="Arial" w:hAnsi="Arial" w:cs="Arial"/>
          <w:sz w:val="20"/>
          <w:szCs w:val="20"/>
        </w:rPr>
        <w:tab/>
        <w:t>per la mancata reperibilità negli orari e nei giorni definiti nell’art. 4 sarà tenuto al pagamento di una penale in misura compresa tra Euro 30,00 (trenta/00) a Euro 200,00 (duecento/00);</w:t>
      </w:r>
    </w:p>
    <w:p w:rsidR="00685A66" w:rsidRPr="00685A66" w:rsidRDefault="00685A66" w:rsidP="00035A91">
      <w:pPr>
        <w:jc w:val="both"/>
        <w:rPr>
          <w:rFonts w:ascii="Arial" w:hAnsi="Arial" w:cs="Arial"/>
          <w:sz w:val="20"/>
          <w:szCs w:val="20"/>
        </w:rPr>
      </w:pPr>
      <w:r w:rsidRPr="00685A66">
        <w:rPr>
          <w:rFonts w:ascii="Arial" w:hAnsi="Arial" w:cs="Arial"/>
          <w:sz w:val="20"/>
          <w:szCs w:val="20"/>
        </w:rPr>
        <w:t>•</w:t>
      </w:r>
      <w:r w:rsidRPr="00685A66">
        <w:rPr>
          <w:rFonts w:ascii="Arial" w:hAnsi="Arial" w:cs="Arial"/>
          <w:sz w:val="20"/>
          <w:szCs w:val="20"/>
        </w:rPr>
        <w:tab/>
        <w:t>per la mancata osservanza del codice di comportamento richiamato nell’art. 25 sarà tenuto al pagamento di una penale in misura di Euro 100 (cento)</w:t>
      </w:r>
    </w:p>
    <w:p w:rsidR="00685A66" w:rsidRPr="00685A66" w:rsidRDefault="00685A66" w:rsidP="00035A91">
      <w:pPr>
        <w:jc w:val="both"/>
        <w:rPr>
          <w:rFonts w:ascii="Arial" w:hAnsi="Arial" w:cs="Arial"/>
          <w:sz w:val="20"/>
          <w:szCs w:val="20"/>
        </w:rPr>
      </w:pPr>
      <w:r w:rsidRPr="00685A66">
        <w:rPr>
          <w:rFonts w:ascii="Arial" w:hAnsi="Arial" w:cs="Arial"/>
          <w:sz w:val="20"/>
          <w:szCs w:val="20"/>
        </w:rPr>
        <w:t>•</w:t>
      </w:r>
      <w:r w:rsidRPr="00685A66">
        <w:rPr>
          <w:rFonts w:ascii="Arial" w:hAnsi="Arial" w:cs="Arial"/>
          <w:sz w:val="20"/>
          <w:szCs w:val="20"/>
        </w:rPr>
        <w:tab/>
        <w:t>per la mancata comunicazione delle variazioni del Referente Tecnico e degli addetti (€ 50,00);</w:t>
      </w:r>
    </w:p>
    <w:p w:rsidR="00685A66" w:rsidRPr="00685A66" w:rsidRDefault="00685A66" w:rsidP="00035A91">
      <w:pPr>
        <w:jc w:val="both"/>
        <w:rPr>
          <w:rFonts w:ascii="Arial" w:hAnsi="Arial" w:cs="Arial"/>
          <w:sz w:val="20"/>
          <w:szCs w:val="20"/>
        </w:rPr>
      </w:pPr>
      <w:r w:rsidRPr="00685A66">
        <w:rPr>
          <w:rFonts w:ascii="Arial" w:hAnsi="Arial" w:cs="Arial"/>
          <w:sz w:val="20"/>
          <w:szCs w:val="20"/>
        </w:rPr>
        <w:t xml:space="preserve">Le penali di cui sopra vengono comminate/irrogate mediante nota di addebito a valere sui futuri pagamenti, previa contestazione scritta da parte del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da effettuarsi a mezzo posta elettronica certificata (PEC).</w:t>
      </w:r>
    </w:p>
    <w:p w:rsidR="00685A66" w:rsidRPr="00685A66" w:rsidRDefault="00685A66" w:rsidP="00035A91">
      <w:pPr>
        <w:jc w:val="both"/>
        <w:rPr>
          <w:rFonts w:ascii="Arial" w:hAnsi="Arial" w:cs="Arial"/>
          <w:sz w:val="20"/>
          <w:szCs w:val="20"/>
        </w:rPr>
      </w:pPr>
      <w:r w:rsidRPr="00685A66">
        <w:rPr>
          <w:rFonts w:ascii="Arial" w:hAnsi="Arial" w:cs="Arial"/>
          <w:sz w:val="20"/>
          <w:szCs w:val="20"/>
        </w:rPr>
        <w:t>Decorsi 8 giorni dal ricevimento della contestazione senza che il Contraente abbia opposto motivazioni sufficienti ed adeguate, le penali si intenderanno accettate. Si procederà al recupero degli importi addebitati mediante ritenuta diretta sul corrispettivo dell’intervento nel quale è assunto il provvedimento.</w:t>
      </w:r>
    </w:p>
    <w:p w:rsidR="00685A66" w:rsidRPr="00685A66" w:rsidRDefault="00685A66" w:rsidP="00035A91">
      <w:pPr>
        <w:jc w:val="both"/>
        <w:rPr>
          <w:rFonts w:ascii="Arial" w:hAnsi="Arial" w:cs="Arial"/>
          <w:sz w:val="20"/>
          <w:szCs w:val="20"/>
        </w:rPr>
      </w:pPr>
      <w:r w:rsidRPr="00685A66">
        <w:rPr>
          <w:rFonts w:ascii="Arial" w:hAnsi="Arial" w:cs="Arial"/>
          <w:sz w:val="20"/>
          <w:szCs w:val="20"/>
        </w:rPr>
        <w:t>L’applicazione della penale non esonera il Contraente dall’adempimento dell’obbligazione per la quale si è reso inadempiente.</w:t>
      </w:r>
    </w:p>
    <w:p w:rsidR="00685A66" w:rsidRPr="00685A66" w:rsidRDefault="00685A66" w:rsidP="00035A91">
      <w:pPr>
        <w:jc w:val="both"/>
        <w:rPr>
          <w:rFonts w:ascii="Arial" w:hAnsi="Arial" w:cs="Arial"/>
          <w:sz w:val="20"/>
          <w:szCs w:val="20"/>
        </w:rPr>
      </w:pPr>
      <w:r w:rsidRPr="00685A66">
        <w:rPr>
          <w:rFonts w:ascii="Arial" w:hAnsi="Arial" w:cs="Arial"/>
          <w:sz w:val="20"/>
          <w:szCs w:val="20"/>
        </w:rPr>
        <w:t xml:space="preserve">L’applicazione delle penali non pregiudica il risarcimento di eventuali danni o ulteriori oneri sostenuti dai </w:t>
      </w:r>
      <w:proofErr w:type="spellStart"/>
      <w:r w:rsidRPr="00685A66">
        <w:rPr>
          <w:rFonts w:ascii="Arial" w:hAnsi="Arial" w:cs="Arial"/>
          <w:sz w:val="20"/>
          <w:szCs w:val="20"/>
        </w:rPr>
        <w:t>CeRSITeS</w:t>
      </w:r>
      <w:proofErr w:type="spellEnd"/>
      <w:r w:rsidRPr="00685A66">
        <w:rPr>
          <w:rFonts w:ascii="Arial" w:hAnsi="Arial" w:cs="Arial"/>
          <w:sz w:val="20"/>
          <w:szCs w:val="20"/>
        </w:rPr>
        <w:t>.</w:t>
      </w:r>
    </w:p>
    <w:p w:rsidR="00685A66" w:rsidRPr="00685A66" w:rsidRDefault="00685A66" w:rsidP="00035A91">
      <w:pPr>
        <w:jc w:val="both"/>
        <w:rPr>
          <w:rFonts w:ascii="Arial" w:hAnsi="Arial" w:cs="Arial"/>
          <w:sz w:val="20"/>
          <w:szCs w:val="20"/>
        </w:rPr>
      </w:pPr>
      <w:r w:rsidRPr="00685A66">
        <w:rPr>
          <w:rFonts w:ascii="Arial" w:hAnsi="Arial" w:cs="Arial"/>
          <w:sz w:val="20"/>
          <w:szCs w:val="20"/>
        </w:rPr>
        <w:t>L’importo complessivo delle penalità eventualmente comminate non potrà comunque superare il 10% dell’importo globale del contratto. Superato il 10% dell’importo, il contratto è risolto di diritto.</w:t>
      </w:r>
    </w:p>
    <w:p w:rsidR="00685A66" w:rsidRPr="00685A66" w:rsidRDefault="00685A66" w:rsidP="00035A91">
      <w:pPr>
        <w:jc w:val="both"/>
        <w:rPr>
          <w:rFonts w:ascii="Arial" w:hAnsi="Arial" w:cs="Arial"/>
          <w:sz w:val="20"/>
          <w:szCs w:val="20"/>
        </w:rPr>
      </w:pPr>
    </w:p>
    <w:p w:rsidR="00685A66" w:rsidRPr="00685A66" w:rsidRDefault="00685A66" w:rsidP="00685A66">
      <w:pPr>
        <w:jc w:val="center"/>
        <w:rPr>
          <w:rFonts w:ascii="Arial" w:hAnsi="Arial" w:cs="Arial"/>
          <w:b/>
          <w:sz w:val="20"/>
          <w:szCs w:val="20"/>
        </w:rPr>
      </w:pPr>
      <w:r w:rsidRPr="00685A66">
        <w:rPr>
          <w:rFonts w:ascii="Arial" w:hAnsi="Arial" w:cs="Arial"/>
          <w:b/>
          <w:sz w:val="20"/>
          <w:szCs w:val="20"/>
        </w:rPr>
        <w:lastRenderedPageBreak/>
        <w:t>Art. 2</w:t>
      </w:r>
      <w:r w:rsidR="000F732F">
        <w:rPr>
          <w:rFonts w:ascii="Arial" w:hAnsi="Arial" w:cs="Arial"/>
          <w:b/>
          <w:sz w:val="20"/>
          <w:szCs w:val="20"/>
        </w:rPr>
        <w:t>6</w:t>
      </w:r>
    </w:p>
    <w:p w:rsidR="00685A66" w:rsidRDefault="00685A66" w:rsidP="00685A66">
      <w:pPr>
        <w:jc w:val="center"/>
        <w:rPr>
          <w:rFonts w:ascii="Arial" w:hAnsi="Arial" w:cs="Arial"/>
          <w:b/>
          <w:sz w:val="20"/>
          <w:szCs w:val="20"/>
        </w:rPr>
      </w:pPr>
      <w:r w:rsidRPr="00685A66">
        <w:rPr>
          <w:rFonts w:ascii="Arial" w:hAnsi="Arial" w:cs="Arial"/>
          <w:b/>
          <w:sz w:val="20"/>
          <w:szCs w:val="20"/>
        </w:rPr>
        <w:t>Risoluzione per inadempimento e recesso</w:t>
      </w:r>
    </w:p>
    <w:p w:rsidR="00FD437F" w:rsidRPr="00685A66" w:rsidRDefault="00FD437F" w:rsidP="00685A66">
      <w:pPr>
        <w:jc w:val="center"/>
        <w:rPr>
          <w:rFonts w:ascii="Arial" w:hAnsi="Arial" w:cs="Arial"/>
          <w:b/>
          <w:sz w:val="20"/>
          <w:szCs w:val="20"/>
        </w:rPr>
      </w:pPr>
    </w:p>
    <w:p w:rsidR="00685A66" w:rsidRPr="00685A66" w:rsidRDefault="00685A66" w:rsidP="00035A91">
      <w:pPr>
        <w:jc w:val="both"/>
        <w:rPr>
          <w:rFonts w:ascii="Arial" w:hAnsi="Arial" w:cs="Arial"/>
          <w:sz w:val="20"/>
          <w:szCs w:val="20"/>
        </w:rPr>
      </w:pPr>
      <w:r w:rsidRPr="00685A66">
        <w:rPr>
          <w:rFonts w:ascii="Arial" w:hAnsi="Arial" w:cs="Arial"/>
          <w:sz w:val="20"/>
          <w:szCs w:val="20"/>
        </w:rPr>
        <w:t xml:space="preserve">Fatte salve le ipotesi di risoluzione espressamente previste dal presente Capitolato, e dall'art. 108 del d.lgs. 50/2016, il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potrà risolvere di diritto il contratto, ai sensi dell'art. 1456 del Codice Civile, previa dichiarazione da comunicare al Contraente, mediante comunicazione via PEC, nei seguenti casi:</w:t>
      </w:r>
    </w:p>
    <w:p w:rsidR="00685A66" w:rsidRPr="00685A66" w:rsidRDefault="00685A66" w:rsidP="00035A91">
      <w:pPr>
        <w:jc w:val="both"/>
        <w:rPr>
          <w:rFonts w:ascii="Arial" w:hAnsi="Arial" w:cs="Arial"/>
          <w:sz w:val="20"/>
          <w:szCs w:val="20"/>
        </w:rPr>
      </w:pPr>
      <w:r w:rsidRPr="00685A66">
        <w:rPr>
          <w:rFonts w:ascii="Arial" w:hAnsi="Arial" w:cs="Arial"/>
          <w:sz w:val="20"/>
          <w:szCs w:val="20"/>
        </w:rPr>
        <w:t>a)</w:t>
      </w:r>
      <w:r w:rsidRPr="00685A66">
        <w:rPr>
          <w:rFonts w:ascii="Arial" w:hAnsi="Arial" w:cs="Arial"/>
          <w:sz w:val="20"/>
          <w:szCs w:val="20"/>
        </w:rPr>
        <w:tab/>
        <w:t>reiterata e grave inosservanza delle modalità e delle tempistiche di realizzazione dei servizi richiesti, secondo quanto previsto nel presente Capitolato.</w:t>
      </w:r>
    </w:p>
    <w:p w:rsidR="00685A66" w:rsidRPr="00685A66" w:rsidRDefault="00685A66" w:rsidP="00035A91">
      <w:pPr>
        <w:jc w:val="both"/>
        <w:rPr>
          <w:rFonts w:ascii="Arial" w:hAnsi="Arial" w:cs="Arial"/>
          <w:sz w:val="20"/>
          <w:szCs w:val="20"/>
        </w:rPr>
      </w:pPr>
      <w:r w:rsidRPr="00685A66">
        <w:rPr>
          <w:rFonts w:ascii="Arial" w:hAnsi="Arial" w:cs="Arial"/>
          <w:sz w:val="20"/>
          <w:szCs w:val="20"/>
        </w:rPr>
        <w:t>b)</w:t>
      </w:r>
      <w:r w:rsidRPr="00685A66">
        <w:rPr>
          <w:rFonts w:ascii="Arial" w:hAnsi="Arial" w:cs="Arial"/>
          <w:sz w:val="20"/>
          <w:szCs w:val="20"/>
        </w:rPr>
        <w:tab/>
        <w:t xml:space="preserve">cessazione o qualunque sospensione/interruzione unilaterale delle attività per un tempo anche non consecutivo di tre giorni, anche se motivata dall’esistenza di controversie con il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o Sapienza Università di Roma;</w:t>
      </w:r>
    </w:p>
    <w:p w:rsidR="00685A66" w:rsidRPr="00685A66" w:rsidRDefault="00685A66" w:rsidP="00035A91">
      <w:pPr>
        <w:jc w:val="both"/>
        <w:rPr>
          <w:rFonts w:ascii="Arial" w:hAnsi="Arial" w:cs="Arial"/>
          <w:sz w:val="20"/>
          <w:szCs w:val="20"/>
        </w:rPr>
      </w:pPr>
      <w:r w:rsidRPr="00685A66">
        <w:rPr>
          <w:rFonts w:ascii="Arial" w:hAnsi="Arial" w:cs="Arial"/>
          <w:sz w:val="20"/>
          <w:szCs w:val="20"/>
        </w:rPr>
        <w:t>c)</w:t>
      </w:r>
      <w:r w:rsidRPr="00685A66">
        <w:rPr>
          <w:rFonts w:ascii="Arial" w:hAnsi="Arial" w:cs="Arial"/>
          <w:sz w:val="20"/>
          <w:szCs w:val="20"/>
        </w:rPr>
        <w:tab/>
        <w:t>cessione - totale o parziale, diretta o indiretta – del contratto, oppure cessione non autorizzata dei crediti da quest’ultimo derivanti, ovvero conferimento, in qualsiasi modo e forma, di procure all’incasso;</w:t>
      </w:r>
    </w:p>
    <w:p w:rsidR="00685A66" w:rsidRPr="00685A66" w:rsidRDefault="00685A66" w:rsidP="00035A91">
      <w:pPr>
        <w:jc w:val="both"/>
        <w:rPr>
          <w:rFonts w:ascii="Arial" w:hAnsi="Arial" w:cs="Arial"/>
          <w:sz w:val="20"/>
          <w:szCs w:val="20"/>
        </w:rPr>
      </w:pPr>
      <w:r w:rsidRPr="00685A66">
        <w:rPr>
          <w:rFonts w:ascii="Arial" w:hAnsi="Arial" w:cs="Arial"/>
          <w:sz w:val="20"/>
          <w:szCs w:val="20"/>
        </w:rPr>
        <w:t>d)</w:t>
      </w:r>
      <w:r w:rsidRPr="00685A66">
        <w:rPr>
          <w:rFonts w:ascii="Arial" w:hAnsi="Arial" w:cs="Arial"/>
          <w:sz w:val="20"/>
          <w:szCs w:val="20"/>
        </w:rPr>
        <w:tab/>
        <w:t>mancato rispetto della normativa antimafia e delle altre disposizioni normative vigenti in materia;</w:t>
      </w:r>
    </w:p>
    <w:p w:rsidR="00685A66" w:rsidRPr="00685A66" w:rsidRDefault="00685A66" w:rsidP="00035A91">
      <w:pPr>
        <w:jc w:val="both"/>
        <w:rPr>
          <w:rFonts w:ascii="Arial" w:hAnsi="Arial" w:cs="Arial"/>
          <w:sz w:val="20"/>
          <w:szCs w:val="20"/>
        </w:rPr>
      </w:pPr>
      <w:r w:rsidRPr="00685A66">
        <w:rPr>
          <w:rFonts w:ascii="Arial" w:hAnsi="Arial" w:cs="Arial"/>
          <w:sz w:val="20"/>
          <w:szCs w:val="20"/>
        </w:rPr>
        <w:t>e)</w:t>
      </w:r>
      <w:r w:rsidRPr="00685A66">
        <w:rPr>
          <w:rFonts w:ascii="Arial" w:hAnsi="Arial" w:cs="Arial"/>
          <w:sz w:val="20"/>
          <w:szCs w:val="20"/>
        </w:rPr>
        <w:tab/>
        <w:t>qualsivoglia altra causa che comporti, in capo al Contraente, la perdita dei requisiti di ordine generale per la partecipazione agli appalti pubblici, così come definiti dall’art. 80 del d.lgs. 50/2016;</w:t>
      </w:r>
    </w:p>
    <w:p w:rsidR="00685A66" w:rsidRPr="00685A66" w:rsidRDefault="00685A66" w:rsidP="00035A91">
      <w:pPr>
        <w:jc w:val="both"/>
        <w:rPr>
          <w:rFonts w:ascii="Arial" w:hAnsi="Arial" w:cs="Arial"/>
          <w:sz w:val="20"/>
          <w:szCs w:val="20"/>
        </w:rPr>
      </w:pPr>
      <w:r w:rsidRPr="00685A66">
        <w:rPr>
          <w:rFonts w:ascii="Arial" w:hAnsi="Arial" w:cs="Arial"/>
          <w:sz w:val="20"/>
          <w:szCs w:val="20"/>
        </w:rPr>
        <w:t>f)</w:t>
      </w:r>
      <w:r w:rsidRPr="00685A66">
        <w:rPr>
          <w:rFonts w:ascii="Arial" w:hAnsi="Arial" w:cs="Arial"/>
          <w:sz w:val="20"/>
          <w:szCs w:val="20"/>
        </w:rPr>
        <w:tab/>
        <w:t>mancato rispetto della normativa vigente in materia di lavoro, d’infortuni sul lavoro, d’igiene, di previdenza sociale e di tutti gli obblighi previsti dal citato d.lgs. n. 81/08 e/o inosservanza degli obblighi previsti dai contratti collettivi di categoria, nazionali e regionali, anche dopo la loro scadenza fino alla loro sostituzione;</w:t>
      </w:r>
    </w:p>
    <w:p w:rsidR="00685A66" w:rsidRPr="00685A66" w:rsidRDefault="00685A66" w:rsidP="00035A91">
      <w:pPr>
        <w:jc w:val="both"/>
        <w:rPr>
          <w:rFonts w:ascii="Arial" w:hAnsi="Arial" w:cs="Arial"/>
          <w:sz w:val="20"/>
          <w:szCs w:val="20"/>
        </w:rPr>
      </w:pPr>
      <w:r w:rsidRPr="00685A66">
        <w:rPr>
          <w:rFonts w:ascii="Arial" w:hAnsi="Arial" w:cs="Arial"/>
          <w:sz w:val="20"/>
          <w:szCs w:val="20"/>
        </w:rPr>
        <w:t>g)</w:t>
      </w:r>
      <w:r w:rsidRPr="00685A66">
        <w:rPr>
          <w:rFonts w:ascii="Arial" w:hAnsi="Arial" w:cs="Arial"/>
          <w:sz w:val="20"/>
          <w:szCs w:val="20"/>
        </w:rPr>
        <w:tab/>
        <w:t>mancata comunicazione entro il termine previsto dal contratto di ogni variazione intervenuta nei propri assetti societari, nonché della sede legale dell'impresa;</w:t>
      </w:r>
    </w:p>
    <w:p w:rsidR="00685A66" w:rsidRPr="00685A66" w:rsidRDefault="00685A66" w:rsidP="00035A91">
      <w:pPr>
        <w:jc w:val="both"/>
        <w:rPr>
          <w:rFonts w:ascii="Arial" w:hAnsi="Arial" w:cs="Arial"/>
          <w:sz w:val="20"/>
          <w:szCs w:val="20"/>
        </w:rPr>
      </w:pPr>
      <w:r w:rsidRPr="00685A66">
        <w:rPr>
          <w:rFonts w:ascii="Arial" w:hAnsi="Arial" w:cs="Arial"/>
          <w:sz w:val="20"/>
          <w:szCs w:val="20"/>
        </w:rPr>
        <w:t>h)</w:t>
      </w:r>
      <w:r w:rsidRPr="00685A66">
        <w:rPr>
          <w:rFonts w:ascii="Arial" w:hAnsi="Arial" w:cs="Arial"/>
          <w:sz w:val="20"/>
          <w:szCs w:val="20"/>
        </w:rPr>
        <w:tab/>
        <w:t>mancato rispetto degli obblighi di riservatezza;</w:t>
      </w:r>
    </w:p>
    <w:p w:rsidR="00685A66" w:rsidRPr="00685A66" w:rsidRDefault="00685A66" w:rsidP="00035A91">
      <w:pPr>
        <w:jc w:val="both"/>
        <w:rPr>
          <w:rFonts w:ascii="Arial" w:hAnsi="Arial" w:cs="Arial"/>
          <w:sz w:val="20"/>
          <w:szCs w:val="20"/>
        </w:rPr>
      </w:pPr>
      <w:r w:rsidRPr="00685A66">
        <w:rPr>
          <w:rFonts w:ascii="Arial" w:hAnsi="Arial" w:cs="Arial"/>
          <w:sz w:val="20"/>
          <w:szCs w:val="20"/>
        </w:rPr>
        <w:t>i)</w:t>
      </w:r>
      <w:r w:rsidRPr="00685A66">
        <w:rPr>
          <w:rFonts w:ascii="Arial" w:hAnsi="Arial" w:cs="Arial"/>
          <w:sz w:val="20"/>
          <w:szCs w:val="20"/>
        </w:rPr>
        <w:tab/>
        <w:t>utilizzo di materiali e componenti scadenti ovvero non accompagnati da idonea documentazione e/o certificazione e non riportanti la marcatura CE.</w:t>
      </w:r>
    </w:p>
    <w:p w:rsidR="00685A66" w:rsidRPr="00685A66" w:rsidRDefault="00685A66" w:rsidP="00035A91">
      <w:pPr>
        <w:jc w:val="both"/>
        <w:rPr>
          <w:rFonts w:ascii="Arial" w:hAnsi="Arial" w:cs="Arial"/>
          <w:sz w:val="20"/>
          <w:szCs w:val="20"/>
        </w:rPr>
      </w:pPr>
      <w:r w:rsidRPr="00685A66">
        <w:rPr>
          <w:rFonts w:ascii="Arial" w:hAnsi="Arial" w:cs="Arial"/>
          <w:sz w:val="20"/>
          <w:szCs w:val="20"/>
        </w:rPr>
        <w:t xml:space="preserve">I Centri di Spesa hanno diritto di recedere unilateralmente dal contratto in qualsiasi momento secondo le modalità previste dall'art. 109 del d.lgs. 50/2016. L’eventuale dichiarazione di risoluzione, ovvero di recesso per giusta causa, deve essere inviata via PEC. In tali casi, la risoluzione o il recesso hanno effetto dalla data di ricezione della relativa dichiarazione. Dalla data di efficacia della risoluzione o del recesso, il Contraente deve cessare tutte le prestazioni contrattuali, assicurando che tale cessazione non comporti danno alcuno al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Il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ha il diritto di risolvere il contratto nel caso in cui l’ammontare complessivo delle penali superi il 10 % del valore dello stesso, ovvero nel caso di gravi inadempienze agli obblighi contrattuali da parte del Contraente. In tal caso il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avrà la facoltà di procedere all’esecuzione in danno del Contraente. Resta salvo il diritto al risarcimento dell’eventuale maggior danno. La risoluzione del contratto non esime il Contraente dal risarcimento dei danni subiti dai Centri di Spesa, per effetto delle circostanze che hanno determinato la risoluzione e/o conseguenti e connesse. In caso di risoluzione del contratto il Contraente si impegna a fornire al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tutta la documentazione probatoria, relativa ai servizi effettuati, che non sia stata ancora consegnata.</w:t>
      </w:r>
    </w:p>
    <w:p w:rsidR="00685A66" w:rsidRPr="00685A66" w:rsidRDefault="00685A66" w:rsidP="00035A91">
      <w:pPr>
        <w:jc w:val="both"/>
        <w:rPr>
          <w:rFonts w:ascii="Arial" w:hAnsi="Arial" w:cs="Arial"/>
          <w:sz w:val="20"/>
          <w:szCs w:val="20"/>
        </w:rPr>
      </w:pPr>
      <w:r w:rsidRPr="00685A66">
        <w:rPr>
          <w:rFonts w:ascii="Arial" w:hAnsi="Arial" w:cs="Arial"/>
          <w:sz w:val="20"/>
          <w:szCs w:val="20"/>
        </w:rPr>
        <w:t xml:space="preserve">Ai sensi dell’art. 110 del d.lgs. 50/2016, il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provvederà ad interpellare progressivamente i soggetti che hanno risposto all’avviso di manifestazione d’interesse, risultanti dalla relativa graduatoria, al fine di stipulare un nuovo contratto per il completamento del servizio oggetto del presente Capitolato. L’affidamento avverrà alle medesime condizioni già proposte in sede di offerta.</w:t>
      </w:r>
    </w:p>
    <w:p w:rsidR="00685A66" w:rsidRPr="00685A66" w:rsidRDefault="00685A66" w:rsidP="00685A66">
      <w:pPr>
        <w:rPr>
          <w:rFonts w:ascii="Arial" w:hAnsi="Arial" w:cs="Arial"/>
          <w:sz w:val="20"/>
          <w:szCs w:val="20"/>
        </w:rPr>
      </w:pPr>
    </w:p>
    <w:p w:rsidR="00685A66" w:rsidRPr="00685A66" w:rsidRDefault="00685A66" w:rsidP="00685A66">
      <w:pPr>
        <w:jc w:val="center"/>
        <w:rPr>
          <w:rFonts w:ascii="Arial" w:hAnsi="Arial" w:cs="Arial"/>
          <w:b/>
          <w:sz w:val="20"/>
          <w:szCs w:val="20"/>
        </w:rPr>
      </w:pPr>
      <w:r w:rsidRPr="00685A66">
        <w:rPr>
          <w:rFonts w:ascii="Arial" w:hAnsi="Arial" w:cs="Arial"/>
          <w:b/>
          <w:sz w:val="20"/>
          <w:szCs w:val="20"/>
        </w:rPr>
        <w:t>Art. 2</w:t>
      </w:r>
      <w:r w:rsidR="00BA5267">
        <w:rPr>
          <w:rFonts w:ascii="Arial" w:hAnsi="Arial" w:cs="Arial"/>
          <w:b/>
          <w:sz w:val="20"/>
          <w:szCs w:val="20"/>
        </w:rPr>
        <w:t>7</w:t>
      </w:r>
    </w:p>
    <w:p w:rsidR="00520466" w:rsidRPr="00545E0A" w:rsidRDefault="00545E0A" w:rsidP="00545E0A">
      <w:pPr>
        <w:jc w:val="center"/>
        <w:rPr>
          <w:rFonts w:ascii="Arial" w:hAnsi="Arial" w:cs="Arial"/>
          <w:b/>
          <w:sz w:val="20"/>
          <w:szCs w:val="20"/>
        </w:rPr>
      </w:pPr>
      <w:r w:rsidRPr="00545E0A">
        <w:rPr>
          <w:rFonts w:ascii="Arial" w:hAnsi="Arial" w:cs="Arial"/>
          <w:b/>
          <w:sz w:val="20"/>
          <w:szCs w:val="20"/>
        </w:rPr>
        <w:t>Subappalto</w:t>
      </w:r>
    </w:p>
    <w:p w:rsidR="00545E0A" w:rsidRDefault="00545E0A" w:rsidP="00520466">
      <w:pPr>
        <w:rPr>
          <w:rFonts w:ascii="Arial" w:hAnsi="Arial" w:cs="Arial"/>
          <w:sz w:val="20"/>
          <w:szCs w:val="20"/>
        </w:rPr>
      </w:pPr>
    </w:p>
    <w:p w:rsidR="00685A66" w:rsidRPr="00685A66" w:rsidRDefault="00520466" w:rsidP="00035A91">
      <w:pPr>
        <w:jc w:val="both"/>
        <w:rPr>
          <w:rFonts w:ascii="Arial" w:hAnsi="Arial" w:cs="Arial"/>
          <w:sz w:val="20"/>
          <w:szCs w:val="20"/>
        </w:rPr>
      </w:pPr>
      <w:proofErr w:type="gramStart"/>
      <w:r w:rsidRPr="00520466">
        <w:rPr>
          <w:rFonts w:ascii="Arial" w:hAnsi="Arial" w:cs="Arial"/>
          <w:sz w:val="20"/>
          <w:szCs w:val="20"/>
        </w:rPr>
        <w:t>E’</w:t>
      </w:r>
      <w:proofErr w:type="gramEnd"/>
      <w:r w:rsidRPr="00520466">
        <w:rPr>
          <w:rFonts w:ascii="Arial" w:hAnsi="Arial" w:cs="Arial"/>
          <w:sz w:val="20"/>
          <w:szCs w:val="20"/>
        </w:rPr>
        <w:t xml:space="preserve"> fatto divieto alla ditta appaltatrice sotto pena di risoluzione immediata del contratto, con perdita della garanzia nonché</w:t>
      </w:r>
      <w:r w:rsidR="00545E0A">
        <w:rPr>
          <w:rFonts w:ascii="Arial" w:hAnsi="Arial" w:cs="Arial"/>
          <w:sz w:val="20"/>
          <w:szCs w:val="20"/>
        </w:rPr>
        <w:t xml:space="preserve"> </w:t>
      </w:r>
      <w:r w:rsidRPr="00520466">
        <w:rPr>
          <w:rFonts w:ascii="Arial" w:hAnsi="Arial" w:cs="Arial"/>
          <w:sz w:val="20"/>
          <w:szCs w:val="20"/>
        </w:rPr>
        <w:t>del risarcimento di tutte le maggiori spese e danni che derivassero in conseguenza per la risoluzione anticipata stessa, di</w:t>
      </w:r>
      <w:r w:rsidR="00545E0A">
        <w:rPr>
          <w:rFonts w:ascii="Arial" w:hAnsi="Arial" w:cs="Arial"/>
          <w:sz w:val="20"/>
          <w:szCs w:val="20"/>
        </w:rPr>
        <w:t xml:space="preserve"> </w:t>
      </w:r>
      <w:r w:rsidRPr="00520466">
        <w:rPr>
          <w:rFonts w:ascii="Arial" w:hAnsi="Arial" w:cs="Arial"/>
          <w:sz w:val="20"/>
          <w:szCs w:val="20"/>
        </w:rPr>
        <w:t>cedere direttamente o indirettamente i servizi oggetto dell’appalto, salvo che non ne riceva formale consenso dell’ente per</w:t>
      </w:r>
      <w:r w:rsidR="00545E0A">
        <w:rPr>
          <w:rFonts w:ascii="Arial" w:hAnsi="Arial" w:cs="Arial"/>
          <w:sz w:val="20"/>
          <w:szCs w:val="20"/>
        </w:rPr>
        <w:t xml:space="preserve"> </w:t>
      </w:r>
      <w:r w:rsidRPr="00520466">
        <w:rPr>
          <w:rFonts w:ascii="Arial" w:hAnsi="Arial" w:cs="Arial"/>
          <w:sz w:val="20"/>
          <w:szCs w:val="20"/>
        </w:rPr>
        <w:t xml:space="preserve">eventuali attività accessorie. </w:t>
      </w:r>
      <w:r w:rsidRPr="00520466">
        <w:rPr>
          <w:rFonts w:ascii="Arial" w:hAnsi="Arial" w:cs="Arial"/>
          <w:sz w:val="20"/>
          <w:szCs w:val="20"/>
        </w:rPr>
        <w:cr/>
      </w:r>
    </w:p>
    <w:p w:rsidR="00685A66" w:rsidRPr="00685A66" w:rsidRDefault="00685A66" w:rsidP="00685A66">
      <w:pPr>
        <w:jc w:val="center"/>
        <w:rPr>
          <w:rFonts w:ascii="Arial" w:hAnsi="Arial" w:cs="Arial"/>
          <w:b/>
          <w:sz w:val="20"/>
          <w:szCs w:val="20"/>
        </w:rPr>
      </w:pPr>
      <w:r w:rsidRPr="00685A66">
        <w:rPr>
          <w:rFonts w:ascii="Arial" w:hAnsi="Arial" w:cs="Arial"/>
          <w:b/>
          <w:sz w:val="20"/>
          <w:szCs w:val="20"/>
        </w:rPr>
        <w:t>Art. 2</w:t>
      </w:r>
      <w:r w:rsidR="00BA5267">
        <w:rPr>
          <w:rFonts w:ascii="Arial" w:hAnsi="Arial" w:cs="Arial"/>
          <w:b/>
          <w:sz w:val="20"/>
          <w:szCs w:val="20"/>
        </w:rPr>
        <w:t>8</w:t>
      </w:r>
    </w:p>
    <w:p w:rsidR="00685A66" w:rsidRDefault="00685A66" w:rsidP="00685A66">
      <w:pPr>
        <w:jc w:val="center"/>
        <w:rPr>
          <w:rFonts w:ascii="Arial" w:hAnsi="Arial" w:cs="Arial"/>
          <w:b/>
          <w:sz w:val="20"/>
          <w:szCs w:val="20"/>
        </w:rPr>
      </w:pPr>
      <w:r w:rsidRPr="00685A66">
        <w:rPr>
          <w:rFonts w:ascii="Arial" w:hAnsi="Arial" w:cs="Arial"/>
          <w:b/>
          <w:sz w:val="20"/>
          <w:szCs w:val="20"/>
        </w:rPr>
        <w:t>Fallimento dell’appaltatore o morte del titolare</w:t>
      </w:r>
    </w:p>
    <w:p w:rsidR="00FD437F" w:rsidRPr="00685A66" w:rsidRDefault="00FD437F" w:rsidP="00685A66">
      <w:pPr>
        <w:jc w:val="center"/>
        <w:rPr>
          <w:rFonts w:ascii="Arial" w:hAnsi="Arial" w:cs="Arial"/>
          <w:b/>
          <w:sz w:val="20"/>
          <w:szCs w:val="20"/>
        </w:rPr>
      </w:pPr>
    </w:p>
    <w:p w:rsidR="00685A66" w:rsidRPr="00685A66" w:rsidRDefault="00685A66" w:rsidP="00035A91">
      <w:pPr>
        <w:jc w:val="both"/>
        <w:rPr>
          <w:rFonts w:ascii="Arial" w:hAnsi="Arial" w:cs="Arial"/>
          <w:sz w:val="20"/>
          <w:szCs w:val="20"/>
        </w:rPr>
      </w:pPr>
      <w:r w:rsidRPr="00685A66">
        <w:rPr>
          <w:rFonts w:ascii="Arial" w:hAnsi="Arial" w:cs="Arial"/>
          <w:sz w:val="20"/>
          <w:szCs w:val="20"/>
        </w:rPr>
        <w:t xml:space="preserve">Il fallimento del Contraente comporta lo scioglimento </w:t>
      </w:r>
      <w:proofErr w:type="spellStart"/>
      <w:r w:rsidRPr="00685A66">
        <w:rPr>
          <w:rFonts w:ascii="Arial" w:hAnsi="Arial" w:cs="Arial"/>
          <w:sz w:val="20"/>
          <w:szCs w:val="20"/>
        </w:rPr>
        <w:t>ope</w:t>
      </w:r>
      <w:proofErr w:type="spellEnd"/>
      <w:r w:rsidRPr="00685A66">
        <w:rPr>
          <w:rFonts w:ascii="Arial" w:hAnsi="Arial" w:cs="Arial"/>
          <w:sz w:val="20"/>
          <w:szCs w:val="20"/>
        </w:rPr>
        <w:t xml:space="preserve"> </w:t>
      </w:r>
      <w:proofErr w:type="spellStart"/>
      <w:r w:rsidRPr="00685A66">
        <w:rPr>
          <w:rFonts w:ascii="Arial" w:hAnsi="Arial" w:cs="Arial"/>
          <w:sz w:val="20"/>
          <w:szCs w:val="20"/>
        </w:rPr>
        <w:t>legis</w:t>
      </w:r>
      <w:proofErr w:type="spellEnd"/>
      <w:r w:rsidRPr="00685A66">
        <w:rPr>
          <w:rFonts w:ascii="Arial" w:hAnsi="Arial" w:cs="Arial"/>
          <w:sz w:val="20"/>
          <w:szCs w:val="20"/>
        </w:rPr>
        <w:t xml:space="preserve"> del contratto o del vincolo giuridico sorto a seguito della stipula della Trattativa Diretta sul MEPA.</w:t>
      </w:r>
    </w:p>
    <w:p w:rsidR="00685A66" w:rsidRPr="00685A66" w:rsidRDefault="00685A66" w:rsidP="00035A91">
      <w:pPr>
        <w:jc w:val="both"/>
        <w:rPr>
          <w:rFonts w:ascii="Arial" w:hAnsi="Arial" w:cs="Arial"/>
          <w:sz w:val="20"/>
          <w:szCs w:val="20"/>
        </w:rPr>
      </w:pPr>
      <w:r w:rsidRPr="00685A66">
        <w:rPr>
          <w:rFonts w:ascii="Arial" w:hAnsi="Arial" w:cs="Arial"/>
          <w:sz w:val="20"/>
          <w:szCs w:val="20"/>
        </w:rPr>
        <w:t>Qualora il Contraente sia Impresa “individuale”, nel caso di morte, interdizione o inabilitazione del Titolare, è facoltà dei Centri di spesa proseguire l’Accordo Quadro con i suoi eredi o “aventi causa”, ovvero, recedere dal contratto.</w:t>
      </w:r>
    </w:p>
    <w:p w:rsidR="00685A66" w:rsidRPr="00685A66" w:rsidRDefault="00685A66" w:rsidP="00035A91">
      <w:pPr>
        <w:jc w:val="both"/>
        <w:rPr>
          <w:rFonts w:ascii="Arial" w:hAnsi="Arial" w:cs="Arial"/>
          <w:sz w:val="20"/>
          <w:szCs w:val="20"/>
        </w:rPr>
      </w:pPr>
      <w:r w:rsidRPr="00685A66">
        <w:rPr>
          <w:rFonts w:ascii="Arial" w:hAnsi="Arial" w:cs="Arial"/>
          <w:sz w:val="20"/>
          <w:szCs w:val="20"/>
        </w:rPr>
        <w:t xml:space="preserve">Ai sensi dell’art. 110 del d.lgs. n. 50/2016 e </w:t>
      </w:r>
      <w:proofErr w:type="spellStart"/>
      <w:r w:rsidRPr="00685A66">
        <w:rPr>
          <w:rFonts w:ascii="Arial" w:hAnsi="Arial" w:cs="Arial"/>
          <w:sz w:val="20"/>
          <w:szCs w:val="20"/>
        </w:rPr>
        <w:t>s.m.i.</w:t>
      </w:r>
      <w:proofErr w:type="spellEnd"/>
      <w:r w:rsidRPr="00685A66">
        <w:rPr>
          <w:rFonts w:ascii="Arial" w:hAnsi="Arial" w:cs="Arial"/>
          <w:sz w:val="20"/>
          <w:szCs w:val="20"/>
        </w:rPr>
        <w:t xml:space="preserve">, in caso di fallimento del Contraente, il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si riserva la facoltà di interpellare progressivamente i soggetti che hanno risposto all’avviso di manifestazione di interesse, al fine di stipulare un nuovo contratto, tramite Trattativa Diretta MEPA, per il completamento delle </w:t>
      </w:r>
      <w:r w:rsidRPr="00685A66">
        <w:rPr>
          <w:rFonts w:ascii="Arial" w:hAnsi="Arial" w:cs="Arial"/>
          <w:sz w:val="20"/>
          <w:szCs w:val="20"/>
        </w:rPr>
        <w:lastRenderedPageBreak/>
        <w:t>prestazioni oggetto della procedura. Si procederà all’interpello a partire dal soggetto che ha formulato la prima migliore offerta, sino al quinto migliore offerente, escluso l’originario Contraente.</w:t>
      </w:r>
    </w:p>
    <w:p w:rsidR="00685A66" w:rsidRPr="00685A66" w:rsidRDefault="00685A66" w:rsidP="00035A91">
      <w:pPr>
        <w:jc w:val="both"/>
        <w:rPr>
          <w:rFonts w:ascii="Arial" w:hAnsi="Arial" w:cs="Arial"/>
          <w:sz w:val="20"/>
          <w:szCs w:val="20"/>
        </w:rPr>
      </w:pPr>
    </w:p>
    <w:p w:rsidR="00685A66" w:rsidRPr="00685A66" w:rsidRDefault="00685A66" w:rsidP="00685A66">
      <w:pPr>
        <w:jc w:val="center"/>
        <w:rPr>
          <w:rFonts w:ascii="Arial" w:hAnsi="Arial" w:cs="Arial"/>
          <w:b/>
          <w:sz w:val="20"/>
          <w:szCs w:val="20"/>
        </w:rPr>
      </w:pPr>
      <w:r w:rsidRPr="00685A66">
        <w:rPr>
          <w:rFonts w:ascii="Arial" w:hAnsi="Arial" w:cs="Arial"/>
          <w:b/>
          <w:sz w:val="20"/>
          <w:szCs w:val="20"/>
        </w:rPr>
        <w:t xml:space="preserve">Art. </w:t>
      </w:r>
      <w:r w:rsidR="00BA5267">
        <w:rPr>
          <w:rFonts w:ascii="Arial" w:hAnsi="Arial" w:cs="Arial"/>
          <w:b/>
          <w:sz w:val="20"/>
          <w:szCs w:val="20"/>
        </w:rPr>
        <w:t>29</w:t>
      </w:r>
    </w:p>
    <w:p w:rsidR="00685A66" w:rsidRDefault="00685A66" w:rsidP="00685A66">
      <w:pPr>
        <w:jc w:val="center"/>
        <w:rPr>
          <w:rFonts w:ascii="Arial" w:hAnsi="Arial" w:cs="Arial"/>
          <w:b/>
          <w:sz w:val="20"/>
          <w:szCs w:val="20"/>
        </w:rPr>
      </w:pPr>
      <w:r w:rsidRPr="00685A66">
        <w:rPr>
          <w:rFonts w:ascii="Arial" w:hAnsi="Arial" w:cs="Arial"/>
          <w:b/>
          <w:sz w:val="20"/>
          <w:szCs w:val="20"/>
        </w:rPr>
        <w:t>Variazioni introdotte nel Contratto</w:t>
      </w:r>
    </w:p>
    <w:p w:rsidR="00FD437F" w:rsidRPr="00685A66" w:rsidRDefault="00FD437F" w:rsidP="00685A66">
      <w:pPr>
        <w:jc w:val="center"/>
        <w:rPr>
          <w:rFonts w:ascii="Arial" w:hAnsi="Arial" w:cs="Arial"/>
          <w:b/>
          <w:sz w:val="20"/>
          <w:szCs w:val="20"/>
        </w:rPr>
      </w:pPr>
    </w:p>
    <w:p w:rsidR="00685A66" w:rsidRPr="00685A66" w:rsidRDefault="00685A66" w:rsidP="00685A66">
      <w:pPr>
        <w:rPr>
          <w:rFonts w:ascii="Arial" w:hAnsi="Arial" w:cs="Arial"/>
          <w:sz w:val="20"/>
          <w:szCs w:val="20"/>
        </w:rPr>
      </w:pPr>
      <w:r w:rsidRPr="00685A66">
        <w:rPr>
          <w:rFonts w:ascii="Arial" w:hAnsi="Arial" w:cs="Arial"/>
          <w:sz w:val="20"/>
          <w:szCs w:val="20"/>
        </w:rPr>
        <w:t xml:space="preserve">Non è possibile introdurre variazioni al contratto nel corso della sua esecuzione. </w:t>
      </w:r>
    </w:p>
    <w:p w:rsidR="000F732F" w:rsidRDefault="000F732F" w:rsidP="00685A66">
      <w:pPr>
        <w:rPr>
          <w:rFonts w:ascii="Arial" w:hAnsi="Arial" w:cs="Arial"/>
          <w:sz w:val="20"/>
          <w:szCs w:val="20"/>
        </w:rPr>
      </w:pPr>
    </w:p>
    <w:p w:rsidR="00685A66" w:rsidRPr="00685A66" w:rsidRDefault="00685A66" w:rsidP="00685A66">
      <w:pPr>
        <w:rPr>
          <w:rFonts w:ascii="Arial" w:hAnsi="Arial" w:cs="Arial"/>
          <w:sz w:val="20"/>
          <w:szCs w:val="20"/>
        </w:rPr>
      </w:pPr>
    </w:p>
    <w:p w:rsidR="00685A66" w:rsidRPr="00685A66" w:rsidRDefault="00685A66" w:rsidP="00685A66">
      <w:pPr>
        <w:jc w:val="center"/>
        <w:rPr>
          <w:rFonts w:ascii="Arial" w:hAnsi="Arial" w:cs="Arial"/>
          <w:b/>
          <w:sz w:val="20"/>
          <w:szCs w:val="20"/>
        </w:rPr>
      </w:pPr>
      <w:r w:rsidRPr="00685A66">
        <w:rPr>
          <w:rFonts w:ascii="Arial" w:hAnsi="Arial" w:cs="Arial"/>
          <w:b/>
          <w:sz w:val="20"/>
          <w:szCs w:val="20"/>
        </w:rPr>
        <w:t xml:space="preserve">Art. </w:t>
      </w:r>
      <w:r w:rsidR="00BA5267">
        <w:rPr>
          <w:rFonts w:ascii="Arial" w:hAnsi="Arial" w:cs="Arial"/>
          <w:b/>
          <w:sz w:val="20"/>
          <w:szCs w:val="20"/>
        </w:rPr>
        <w:t>30</w:t>
      </w:r>
    </w:p>
    <w:p w:rsidR="00685A66" w:rsidRDefault="00685A66" w:rsidP="00685A66">
      <w:pPr>
        <w:jc w:val="center"/>
        <w:rPr>
          <w:rFonts w:ascii="Arial" w:hAnsi="Arial" w:cs="Arial"/>
          <w:b/>
          <w:sz w:val="20"/>
          <w:szCs w:val="20"/>
        </w:rPr>
      </w:pPr>
      <w:r w:rsidRPr="00685A66">
        <w:rPr>
          <w:rFonts w:ascii="Arial" w:hAnsi="Arial" w:cs="Arial"/>
          <w:b/>
          <w:sz w:val="20"/>
          <w:szCs w:val="20"/>
        </w:rPr>
        <w:t>Norme operative di sicurezza</w:t>
      </w:r>
    </w:p>
    <w:p w:rsidR="00FD437F" w:rsidRPr="00685A66" w:rsidRDefault="00FD437F" w:rsidP="00685A66">
      <w:pPr>
        <w:jc w:val="center"/>
        <w:rPr>
          <w:rFonts w:ascii="Arial" w:hAnsi="Arial" w:cs="Arial"/>
          <w:b/>
          <w:sz w:val="20"/>
          <w:szCs w:val="20"/>
        </w:rPr>
      </w:pPr>
    </w:p>
    <w:p w:rsidR="00685A66" w:rsidRPr="00685A66" w:rsidRDefault="00685A66" w:rsidP="00685A66">
      <w:pPr>
        <w:rPr>
          <w:rFonts w:ascii="Arial" w:hAnsi="Arial" w:cs="Arial"/>
          <w:sz w:val="20"/>
          <w:szCs w:val="20"/>
        </w:rPr>
      </w:pPr>
      <w:r w:rsidRPr="00685A66">
        <w:rPr>
          <w:rFonts w:ascii="Arial" w:hAnsi="Arial" w:cs="Arial"/>
          <w:sz w:val="20"/>
          <w:szCs w:val="20"/>
        </w:rPr>
        <w:t>Tutte le attività descritte nel presente capitolato dovranno essere svolte dal Contraente nel pieno rispetto delle vigenti norme di sicurezza ed igiene del lavoro.</w:t>
      </w:r>
    </w:p>
    <w:p w:rsidR="00685A66" w:rsidRPr="00685A66" w:rsidRDefault="00685A66" w:rsidP="00035A91">
      <w:pPr>
        <w:jc w:val="both"/>
        <w:rPr>
          <w:rFonts w:ascii="Arial" w:hAnsi="Arial" w:cs="Arial"/>
          <w:sz w:val="20"/>
          <w:szCs w:val="20"/>
        </w:rPr>
      </w:pPr>
      <w:r w:rsidRPr="00685A66">
        <w:rPr>
          <w:rFonts w:ascii="Arial" w:hAnsi="Arial" w:cs="Arial"/>
          <w:sz w:val="20"/>
          <w:szCs w:val="20"/>
        </w:rPr>
        <w:t xml:space="preserve">Il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promuove la cooperazione ed il coordinamento per la gestione della sicurezza durante le attività oggetto del presente Capitolato ed in tale ambito forniranno al Contraente il documento unico di valutazione dei rischi interferenziali (in seguito DUVRI) su specifico modello di Ateneo.</w:t>
      </w:r>
    </w:p>
    <w:p w:rsidR="00685A66" w:rsidRPr="00685A66" w:rsidRDefault="00685A66" w:rsidP="00035A91">
      <w:pPr>
        <w:jc w:val="both"/>
        <w:rPr>
          <w:rFonts w:ascii="Arial" w:hAnsi="Arial" w:cs="Arial"/>
          <w:sz w:val="20"/>
          <w:szCs w:val="20"/>
        </w:rPr>
      </w:pPr>
      <w:r w:rsidRPr="00685A66">
        <w:rPr>
          <w:rFonts w:ascii="Arial" w:hAnsi="Arial" w:cs="Arial"/>
          <w:sz w:val="20"/>
          <w:szCs w:val="20"/>
        </w:rPr>
        <w:t>Tale documento sarà anticipato all’impresa partecipante alla Trattativa Diretta e dovrà essere restituito, debitamente firmato, in sede di stipulazione del contratto, per presa visione ed accettazione; pertanto, detto documento, farà parte integrante del contratto e potrà poi essere aggiornato, anche su proposta del contraente, in caso di modifiche di carattere tecnico, logistico o organizzativo che incidano sulle modalità di esecuzione delle prestazioni contrattuali.</w:t>
      </w:r>
    </w:p>
    <w:p w:rsidR="00685A66" w:rsidRPr="00685A66" w:rsidRDefault="00685A66" w:rsidP="00035A91">
      <w:pPr>
        <w:jc w:val="both"/>
        <w:rPr>
          <w:rFonts w:ascii="Arial" w:hAnsi="Arial" w:cs="Arial"/>
          <w:sz w:val="20"/>
          <w:szCs w:val="20"/>
        </w:rPr>
      </w:pPr>
      <w:r w:rsidRPr="00685A66">
        <w:rPr>
          <w:rFonts w:ascii="Arial" w:hAnsi="Arial" w:cs="Arial"/>
          <w:sz w:val="20"/>
          <w:szCs w:val="20"/>
        </w:rPr>
        <w:t xml:space="preserve">L’indicazione dei costi della sicurezza per la riduzione/eliminazione dei rischi interferenziali riconosciuti al Contraente per l’esecuzione del servizio oggetto del presente Capitolato tiene conto degli oneri per la sicurezza che il Contraente dovrà sostenere in osservanza a quanto contenuto nel suddetto DUVRI; detti oneri, stimati ed indicati dal </w:t>
      </w:r>
      <w:proofErr w:type="spellStart"/>
      <w:r w:rsidRPr="00685A66">
        <w:rPr>
          <w:rFonts w:ascii="Arial" w:hAnsi="Arial" w:cs="Arial"/>
          <w:sz w:val="20"/>
          <w:szCs w:val="20"/>
        </w:rPr>
        <w:t>CeRSITeS</w:t>
      </w:r>
      <w:proofErr w:type="spellEnd"/>
      <w:r w:rsidRPr="00685A66">
        <w:rPr>
          <w:rFonts w:ascii="Arial" w:hAnsi="Arial" w:cs="Arial"/>
          <w:sz w:val="20"/>
          <w:szCs w:val="20"/>
        </w:rPr>
        <w:t>, non possono essere soggetti al ribasso.</w:t>
      </w:r>
    </w:p>
    <w:p w:rsidR="00685A66" w:rsidRPr="00685A66" w:rsidRDefault="00685A66" w:rsidP="00035A91">
      <w:pPr>
        <w:jc w:val="both"/>
        <w:rPr>
          <w:rFonts w:ascii="Arial" w:hAnsi="Arial" w:cs="Arial"/>
          <w:sz w:val="20"/>
          <w:szCs w:val="20"/>
        </w:rPr>
      </w:pPr>
    </w:p>
    <w:p w:rsidR="00685A66" w:rsidRPr="00685A66" w:rsidRDefault="00685A66" w:rsidP="00685A66">
      <w:pPr>
        <w:jc w:val="center"/>
        <w:rPr>
          <w:rFonts w:ascii="Arial" w:hAnsi="Arial" w:cs="Arial"/>
          <w:b/>
          <w:sz w:val="20"/>
          <w:szCs w:val="20"/>
        </w:rPr>
      </w:pPr>
      <w:r w:rsidRPr="00685A66">
        <w:rPr>
          <w:rFonts w:ascii="Arial" w:hAnsi="Arial" w:cs="Arial"/>
          <w:b/>
          <w:sz w:val="20"/>
          <w:szCs w:val="20"/>
        </w:rPr>
        <w:t xml:space="preserve">Art. </w:t>
      </w:r>
      <w:r w:rsidR="000F732F">
        <w:rPr>
          <w:rFonts w:ascii="Arial" w:hAnsi="Arial" w:cs="Arial"/>
          <w:b/>
          <w:sz w:val="20"/>
          <w:szCs w:val="20"/>
        </w:rPr>
        <w:t>3</w:t>
      </w:r>
      <w:r w:rsidR="00BA5267">
        <w:rPr>
          <w:rFonts w:ascii="Arial" w:hAnsi="Arial" w:cs="Arial"/>
          <w:b/>
          <w:sz w:val="20"/>
          <w:szCs w:val="20"/>
        </w:rPr>
        <w:t>1</w:t>
      </w:r>
    </w:p>
    <w:p w:rsidR="00685A66" w:rsidRDefault="00685A66" w:rsidP="00685A66">
      <w:pPr>
        <w:jc w:val="center"/>
        <w:rPr>
          <w:rFonts w:ascii="Arial" w:hAnsi="Arial" w:cs="Arial"/>
          <w:b/>
          <w:sz w:val="20"/>
          <w:szCs w:val="20"/>
        </w:rPr>
      </w:pPr>
      <w:r w:rsidRPr="00685A66">
        <w:rPr>
          <w:rFonts w:ascii="Arial" w:hAnsi="Arial" w:cs="Arial"/>
          <w:b/>
          <w:sz w:val="20"/>
          <w:szCs w:val="20"/>
        </w:rPr>
        <w:t>Codice di comportamento</w:t>
      </w:r>
    </w:p>
    <w:p w:rsidR="00FD437F" w:rsidRPr="00685A66" w:rsidRDefault="00FD437F" w:rsidP="00685A66">
      <w:pPr>
        <w:jc w:val="center"/>
        <w:rPr>
          <w:rFonts w:ascii="Arial" w:hAnsi="Arial" w:cs="Arial"/>
          <w:b/>
          <w:sz w:val="20"/>
          <w:szCs w:val="20"/>
        </w:rPr>
      </w:pPr>
    </w:p>
    <w:p w:rsidR="00685A66" w:rsidRPr="00685A66" w:rsidRDefault="00685A66" w:rsidP="00035A91">
      <w:pPr>
        <w:jc w:val="both"/>
        <w:rPr>
          <w:rFonts w:ascii="Arial" w:hAnsi="Arial" w:cs="Arial"/>
          <w:sz w:val="20"/>
          <w:szCs w:val="20"/>
        </w:rPr>
      </w:pPr>
      <w:r w:rsidRPr="00685A66">
        <w:rPr>
          <w:rFonts w:ascii="Arial" w:hAnsi="Arial" w:cs="Arial"/>
          <w:sz w:val="20"/>
          <w:szCs w:val="20"/>
        </w:rPr>
        <w:t>Il Contraente si impegna a rispettare quanto previsto dal D.P.R. 16 aprile 2013, n. 62 “Regolamento recante codice di comportamento dei dipendenti pubblici, a norma dell’art. 54 del Decreto Legislativo 30 marzo 2001, n.165” (in GU Serie Generale n. 129 del 04-06-2013), e i codici di Ateneo in materia di comportamento e di etica, pena la risoluzione del contratto in caso di violazione degli obblighi derivanti dal codice stesso.</w:t>
      </w:r>
    </w:p>
    <w:p w:rsidR="00685A66" w:rsidRPr="00685A66" w:rsidRDefault="00685A66" w:rsidP="00035A91">
      <w:pPr>
        <w:jc w:val="both"/>
        <w:rPr>
          <w:rFonts w:ascii="Arial" w:hAnsi="Arial" w:cs="Arial"/>
          <w:sz w:val="20"/>
          <w:szCs w:val="20"/>
        </w:rPr>
      </w:pPr>
      <w:r w:rsidRPr="00685A66">
        <w:rPr>
          <w:rFonts w:ascii="Arial" w:hAnsi="Arial" w:cs="Arial"/>
          <w:sz w:val="20"/>
          <w:szCs w:val="20"/>
        </w:rPr>
        <w:t xml:space="preserve"> </w:t>
      </w:r>
    </w:p>
    <w:p w:rsidR="00685A66" w:rsidRDefault="00685A66" w:rsidP="00685A66">
      <w:pPr>
        <w:jc w:val="center"/>
        <w:rPr>
          <w:rFonts w:ascii="Arial" w:hAnsi="Arial" w:cs="Arial"/>
          <w:b/>
          <w:sz w:val="20"/>
          <w:szCs w:val="20"/>
        </w:rPr>
      </w:pPr>
      <w:r w:rsidRPr="00685A66">
        <w:rPr>
          <w:rFonts w:ascii="Arial" w:hAnsi="Arial" w:cs="Arial"/>
          <w:b/>
          <w:sz w:val="20"/>
          <w:szCs w:val="20"/>
        </w:rPr>
        <w:t xml:space="preserve">Art. </w:t>
      </w:r>
      <w:r w:rsidR="000F732F">
        <w:rPr>
          <w:rFonts w:ascii="Arial" w:hAnsi="Arial" w:cs="Arial"/>
          <w:b/>
          <w:sz w:val="20"/>
          <w:szCs w:val="20"/>
        </w:rPr>
        <w:t>3</w:t>
      </w:r>
      <w:r w:rsidR="00BA5267">
        <w:rPr>
          <w:rFonts w:ascii="Arial" w:hAnsi="Arial" w:cs="Arial"/>
          <w:b/>
          <w:sz w:val="20"/>
          <w:szCs w:val="20"/>
        </w:rPr>
        <w:t>2</w:t>
      </w:r>
      <w:r w:rsidRPr="00685A66">
        <w:rPr>
          <w:rFonts w:ascii="Arial" w:hAnsi="Arial" w:cs="Arial"/>
          <w:b/>
          <w:sz w:val="20"/>
          <w:szCs w:val="20"/>
        </w:rPr>
        <w:t xml:space="preserve">                                                                                                                                                                         Controversie</w:t>
      </w:r>
    </w:p>
    <w:p w:rsidR="00FD437F" w:rsidRPr="00685A66" w:rsidRDefault="00FD437F" w:rsidP="00685A66">
      <w:pPr>
        <w:jc w:val="center"/>
        <w:rPr>
          <w:rFonts w:ascii="Arial" w:hAnsi="Arial" w:cs="Arial"/>
          <w:b/>
          <w:sz w:val="20"/>
          <w:szCs w:val="20"/>
        </w:rPr>
      </w:pPr>
    </w:p>
    <w:p w:rsidR="00685A66" w:rsidRPr="00685A66" w:rsidRDefault="00685A66" w:rsidP="00C91195">
      <w:pPr>
        <w:jc w:val="both"/>
        <w:rPr>
          <w:rFonts w:ascii="Arial" w:hAnsi="Arial" w:cs="Arial"/>
          <w:sz w:val="20"/>
          <w:szCs w:val="20"/>
        </w:rPr>
      </w:pPr>
      <w:r w:rsidRPr="00685A66">
        <w:rPr>
          <w:rFonts w:ascii="Arial" w:hAnsi="Arial" w:cs="Arial"/>
          <w:sz w:val="20"/>
          <w:szCs w:val="20"/>
        </w:rPr>
        <w:t>È esclusa la competenza arbitrale per la definizione delle eventuali controversie. Qualunque contestazione potesse manifestarsi durante l'esecuzione del servizio, questa non darà mai diritto al contraente ad assumere decisioni unilaterali, quali la sospensione, la riduzione e/o la modificazione del servizio stesso.</w:t>
      </w:r>
    </w:p>
    <w:p w:rsidR="00685A66" w:rsidRPr="00685A66" w:rsidRDefault="00685A66" w:rsidP="00C91195">
      <w:pPr>
        <w:jc w:val="both"/>
        <w:rPr>
          <w:rFonts w:ascii="Arial" w:hAnsi="Arial" w:cs="Arial"/>
          <w:sz w:val="20"/>
          <w:szCs w:val="20"/>
        </w:rPr>
      </w:pPr>
      <w:r w:rsidRPr="00685A66">
        <w:rPr>
          <w:rFonts w:ascii="Arial" w:hAnsi="Arial" w:cs="Arial"/>
          <w:sz w:val="20"/>
          <w:szCs w:val="20"/>
        </w:rPr>
        <w:t xml:space="preserve">Per tutte le controversie insorte tra il </w:t>
      </w:r>
      <w:proofErr w:type="spellStart"/>
      <w:r w:rsidRPr="00685A66">
        <w:rPr>
          <w:rFonts w:ascii="Arial" w:hAnsi="Arial" w:cs="Arial"/>
          <w:sz w:val="20"/>
          <w:szCs w:val="20"/>
        </w:rPr>
        <w:t>CeRSITeS</w:t>
      </w:r>
      <w:proofErr w:type="spellEnd"/>
      <w:r w:rsidRPr="00685A66">
        <w:rPr>
          <w:rFonts w:ascii="Arial" w:hAnsi="Arial" w:cs="Arial"/>
          <w:sz w:val="20"/>
          <w:szCs w:val="20"/>
        </w:rPr>
        <w:t xml:space="preserve"> e il Contraente, menzionate per iscritto, qualora non si pervenisse ad una risoluzione in via amministrativa, si adirà la via giudiziale. Rimane comunque stabilita la competenza esclusiva del Tribunale di Roma.</w:t>
      </w:r>
    </w:p>
    <w:p w:rsidR="00685A66" w:rsidRPr="00685A66" w:rsidRDefault="00685A66" w:rsidP="00685A66">
      <w:pPr>
        <w:rPr>
          <w:rFonts w:ascii="Arial" w:hAnsi="Arial" w:cs="Arial"/>
          <w:sz w:val="20"/>
          <w:szCs w:val="20"/>
        </w:rPr>
      </w:pPr>
    </w:p>
    <w:p w:rsidR="00685A66" w:rsidRPr="000F732F" w:rsidRDefault="00685A66" w:rsidP="000F732F">
      <w:pPr>
        <w:jc w:val="center"/>
        <w:rPr>
          <w:rFonts w:ascii="Arial" w:hAnsi="Arial" w:cs="Arial"/>
          <w:b/>
          <w:sz w:val="20"/>
          <w:szCs w:val="20"/>
        </w:rPr>
      </w:pPr>
      <w:r w:rsidRPr="000F732F">
        <w:rPr>
          <w:rFonts w:ascii="Arial" w:hAnsi="Arial" w:cs="Arial"/>
          <w:b/>
          <w:sz w:val="20"/>
          <w:szCs w:val="20"/>
        </w:rPr>
        <w:t>Art. 3</w:t>
      </w:r>
      <w:r w:rsidR="00BA5267">
        <w:rPr>
          <w:rFonts w:ascii="Arial" w:hAnsi="Arial" w:cs="Arial"/>
          <w:b/>
          <w:sz w:val="20"/>
          <w:szCs w:val="20"/>
        </w:rPr>
        <w:t>3</w:t>
      </w:r>
    </w:p>
    <w:p w:rsidR="000F732F" w:rsidRDefault="00685A66" w:rsidP="000F732F">
      <w:pPr>
        <w:jc w:val="center"/>
        <w:rPr>
          <w:rFonts w:ascii="Arial" w:hAnsi="Arial" w:cs="Arial"/>
          <w:b/>
          <w:sz w:val="20"/>
          <w:szCs w:val="20"/>
        </w:rPr>
      </w:pPr>
      <w:r w:rsidRPr="000F732F">
        <w:rPr>
          <w:rFonts w:ascii="Arial" w:hAnsi="Arial" w:cs="Arial"/>
          <w:b/>
          <w:sz w:val="20"/>
          <w:szCs w:val="20"/>
        </w:rPr>
        <w:t>Documenti che fanno parte dell’accordo</w:t>
      </w:r>
    </w:p>
    <w:p w:rsidR="000F732F" w:rsidRDefault="000F732F" w:rsidP="000F732F">
      <w:pPr>
        <w:rPr>
          <w:rFonts w:ascii="Arial" w:hAnsi="Arial" w:cs="Arial"/>
          <w:sz w:val="20"/>
          <w:szCs w:val="20"/>
        </w:rPr>
      </w:pPr>
    </w:p>
    <w:p w:rsidR="00685A66" w:rsidRPr="0057071F" w:rsidRDefault="00685A66" w:rsidP="000F732F">
      <w:pPr>
        <w:rPr>
          <w:rFonts w:ascii="Arial" w:hAnsi="Arial" w:cs="Arial"/>
          <w:sz w:val="20"/>
          <w:szCs w:val="20"/>
          <w:u w:val="single"/>
        </w:rPr>
      </w:pPr>
      <w:r w:rsidRPr="0057071F">
        <w:rPr>
          <w:rFonts w:ascii="Arial" w:hAnsi="Arial" w:cs="Arial"/>
          <w:sz w:val="20"/>
          <w:szCs w:val="20"/>
          <w:u w:val="single"/>
        </w:rPr>
        <w:t>Fanno parte integrante e sostanziale dell’accordo:</w:t>
      </w:r>
    </w:p>
    <w:p w:rsidR="00685A66" w:rsidRPr="00685A66" w:rsidRDefault="00685A66" w:rsidP="00685A66">
      <w:pPr>
        <w:rPr>
          <w:rFonts w:ascii="Arial" w:hAnsi="Arial" w:cs="Arial"/>
          <w:sz w:val="20"/>
          <w:szCs w:val="20"/>
        </w:rPr>
      </w:pPr>
      <w:r w:rsidRPr="00685A66">
        <w:rPr>
          <w:rFonts w:ascii="Arial" w:hAnsi="Arial" w:cs="Arial"/>
          <w:sz w:val="20"/>
          <w:szCs w:val="20"/>
        </w:rPr>
        <w:t>a)</w:t>
      </w:r>
      <w:r w:rsidRPr="00685A66">
        <w:rPr>
          <w:rFonts w:ascii="Arial" w:hAnsi="Arial" w:cs="Arial"/>
          <w:sz w:val="20"/>
          <w:szCs w:val="20"/>
        </w:rPr>
        <w:tab/>
        <w:t>manifestazione di interesse</w:t>
      </w:r>
      <w:r w:rsidR="005C3B8B">
        <w:rPr>
          <w:rFonts w:ascii="Arial" w:hAnsi="Arial" w:cs="Arial"/>
          <w:sz w:val="20"/>
          <w:szCs w:val="20"/>
        </w:rPr>
        <w:t xml:space="preserve"> </w:t>
      </w:r>
      <w:proofErr w:type="gramStart"/>
      <w:r w:rsidR="005C3B8B">
        <w:rPr>
          <w:rFonts w:ascii="Arial" w:hAnsi="Arial" w:cs="Arial"/>
          <w:sz w:val="20"/>
          <w:szCs w:val="20"/>
        </w:rPr>
        <w:t>( allegato</w:t>
      </w:r>
      <w:proofErr w:type="gramEnd"/>
      <w:r w:rsidR="005C3B8B">
        <w:rPr>
          <w:rFonts w:ascii="Arial" w:hAnsi="Arial" w:cs="Arial"/>
          <w:sz w:val="20"/>
          <w:szCs w:val="20"/>
        </w:rPr>
        <w:t xml:space="preserve"> 1)</w:t>
      </w:r>
      <w:r w:rsidRPr="00685A66">
        <w:rPr>
          <w:rFonts w:ascii="Arial" w:hAnsi="Arial" w:cs="Arial"/>
          <w:sz w:val="20"/>
          <w:szCs w:val="20"/>
        </w:rPr>
        <w:t>;</w:t>
      </w:r>
    </w:p>
    <w:p w:rsidR="00685A66" w:rsidRPr="00685A66" w:rsidRDefault="00685A66" w:rsidP="00685A66">
      <w:pPr>
        <w:rPr>
          <w:rFonts w:ascii="Arial" w:hAnsi="Arial" w:cs="Arial"/>
          <w:sz w:val="20"/>
          <w:szCs w:val="20"/>
        </w:rPr>
      </w:pPr>
      <w:r w:rsidRPr="00685A66">
        <w:rPr>
          <w:rFonts w:ascii="Arial" w:hAnsi="Arial" w:cs="Arial"/>
          <w:sz w:val="20"/>
          <w:szCs w:val="20"/>
        </w:rPr>
        <w:t>b)</w:t>
      </w:r>
      <w:r w:rsidRPr="00685A66">
        <w:rPr>
          <w:rFonts w:ascii="Arial" w:hAnsi="Arial" w:cs="Arial"/>
          <w:sz w:val="20"/>
          <w:szCs w:val="20"/>
        </w:rPr>
        <w:tab/>
      </w:r>
      <w:r w:rsidR="00B87C23">
        <w:rPr>
          <w:rFonts w:ascii="Arial" w:hAnsi="Arial" w:cs="Arial"/>
          <w:sz w:val="20"/>
          <w:szCs w:val="20"/>
        </w:rPr>
        <w:t>c</w:t>
      </w:r>
      <w:r w:rsidRPr="00685A66">
        <w:rPr>
          <w:rFonts w:ascii="Arial" w:hAnsi="Arial" w:cs="Arial"/>
          <w:sz w:val="20"/>
          <w:szCs w:val="20"/>
        </w:rPr>
        <w:t xml:space="preserve">apitolato </w:t>
      </w:r>
      <w:r w:rsidR="000F732F">
        <w:rPr>
          <w:rFonts w:ascii="Arial" w:hAnsi="Arial" w:cs="Arial"/>
          <w:sz w:val="20"/>
          <w:szCs w:val="20"/>
        </w:rPr>
        <w:t>d’appalto</w:t>
      </w:r>
      <w:r w:rsidRPr="00685A66">
        <w:rPr>
          <w:rFonts w:ascii="Arial" w:hAnsi="Arial" w:cs="Arial"/>
          <w:sz w:val="20"/>
          <w:szCs w:val="20"/>
        </w:rPr>
        <w:t>;</w:t>
      </w:r>
    </w:p>
    <w:p w:rsidR="00685A66" w:rsidRPr="00685A66" w:rsidRDefault="000F732F" w:rsidP="00685A66">
      <w:pPr>
        <w:rPr>
          <w:rFonts w:ascii="Arial" w:hAnsi="Arial" w:cs="Arial"/>
          <w:sz w:val="20"/>
          <w:szCs w:val="20"/>
        </w:rPr>
      </w:pPr>
      <w:r>
        <w:rPr>
          <w:rFonts w:ascii="Arial" w:hAnsi="Arial" w:cs="Arial"/>
          <w:sz w:val="20"/>
          <w:szCs w:val="20"/>
        </w:rPr>
        <w:t>c</w:t>
      </w:r>
      <w:r w:rsidR="00685A66" w:rsidRPr="00685A66">
        <w:rPr>
          <w:rFonts w:ascii="Arial" w:hAnsi="Arial" w:cs="Arial"/>
          <w:sz w:val="20"/>
          <w:szCs w:val="20"/>
        </w:rPr>
        <w:t>)</w:t>
      </w:r>
      <w:r w:rsidR="00685A66" w:rsidRPr="00685A66">
        <w:rPr>
          <w:rFonts w:ascii="Arial" w:hAnsi="Arial" w:cs="Arial"/>
          <w:sz w:val="20"/>
          <w:szCs w:val="20"/>
        </w:rPr>
        <w:tab/>
        <w:t>"Tariffa dei prezzi 2020 Regione Lazio" attualmente vigente approvata con Deliberazione del 4 dicembre 2020, n. 955, oltre il nuovo Capitolo denominato " Parte G: Piccola manutenzione ";</w:t>
      </w:r>
    </w:p>
    <w:p w:rsidR="00685A66" w:rsidRPr="00685A66" w:rsidRDefault="000F732F" w:rsidP="00685A66">
      <w:pPr>
        <w:rPr>
          <w:rFonts w:ascii="Arial" w:hAnsi="Arial" w:cs="Arial"/>
          <w:sz w:val="20"/>
          <w:szCs w:val="20"/>
        </w:rPr>
      </w:pPr>
      <w:r>
        <w:rPr>
          <w:rFonts w:ascii="Arial" w:hAnsi="Arial" w:cs="Arial"/>
          <w:sz w:val="20"/>
          <w:szCs w:val="20"/>
        </w:rPr>
        <w:t>d</w:t>
      </w:r>
      <w:r w:rsidR="00685A66" w:rsidRPr="00685A66">
        <w:rPr>
          <w:rFonts w:ascii="Arial" w:hAnsi="Arial" w:cs="Arial"/>
          <w:sz w:val="20"/>
          <w:szCs w:val="20"/>
        </w:rPr>
        <w:t>)</w:t>
      </w:r>
      <w:r w:rsidR="00685A66" w:rsidRPr="00685A66">
        <w:rPr>
          <w:rFonts w:ascii="Arial" w:hAnsi="Arial" w:cs="Arial"/>
          <w:sz w:val="20"/>
          <w:szCs w:val="20"/>
        </w:rPr>
        <w:tab/>
      </w:r>
      <w:r>
        <w:rPr>
          <w:rFonts w:ascii="Arial" w:hAnsi="Arial" w:cs="Arial"/>
          <w:sz w:val="20"/>
          <w:szCs w:val="20"/>
        </w:rPr>
        <w:t>per cui sopra v</w:t>
      </w:r>
      <w:r w:rsidR="00685A66" w:rsidRPr="00685A66">
        <w:rPr>
          <w:rFonts w:ascii="Arial" w:hAnsi="Arial" w:cs="Arial"/>
          <w:sz w:val="20"/>
          <w:szCs w:val="20"/>
        </w:rPr>
        <w:t>edi sito web:</w:t>
      </w:r>
      <w:r>
        <w:rPr>
          <w:rFonts w:ascii="Arial" w:hAnsi="Arial" w:cs="Arial"/>
          <w:sz w:val="20"/>
          <w:szCs w:val="20"/>
        </w:rPr>
        <w:t xml:space="preserve"> </w:t>
      </w:r>
      <w:r w:rsidR="00685A66" w:rsidRPr="00685A66">
        <w:rPr>
          <w:rFonts w:ascii="Arial" w:hAnsi="Arial" w:cs="Arial"/>
          <w:sz w:val="20"/>
          <w:szCs w:val="20"/>
        </w:rPr>
        <w:t>http://www.regione.lazio.it/rl_infrastrutture/?vw=contenutiDettaglio&amp;cat=1&amp;id=122</w:t>
      </w:r>
    </w:p>
    <w:p w:rsidR="005C3B8B" w:rsidRDefault="005C3B8B" w:rsidP="00685A66">
      <w:pPr>
        <w:rPr>
          <w:rFonts w:ascii="Arial" w:hAnsi="Arial" w:cs="Arial"/>
          <w:sz w:val="20"/>
          <w:szCs w:val="20"/>
        </w:rPr>
      </w:pPr>
      <w:r>
        <w:rPr>
          <w:rFonts w:ascii="Arial" w:hAnsi="Arial" w:cs="Arial"/>
          <w:sz w:val="20"/>
          <w:szCs w:val="20"/>
        </w:rPr>
        <w:t>e)</w:t>
      </w:r>
      <w:r>
        <w:rPr>
          <w:rFonts w:ascii="Arial" w:hAnsi="Arial" w:cs="Arial"/>
          <w:sz w:val="20"/>
          <w:szCs w:val="20"/>
        </w:rPr>
        <w:tab/>
        <w:t xml:space="preserve">dichiarazione possesso requisiti (allegato </w:t>
      </w:r>
      <w:proofErr w:type="gramStart"/>
      <w:r>
        <w:rPr>
          <w:rFonts w:ascii="Arial" w:hAnsi="Arial" w:cs="Arial"/>
          <w:sz w:val="20"/>
          <w:szCs w:val="20"/>
        </w:rPr>
        <w:t>2 )</w:t>
      </w:r>
      <w:proofErr w:type="gramEnd"/>
    </w:p>
    <w:p w:rsidR="00685A66" w:rsidRPr="00685A66" w:rsidRDefault="000F732F" w:rsidP="00685A66">
      <w:pPr>
        <w:rPr>
          <w:rFonts w:ascii="Arial" w:hAnsi="Arial" w:cs="Arial"/>
          <w:sz w:val="20"/>
          <w:szCs w:val="20"/>
        </w:rPr>
      </w:pPr>
      <w:bookmarkStart w:id="7" w:name="_GoBack"/>
      <w:bookmarkEnd w:id="7"/>
      <w:r>
        <w:rPr>
          <w:rFonts w:ascii="Arial" w:hAnsi="Arial" w:cs="Arial"/>
          <w:sz w:val="20"/>
          <w:szCs w:val="20"/>
        </w:rPr>
        <w:t>f</w:t>
      </w:r>
      <w:r w:rsidR="00685A66" w:rsidRPr="00685A66">
        <w:rPr>
          <w:rFonts w:ascii="Arial" w:hAnsi="Arial" w:cs="Arial"/>
          <w:sz w:val="20"/>
          <w:szCs w:val="20"/>
        </w:rPr>
        <w:t>)</w:t>
      </w:r>
      <w:r w:rsidR="00685A66" w:rsidRPr="00685A66">
        <w:rPr>
          <w:rFonts w:ascii="Arial" w:hAnsi="Arial" w:cs="Arial"/>
          <w:sz w:val="20"/>
          <w:szCs w:val="20"/>
        </w:rPr>
        <w:tab/>
      </w:r>
      <w:r w:rsidR="00B87C23">
        <w:rPr>
          <w:rFonts w:ascii="Arial" w:hAnsi="Arial" w:cs="Arial"/>
          <w:sz w:val="20"/>
          <w:szCs w:val="20"/>
        </w:rPr>
        <w:t>d</w:t>
      </w:r>
      <w:r w:rsidR="00685A66" w:rsidRPr="00685A66">
        <w:rPr>
          <w:rFonts w:ascii="Arial" w:hAnsi="Arial" w:cs="Arial"/>
          <w:sz w:val="20"/>
          <w:szCs w:val="20"/>
        </w:rPr>
        <w:t>ocumento Unico di Valutazione dei Rischi da Interferenze (D.U.V.R.I.) da redigere a cura della</w:t>
      </w:r>
    </w:p>
    <w:p w:rsidR="00685A66" w:rsidRPr="00685A66" w:rsidRDefault="00685A66" w:rsidP="00685A66">
      <w:pPr>
        <w:rPr>
          <w:rFonts w:ascii="Arial" w:hAnsi="Arial" w:cs="Arial"/>
          <w:sz w:val="20"/>
          <w:szCs w:val="20"/>
        </w:rPr>
      </w:pPr>
      <w:r w:rsidRPr="00685A66">
        <w:rPr>
          <w:rFonts w:ascii="Arial" w:hAnsi="Arial" w:cs="Arial"/>
          <w:sz w:val="20"/>
          <w:szCs w:val="20"/>
        </w:rPr>
        <w:t>Stazione appaltante. (PTO)</w:t>
      </w:r>
      <w:r w:rsidR="00B87C23">
        <w:rPr>
          <w:rFonts w:ascii="Arial" w:hAnsi="Arial" w:cs="Arial"/>
          <w:sz w:val="20"/>
          <w:szCs w:val="20"/>
        </w:rPr>
        <w:t>;</w:t>
      </w:r>
    </w:p>
    <w:p w:rsidR="00685A66" w:rsidRDefault="000F732F" w:rsidP="00685A66">
      <w:pPr>
        <w:rPr>
          <w:rFonts w:ascii="Arial" w:hAnsi="Arial" w:cs="Arial"/>
          <w:sz w:val="20"/>
          <w:szCs w:val="20"/>
        </w:rPr>
      </w:pPr>
      <w:r>
        <w:rPr>
          <w:rFonts w:ascii="Arial" w:hAnsi="Arial" w:cs="Arial"/>
          <w:sz w:val="20"/>
          <w:szCs w:val="20"/>
        </w:rPr>
        <w:t>g)</w:t>
      </w:r>
      <w:r>
        <w:rPr>
          <w:rFonts w:ascii="Arial" w:hAnsi="Arial" w:cs="Arial"/>
          <w:sz w:val="20"/>
          <w:szCs w:val="20"/>
        </w:rPr>
        <w:tab/>
        <w:t>patto d’integrità</w:t>
      </w:r>
      <w:r w:rsidR="00B87C23">
        <w:rPr>
          <w:rFonts w:ascii="Arial" w:hAnsi="Arial" w:cs="Arial"/>
          <w:sz w:val="20"/>
          <w:szCs w:val="20"/>
        </w:rPr>
        <w:t>;</w:t>
      </w:r>
    </w:p>
    <w:p w:rsidR="00685A66" w:rsidRPr="0057071F" w:rsidRDefault="00685A66" w:rsidP="00685A66">
      <w:pPr>
        <w:rPr>
          <w:rFonts w:ascii="Arial" w:hAnsi="Arial" w:cs="Arial"/>
          <w:sz w:val="20"/>
          <w:szCs w:val="20"/>
          <w:u w:val="single"/>
        </w:rPr>
      </w:pPr>
      <w:r w:rsidRPr="0057071F">
        <w:rPr>
          <w:rFonts w:ascii="Arial" w:hAnsi="Arial" w:cs="Arial"/>
          <w:sz w:val="20"/>
          <w:szCs w:val="20"/>
          <w:u w:val="single"/>
        </w:rPr>
        <w:t>Sono contrattualmente vincolanti le leggi e le norme vigenti in materia di interventi pubblici e in particolare:</w:t>
      </w:r>
    </w:p>
    <w:p w:rsidR="00685A66" w:rsidRPr="00685A66" w:rsidRDefault="00685A66" w:rsidP="00685A66">
      <w:pPr>
        <w:rPr>
          <w:rFonts w:ascii="Arial" w:hAnsi="Arial" w:cs="Arial"/>
          <w:sz w:val="20"/>
          <w:szCs w:val="20"/>
        </w:rPr>
      </w:pPr>
      <w:r w:rsidRPr="00685A66">
        <w:rPr>
          <w:rFonts w:ascii="Arial" w:hAnsi="Arial" w:cs="Arial"/>
          <w:sz w:val="20"/>
          <w:szCs w:val="20"/>
        </w:rPr>
        <w:t>a)</w:t>
      </w:r>
      <w:r w:rsidRPr="00685A66">
        <w:rPr>
          <w:rFonts w:ascii="Arial" w:hAnsi="Arial" w:cs="Arial"/>
          <w:sz w:val="20"/>
          <w:szCs w:val="20"/>
        </w:rPr>
        <w:tab/>
      </w:r>
      <w:r w:rsidR="00B87C23">
        <w:rPr>
          <w:rFonts w:ascii="Arial" w:hAnsi="Arial" w:cs="Arial"/>
          <w:sz w:val="20"/>
          <w:szCs w:val="20"/>
        </w:rPr>
        <w:t>i</w:t>
      </w:r>
      <w:r w:rsidRPr="00685A66">
        <w:rPr>
          <w:rFonts w:ascii="Arial" w:hAnsi="Arial" w:cs="Arial"/>
          <w:sz w:val="20"/>
          <w:szCs w:val="20"/>
        </w:rPr>
        <w:t>l Codice dei contratti, approvato con decreto legislativo del 18 aprile 2016, n.50</w:t>
      </w:r>
      <w:r w:rsidR="005101B9">
        <w:rPr>
          <w:rFonts w:ascii="Arial" w:hAnsi="Arial" w:cs="Arial"/>
          <w:sz w:val="20"/>
          <w:szCs w:val="20"/>
        </w:rPr>
        <w:t xml:space="preserve"> e ss.mm.</w:t>
      </w:r>
      <w:r w:rsidRPr="00685A66">
        <w:rPr>
          <w:rFonts w:ascii="Arial" w:hAnsi="Arial" w:cs="Arial"/>
          <w:sz w:val="20"/>
          <w:szCs w:val="20"/>
        </w:rPr>
        <w:t>;</w:t>
      </w:r>
    </w:p>
    <w:p w:rsidR="00685A66" w:rsidRPr="00685A66" w:rsidRDefault="00685A66" w:rsidP="00685A66">
      <w:pPr>
        <w:rPr>
          <w:rFonts w:ascii="Arial" w:hAnsi="Arial" w:cs="Arial"/>
          <w:sz w:val="20"/>
          <w:szCs w:val="20"/>
        </w:rPr>
      </w:pPr>
      <w:r w:rsidRPr="00685A66">
        <w:rPr>
          <w:rFonts w:ascii="Arial" w:hAnsi="Arial" w:cs="Arial"/>
          <w:sz w:val="20"/>
          <w:szCs w:val="20"/>
        </w:rPr>
        <w:lastRenderedPageBreak/>
        <w:t>b)</w:t>
      </w:r>
      <w:r w:rsidRPr="00685A66">
        <w:rPr>
          <w:rFonts w:ascii="Arial" w:hAnsi="Arial" w:cs="Arial"/>
          <w:sz w:val="20"/>
          <w:szCs w:val="20"/>
        </w:rPr>
        <w:tab/>
      </w:r>
      <w:r w:rsidR="00B87C23">
        <w:rPr>
          <w:rFonts w:ascii="Arial" w:hAnsi="Arial" w:cs="Arial"/>
          <w:sz w:val="20"/>
          <w:szCs w:val="20"/>
        </w:rPr>
        <w:t>d</w:t>
      </w:r>
      <w:r w:rsidRPr="00685A66">
        <w:rPr>
          <w:rFonts w:ascii="Arial" w:hAnsi="Arial" w:cs="Arial"/>
          <w:sz w:val="20"/>
          <w:szCs w:val="20"/>
        </w:rPr>
        <w:t>ecreto legislativo 19 aprile 2017, n. 56 (cd. decreto correttivo);</w:t>
      </w:r>
    </w:p>
    <w:p w:rsidR="00685A66" w:rsidRPr="00685A66" w:rsidRDefault="00685A66" w:rsidP="00685A66">
      <w:pPr>
        <w:rPr>
          <w:rFonts w:ascii="Arial" w:hAnsi="Arial" w:cs="Arial"/>
          <w:sz w:val="20"/>
          <w:szCs w:val="20"/>
        </w:rPr>
      </w:pPr>
      <w:r w:rsidRPr="00685A66">
        <w:rPr>
          <w:rFonts w:ascii="Arial" w:hAnsi="Arial" w:cs="Arial"/>
          <w:sz w:val="20"/>
          <w:szCs w:val="20"/>
        </w:rPr>
        <w:t>c)</w:t>
      </w:r>
      <w:r w:rsidRPr="00685A66">
        <w:rPr>
          <w:rFonts w:ascii="Arial" w:hAnsi="Arial" w:cs="Arial"/>
          <w:sz w:val="20"/>
          <w:szCs w:val="20"/>
        </w:rPr>
        <w:tab/>
      </w:r>
      <w:r w:rsidR="00B87C23">
        <w:rPr>
          <w:rFonts w:ascii="Arial" w:hAnsi="Arial" w:cs="Arial"/>
          <w:sz w:val="20"/>
          <w:szCs w:val="20"/>
        </w:rPr>
        <w:t>i</w:t>
      </w:r>
      <w:r w:rsidRPr="00685A66">
        <w:rPr>
          <w:rFonts w:ascii="Arial" w:hAnsi="Arial" w:cs="Arial"/>
          <w:sz w:val="20"/>
          <w:szCs w:val="20"/>
        </w:rPr>
        <w:t>l regolamento di attuazione del codice dei contratti pubblici (DPR 207/2010);</w:t>
      </w:r>
    </w:p>
    <w:p w:rsidR="00685A66" w:rsidRPr="00685A66" w:rsidRDefault="00685A66" w:rsidP="00685A66">
      <w:pPr>
        <w:rPr>
          <w:rFonts w:ascii="Arial" w:hAnsi="Arial" w:cs="Arial"/>
          <w:sz w:val="20"/>
          <w:szCs w:val="20"/>
        </w:rPr>
      </w:pPr>
      <w:r w:rsidRPr="00685A66">
        <w:rPr>
          <w:rFonts w:ascii="Arial" w:hAnsi="Arial" w:cs="Arial"/>
          <w:sz w:val="20"/>
          <w:szCs w:val="20"/>
        </w:rPr>
        <w:t>d)</w:t>
      </w:r>
      <w:r w:rsidRPr="00685A66">
        <w:rPr>
          <w:rFonts w:ascii="Arial" w:hAnsi="Arial" w:cs="Arial"/>
          <w:sz w:val="20"/>
          <w:szCs w:val="20"/>
        </w:rPr>
        <w:tab/>
      </w:r>
      <w:r w:rsidR="00B87C23">
        <w:rPr>
          <w:rFonts w:ascii="Arial" w:hAnsi="Arial" w:cs="Arial"/>
          <w:sz w:val="20"/>
          <w:szCs w:val="20"/>
        </w:rPr>
        <w:t>i</w:t>
      </w:r>
      <w:r w:rsidRPr="00685A66">
        <w:rPr>
          <w:rFonts w:ascii="Arial" w:hAnsi="Arial" w:cs="Arial"/>
          <w:sz w:val="20"/>
          <w:szCs w:val="20"/>
        </w:rPr>
        <w:t>l decreto legislativo n. 81/2008, con i relativi allegati così come modificato dal d.lgs. 106/09;</w:t>
      </w:r>
    </w:p>
    <w:p w:rsidR="00685A66" w:rsidRPr="00685A66" w:rsidRDefault="00685A66" w:rsidP="00685A66">
      <w:pPr>
        <w:rPr>
          <w:rFonts w:ascii="Arial" w:hAnsi="Arial" w:cs="Arial"/>
          <w:sz w:val="20"/>
          <w:szCs w:val="20"/>
        </w:rPr>
      </w:pPr>
      <w:r w:rsidRPr="00685A66">
        <w:rPr>
          <w:rFonts w:ascii="Arial" w:hAnsi="Arial" w:cs="Arial"/>
          <w:sz w:val="20"/>
          <w:szCs w:val="20"/>
        </w:rPr>
        <w:t>e)</w:t>
      </w:r>
      <w:r w:rsidRPr="00685A66">
        <w:rPr>
          <w:rFonts w:ascii="Arial" w:hAnsi="Arial" w:cs="Arial"/>
          <w:sz w:val="20"/>
          <w:szCs w:val="20"/>
        </w:rPr>
        <w:tab/>
        <w:t>D.P.R. 16 aprile 2013, n. 62 “Regolamento recante codice di comportamento dei dipendenti pubblici, a norma dell’art. 54 del Decreto Legislativo 30 marzo 2001, n.165” (in GU Serie Generale n. 129 del 04-06-2013);</w:t>
      </w:r>
    </w:p>
    <w:p w:rsidR="00685A66" w:rsidRPr="00685A66" w:rsidRDefault="00685A66" w:rsidP="00685A66">
      <w:pPr>
        <w:rPr>
          <w:rFonts w:ascii="Arial" w:hAnsi="Arial" w:cs="Arial"/>
          <w:sz w:val="20"/>
          <w:szCs w:val="20"/>
        </w:rPr>
      </w:pPr>
      <w:r w:rsidRPr="00685A66">
        <w:rPr>
          <w:rFonts w:ascii="Arial" w:hAnsi="Arial" w:cs="Arial"/>
          <w:sz w:val="20"/>
          <w:szCs w:val="20"/>
        </w:rPr>
        <w:t>f)</w:t>
      </w:r>
      <w:r w:rsidRPr="00685A66">
        <w:rPr>
          <w:rFonts w:ascii="Arial" w:hAnsi="Arial" w:cs="Arial"/>
          <w:sz w:val="20"/>
          <w:szCs w:val="20"/>
        </w:rPr>
        <w:tab/>
      </w:r>
      <w:r w:rsidR="00B87C23">
        <w:rPr>
          <w:rFonts w:ascii="Arial" w:hAnsi="Arial" w:cs="Arial"/>
          <w:sz w:val="20"/>
          <w:szCs w:val="20"/>
        </w:rPr>
        <w:t>i</w:t>
      </w:r>
      <w:r w:rsidRPr="00685A66">
        <w:rPr>
          <w:rFonts w:ascii="Arial" w:hAnsi="Arial" w:cs="Arial"/>
          <w:sz w:val="20"/>
          <w:szCs w:val="20"/>
        </w:rPr>
        <w:t>l Codice di comportamento adottato in Ateneo https://www.uniroma1.it/it/documento/codice-di- comportamento;</w:t>
      </w:r>
    </w:p>
    <w:p w:rsidR="00685A66" w:rsidRPr="00093634" w:rsidRDefault="00685A66" w:rsidP="00685A66">
      <w:pPr>
        <w:rPr>
          <w:rFonts w:ascii="Arial" w:hAnsi="Arial" w:cs="Arial"/>
          <w:sz w:val="20"/>
          <w:szCs w:val="20"/>
        </w:rPr>
        <w:sectPr w:rsidR="00685A66" w:rsidRPr="00093634">
          <w:pgSz w:w="11900" w:h="16850"/>
          <w:pgMar w:top="2060" w:right="1020" w:bottom="660" w:left="1020" w:header="651" w:footer="478" w:gutter="0"/>
          <w:cols w:space="720"/>
        </w:sectPr>
      </w:pPr>
      <w:r w:rsidRPr="00685A66">
        <w:rPr>
          <w:rFonts w:ascii="Arial" w:hAnsi="Arial" w:cs="Arial"/>
          <w:sz w:val="20"/>
          <w:szCs w:val="20"/>
        </w:rPr>
        <w:t>g)</w:t>
      </w:r>
      <w:r w:rsidRPr="00685A66">
        <w:rPr>
          <w:rFonts w:ascii="Arial" w:hAnsi="Arial" w:cs="Arial"/>
          <w:sz w:val="20"/>
          <w:szCs w:val="20"/>
        </w:rPr>
        <w:tab/>
      </w:r>
      <w:r w:rsidR="00B87C23">
        <w:rPr>
          <w:rFonts w:ascii="Arial" w:hAnsi="Arial" w:cs="Arial"/>
          <w:sz w:val="20"/>
          <w:szCs w:val="20"/>
        </w:rPr>
        <w:t>i</w:t>
      </w:r>
      <w:r w:rsidRPr="00685A66">
        <w:rPr>
          <w:rFonts w:ascii="Arial" w:hAnsi="Arial" w:cs="Arial"/>
          <w:sz w:val="20"/>
          <w:szCs w:val="20"/>
        </w:rPr>
        <w:t>l Codice etico adottato in Ateneo https://www.uniroma1.it/it/documento/codice-eti</w:t>
      </w:r>
    </w:p>
    <w:p w:rsidR="00FD437F" w:rsidRDefault="00FD437F">
      <w:pPr>
        <w:pStyle w:val="Corpotesto"/>
        <w:spacing w:before="3"/>
        <w:ind w:left="0"/>
        <w:jc w:val="left"/>
        <w:rPr>
          <w:sz w:val="9"/>
        </w:rPr>
      </w:pPr>
    </w:p>
    <w:sectPr w:rsidR="00FD437F">
      <w:pgSz w:w="11900" w:h="16850"/>
      <w:pgMar w:top="2060" w:right="1020" w:bottom="660" w:left="1020" w:header="651"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862" w:rsidRDefault="00522862">
      <w:r>
        <w:separator/>
      </w:r>
    </w:p>
  </w:endnote>
  <w:endnote w:type="continuationSeparator" w:id="0">
    <w:p w:rsidR="00522862" w:rsidRDefault="0052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aur">
    <w:panose1 w:val="020305040502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B3A" w:rsidRDefault="00B14CE7">
    <w:pPr>
      <w:pStyle w:val="Corpotesto"/>
      <w:spacing w:line="14" w:lineRule="auto"/>
      <w:ind w:left="0"/>
      <w:jc w:val="left"/>
      <w:rPr>
        <w:sz w:val="20"/>
      </w:rPr>
    </w:pPr>
    <w:r>
      <w:rPr>
        <w:noProof/>
        <w:lang w:bidi="ar-SA"/>
      </w:rPr>
      <mc:AlternateContent>
        <mc:Choice Requires="wps">
          <w:drawing>
            <wp:anchor distT="0" distB="0" distL="114300" distR="114300" simplePos="0" relativeHeight="251674624" behindDoc="1" locked="0" layoutInCell="1" allowOverlap="1" wp14:anchorId="4BE8F2CF" wp14:editId="42B7D447">
              <wp:simplePos x="0" y="0"/>
              <wp:positionH relativeFrom="page">
                <wp:posOffset>6673850</wp:posOffset>
              </wp:positionH>
              <wp:positionV relativeFrom="page">
                <wp:posOffset>10250805</wp:posOffset>
              </wp:positionV>
              <wp:extent cx="188595" cy="1854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B3A" w:rsidRDefault="007136B9">
                          <w:pPr>
                            <w:spacing w:before="19"/>
                            <w:ind w:left="40"/>
                          </w:pPr>
                          <w:r>
                            <w:fldChar w:fldCharType="begin"/>
                          </w:r>
                          <w:r>
                            <w:instrText xml:space="preserve"> PAGE </w:instrText>
                          </w:r>
                          <w:r>
                            <w:fldChar w:fldCharType="separate"/>
                          </w:r>
                          <w:r w:rsidR="00B6785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8F2CF" id="_x0000_t202" coordsize="21600,21600" o:spt="202" path="m,l,21600r21600,l21600,xe">
              <v:stroke joinstyle="miter"/>
              <v:path gradientshapeok="t" o:connecttype="rect"/>
            </v:shapetype>
            <v:shape id="Text Box 1" o:spid="_x0000_s1026" type="#_x0000_t202" style="position:absolute;margin-left:525.5pt;margin-top:807.15pt;width:14.85pt;height:14.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aXQrAIAAKgFAAAOAAAAZHJzL2Uyb0RvYy54bWysVG1vmzAQ/j5p/8Hyd8rLIAVUUiUhTJO6&#10;F6ndD3DABGtgM9sJdNX++86mpGmrSdM2Plhn+/zcPXcPd3U9di06UqmY4Bn2LzyMKC9Fxfg+w1/v&#10;CifGSGnCK9IKTjN8TxW+Xr59czX0KQ1EI9qKSgQgXKVDn+FG6z51XVU2tCPqQvSUw2UtZEc0bOXe&#10;rSQZAL1r3cDzFu4gZNVLUVKl4DSfLvHS4tc1LfXnulZUozbDkJu2q7Trzqzu8oqke0n6hpWPaZC/&#10;yKIjjEPQE1RONEEHyV5BdayUQolaX5Sic0Vds5JaDsDG916wuW1ITy0XKI7qT2VS/w+2/HT8IhGr&#10;MhxgxEkHLbqjo0ZrMSLfVGfoVQpOtz246RGOocuWqepvRPlNIS42DeF7upJSDA0lFWRnX7pnTycc&#10;ZUB2w0dRQRhy0MICjbXsTOmgGAjQoUv3p86YVEoTMo6jJMKohCs/jsLAds4l6fy4l0q/p6JDxsiw&#10;hMZbcHK8URpogOvsYmJxUbC2tc1v+bMDcJxOIDQ8NXcmCdvLh8RLtvE2Dp0wWGyd0MtzZ1VsQmdR&#10;+JdR/i7fbHL/p4nrh2nDqopyE2bWlR/+Wd8eFT4p4qQsJVpWGTiTkpL73aaV6EhA14X9TLMg+TM3&#10;93ka9hq4vKDkB6G3DhKnWMSXTliEkZNcerHj+ck6WXhhEubFc0o3jNN/p4SGDCdREE1a+i03z36v&#10;uZG0YxomR8u6DMcnJ5IaBW55ZVurCWsn+6wUJv2nUkDF5kZbvRqJTmLV424EFCPinajuQblSgLJA&#10;njDuwGiE/IHRAKMjw+r7gUiKUfuBg/rNnJkNORu72SC8hKcZ1hhN5kZP8+jQS7ZvAHn6v7hYwR9S&#10;M6vepywgdbOBcWBJPI4uM2/O99bracAufwEAAP//AwBQSwMEFAAGAAgAAAAhAOnDd7biAAAADwEA&#10;AA8AAABkcnMvZG93bnJldi54bWxMj8FOwzAQRO9I/IO1SNyoHdqGEuJUFYITEiINB45O7CZW43WI&#10;3Tb8PZsT3HZ2R7Nv8u3kenY2Y7AeJSQLAcxg47XFVsJn9Xq3ARaiQq16j0bCjwmwLa6vcpVpf8HS&#10;nPexZRSCIVMSuhiHjPPQdMapsPCDQbod/OhUJDm2XI/qQuGu5/dCpNwpi/ShU4N57kxz3J+chN0X&#10;li/2+73+KA+lrapHgW/pUcrbm2n3BCyaKf6ZYcYndCiIqfYn1IH1pMU6oTKRpjRZLYHNHrERD8Dq&#10;ebdaroEXOf/fo/gFAAD//wMAUEsBAi0AFAAGAAgAAAAhALaDOJL+AAAA4QEAABMAAAAAAAAAAAAA&#10;AAAAAAAAAFtDb250ZW50X1R5cGVzXS54bWxQSwECLQAUAAYACAAAACEAOP0h/9YAAACUAQAACwAA&#10;AAAAAAAAAAAAAAAvAQAAX3JlbHMvLnJlbHNQSwECLQAUAAYACAAAACEAIvWl0KwCAACoBQAADgAA&#10;AAAAAAAAAAAAAAAuAgAAZHJzL2Uyb0RvYy54bWxQSwECLQAUAAYACAAAACEA6cN3tuIAAAAPAQAA&#10;DwAAAAAAAAAAAAAAAAAGBQAAZHJzL2Rvd25yZXYueG1sUEsFBgAAAAAEAAQA8wAAABUGAAAAAA==&#10;" filled="f" stroked="f">
              <v:textbox inset="0,0,0,0">
                <w:txbxContent>
                  <w:p w:rsidR="00BC6B3A" w:rsidRDefault="007136B9">
                    <w:pPr>
                      <w:spacing w:before="19"/>
                      <w:ind w:left="40"/>
                    </w:pPr>
                    <w:r>
                      <w:fldChar w:fldCharType="begin"/>
                    </w:r>
                    <w:r>
                      <w:instrText xml:space="preserve"> PAGE </w:instrText>
                    </w:r>
                    <w:r>
                      <w:fldChar w:fldCharType="separate"/>
                    </w:r>
                    <w:r w:rsidR="00B6785A">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862" w:rsidRDefault="00522862">
      <w:r>
        <w:separator/>
      </w:r>
    </w:p>
  </w:footnote>
  <w:footnote w:type="continuationSeparator" w:id="0">
    <w:p w:rsidR="00522862" w:rsidRDefault="0052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B3A" w:rsidRDefault="007136B9">
    <w:pPr>
      <w:pStyle w:val="Corpotesto"/>
      <w:spacing w:line="14" w:lineRule="auto"/>
      <w:ind w:left="0"/>
      <w:jc w:val="left"/>
      <w:rPr>
        <w:sz w:val="20"/>
      </w:rPr>
    </w:pPr>
    <w:r>
      <w:rPr>
        <w:noProof/>
        <w:lang w:bidi="ar-SA"/>
      </w:rPr>
      <w:drawing>
        <wp:anchor distT="0" distB="0" distL="0" distR="0" simplePos="0" relativeHeight="251656192" behindDoc="1" locked="0" layoutInCell="1" allowOverlap="1" wp14:anchorId="4F7E0BD5" wp14:editId="3198BF20">
          <wp:simplePos x="0" y="0"/>
          <wp:positionH relativeFrom="page">
            <wp:posOffset>831852</wp:posOffset>
          </wp:positionH>
          <wp:positionV relativeFrom="page">
            <wp:posOffset>413251</wp:posOffset>
          </wp:positionV>
          <wp:extent cx="2795449" cy="897646"/>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795449" cy="8976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E3C70"/>
    <w:multiLevelType w:val="hybridMultilevel"/>
    <w:tmpl w:val="C7628C5E"/>
    <w:lvl w:ilvl="0" w:tplc="66A0765A">
      <w:start w:val="1"/>
      <w:numFmt w:val="lowerLetter"/>
      <w:lvlText w:val="%1)"/>
      <w:lvlJc w:val="left"/>
      <w:pPr>
        <w:ind w:left="833" w:hanging="360"/>
        <w:jc w:val="left"/>
      </w:pPr>
      <w:rPr>
        <w:rFonts w:ascii="Centaur" w:eastAsia="Centaur" w:hAnsi="Centaur" w:cs="Centaur" w:hint="default"/>
        <w:spacing w:val="-3"/>
        <w:w w:val="100"/>
        <w:sz w:val="24"/>
        <w:szCs w:val="24"/>
        <w:lang w:val="it-IT" w:eastAsia="it-IT" w:bidi="it-IT"/>
      </w:rPr>
    </w:lvl>
    <w:lvl w:ilvl="1" w:tplc="CA9C4FFE">
      <w:numFmt w:val="bullet"/>
      <w:lvlText w:val="•"/>
      <w:lvlJc w:val="left"/>
      <w:pPr>
        <w:ind w:left="1741" w:hanging="360"/>
      </w:pPr>
      <w:rPr>
        <w:rFonts w:hint="default"/>
        <w:lang w:val="it-IT" w:eastAsia="it-IT" w:bidi="it-IT"/>
      </w:rPr>
    </w:lvl>
    <w:lvl w:ilvl="2" w:tplc="35A2DA60">
      <w:numFmt w:val="bullet"/>
      <w:lvlText w:val="•"/>
      <w:lvlJc w:val="left"/>
      <w:pPr>
        <w:ind w:left="2643" w:hanging="360"/>
      </w:pPr>
      <w:rPr>
        <w:rFonts w:hint="default"/>
        <w:lang w:val="it-IT" w:eastAsia="it-IT" w:bidi="it-IT"/>
      </w:rPr>
    </w:lvl>
    <w:lvl w:ilvl="3" w:tplc="47608BC0">
      <w:numFmt w:val="bullet"/>
      <w:lvlText w:val="•"/>
      <w:lvlJc w:val="left"/>
      <w:pPr>
        <w:ind w:left="3545" w:hanging="360"/>
      </w:pPr>
      <w:rPr>
        <w:rFonts w:hint="default"/>
        <w:lang w:val="it-IT" w:eastAsia="it-IT" w:bidi="it-IT"/>
      </w:rPr>
    </w:lvl>
    <w:lvl w:ilvl="4" w:tplc="B02AB434">
      <w:numFmt w:val="bullet"/>
      <w:lvlText w:val="•"/>
      <w:lvlJc w:val="left"/>
      <w:pPr>
        <w:ind w:left="4447" w:hanging="360"/>
      </w:pPr>
      <w:rPr>
        <w:rFonts w:hint="default"/>
        <w:lang w:val="it-IT" w:eastAsia="it-IT" w:bidi="it-IT"/>
      </w:rPr>
    </w:lvl>
    <w:lvl w:ilvl="5" w:tplc="B4EEB3B0">
      <w:numFmt w:val="bullet"/>
      <w:lvlText w:val="•"/>
      <w:lvlJc w:val="left"/>
      <w:pPr>
        <w:ind w:left="5349" w:hanging="360"/>
      </w:pPr>
      <w:rPr>
        <w:rFonts w:hint="default"/>
        <w:lang w:val="it-IT" w:eastAsia="it-IT" w:bidi="it-IT"/>
      </w:rPr>
    </w:lvl>
    <w:lvl w:ilvl="6" w:tplc="18165026">
      <w:numFmt w:val="bullet"/>
      <w:lvlText w:val="•"/>
      <w:lvlJc w:val="left"/>
      <w:pPr>
        <w:ind w:left="6251" w:hanging="360"/>
      </w:pPr>
      <w:rPr>
        <w:rFonts w:hint="default"/>
        <w:lang w:val="it-IT" w:eastAsia="it-IT" w:bidi="it-IT"/>
      </w:rPr>
    </w:lvl>
    <w:lvl w:ilvl="7" w:tplc="101C51DC">
      <w:numFmt w:val="bullet"/>
      <w:lvlText w:val="•"/>
      <w:lvlJc w:val="left"/>
      <w:pPr>
        <w:ind w:left="7153" w:hanging="360"/>
      </w:pPr>
      <w:rPr>
        <w:rFonts w:hint="default"/>
        <w:lang w:val="it-IT" w:eastAsia="it-IT" w:bidi="it-IT"/>
      </w:rPr>
    </w:lvl>
    <w:lvl w:ilvl="8" w:tplc="FD1EFF88">
      <w:numFmt w:val="bullet"/>
      <w:lvlText w:val="•"/>
      <w:lvlJc w:val="left"/>
      <w:pPr>
        <w:ind w:left="8055" w:hanging="360"/>
      </w:pPr>
      <w:rPr>
        <w:rFonts w:hint="default"/>
        <w:lang w:val="it-IT" w:eastAsia="it-IT" w:bidi="it-IT"/>
      </w:rPr>
    </w:lvl>
  </w:abstractNum>
  <w:abstractNum w:abstractNumId="1" w15:restartNumberingAfterBreak="0">
    <w:nsid w:val="2CB3026F"/>
    <w:multiLevelType w:val="hybridMultilevel"/>
    <w:tmpl w:val="3356F5CE"/>
    <w:lvl w:ilvl="0" w:tplc="A9CC80BC">
      <w:numFmt w:val="bullet"/>
      <w:lvlText w:val=""/>
      <w:lvlJc w:val="left"/>
      <w:pPr>
        <w:ind w:left="396" w:hanging="284"/>
      </w:pPr>
      <w:rPr>
        <w:rFonts w:ascii="Symbol" w:eastAsia="Symbol" w:hAnsi="Symbol" w:cs="Symbol" w:hint="default"/>
        <w:w w:val="100"/>
        <w:sz w:val="24"/>
        <w:szCs w:val="24"/>
        <w:lang w:val="it-IT" w:eastAsia="it-IT" w:bidi="it-IT"/>
      </w:rPr>
    </w:lvl>
    <w:lvl w:ilvl="1" w:tplc="15F6F4AC">
      <w:numFmt w:val="bullet"/>
      <w:lvlText w:val="•"/>
      <w:lvlJc w:val="left"/>
      <w:pPr>
        <w:ind w:left="1345" w:hanging="284"/>
      </w:pPr>
      <w:rPr>
        <w:rFonts w:hint="default"/>
        <w:lang w:val="it-IT" w:eastAsia="it-IT" w:bidi="it-IT"/>
      </w:rPr>
    </w:lvl>
    <w:lvl w:ilvl="2" w:tplc="FE849254">
      <w:numFmt w:val="bullet"/>
      <w:lvlText w:val="•"/>
      <w:lvlJc w:val="left"/>
      <w:pPr>
        <w:ind w:left="2291" w:hanging="284"/>
      </w:pPr>
      <w:rPr>
        <w:rFonts w:hint="default"/>
        <w:lang w:val="it-IT" w:eastAsia="it-IT" w:bidi="it-IT"/>
      </w:rPr>
    </w:lvl>
    <w:lvl w:ilvl="3" w:tplc="03867D14">
      <w:numFmt w:val="bullet"/>
      <w:lvlText w:val="•"/>
      <w:lvlJc w:val="left"/>
      <w:pPr>
        <w:ind w:left="3237" w:hanging="284"/>
      </w:pPr>
      <w:rPr>
        <w:rFonts w:hint="default"/>
        <w:lang w:val="it-IT" w:eastAsia="it-IT" w:bidi="it-IT"/>
      </w:rPr>
    </w:lvl>
    <w:lvl w:ilvl="4" w:tplc="E95E3810">
      <w:numFmt w:val="bullet"/>
      <w:lvlText w:val="•"/>
      <w:lvlJc w:val="left"/>
      <w:pPr>
        <w:ind w:left="4183" w:hanging="284"/>
      </w:pPr>
      <w:rPr>
        <w:rFonts w:hint="default"/>
        <w:lang w:val="it-IT" w:eastAsia="it-IT" w:bidi="it-IT"/>
      </w:rPr>
    </w:lvl>
    <w:lvl w:ilvl="5" w:tplc="0B4A7F0E">
      <w:numFmt w:val="bullet"/>
      <w:lvlText w:val="•"/>
      <w:lvlJc w:val="left"/>
      <w:pPr>
        <w:ind w:left="5129" w:hanging="284"/>
      </w:pPr>
      <w:rPr>
        <w:rFonts w:hint="default"/>
        <w:lang w:val="it-IT" w:eastAsia="it-IT" w:bidi="it-IT"/>
      </w:rPr>
    </w:lvl>
    <w:lvl w:ilvl="6" w:tplc="AE7A2B58">
      <w:numFmt w:val="bullet"/>
      <w:lvlText w:val="•"/>
      <w:lvlJc w:val="left"/>
      <w:pPr>
        <w:ind w:left="6075" w:hanging="284"/>
      </w:pPr>
      <w:rPr>
        <w:rFonts w:hint="default"/>
        <w:lang w:val="it-IT" w:eastAsia="it-IT" w:bidi="it-IT"/>
      </w:rPr>
    </w:lvl>
    <w:lvl w:ilvl="7" w:tplc="395E5E20">
      <w:numFmt w:val="bullet"/>
      <w:lvlText w:val="•"/>
      <w:lvlJc w:val="left"/>
      <w:pPr>
        <w:ind w:left="7021" w:hanging="284"/>
      </w:pPr>
      <w:rPr>
        <w:rFonts w:hint="default"/>
        <w:lang w:val="it-IT" w:eastAsia="it-IT" w:bidi="it-IT"/>
      </w:rPr>
    </w:lvl>
    <w:lvl w:ilvl="8" w:tplc="5E44A9D8">
      <w:numFmt w:val="bullet"/>
      <w:lvlText w:val="•"/>
      <w:lvlJc w:val="left"/>
      <w:pPr>
        <w:ind w:left="7967" w:hanging="284"/>
      </w:pPr>
      <w:rPr>
        <w:rFonts w:hint="default"/>
        <w:lang w:val="it-IT" w:eastAsia="it-IT" w:bidi="it-IT"/>
      </w:rPr>
    </w:lvl>
  </w:abstractNum>
  <w:abstractNum w:abstractNumId="2" w15:restartNumberingAfterBreak="0">
    <w:nsid w:val="37B67B51"/>
    <w:multiLevelType w:val="hybridMultilevel"/>
    <w:tmpl w:val="2D324AB8"/>
    <w:lvl w:ilvl="0" w:tplc="F2228B7A">
      <w:numFmt w:val="bullet"/>
      <w:lvlText w:val="-"/>
      <w:lvlJc w:val="left"/>
      <w:pPr>
        <w:ind w:left="396" w:hanging="284"/>
      </w:pPr>
      <w:rPr>
        <w:rFonts w:ascii="Centaur" w:eastAsia="Centaur" w:hAnsi="Centaur" w:cs="Centaur" w:hint="default"/>
        <w:spacing w:val="-3"/>
        <w:w w:val="100"/>
        <w:sz w:val="24"/>
        <w:szCs w:val="24"/>
        <w:lang w:val="it-IT" w:eastAsia="it-IT" w:bidi="it-IT"/>
      </w:rPr>
    </w:lvl>
    <w:lvl w:ilvl="1" w:tplc="3EB28E8C">
      <w:numFmt w:val="bullet"/>
      <w:lvlText w:val="•"/>
      <w:lvlJc w:val="left"/>
      <w:pPr>
        <w:ind w:left="1345" w:hanging="284"/>
      </w:pPr>
      <w:rPr>
        <w:rFonts w:hint="default"/>
        <w:lang w:val="it-IT" w:eastAsia="it-IT" w:bidi="it-IT"/>
      </w:rPr>
    </w:lvl>
    <w:lvl w:ilvl="2" w:tplc="19343A62">
      <w:numFmt w:val="bullet"/>
      <w:lvlText w:val="•"/>
      <w:lvlJc w:val="left"/>
      <w:pPr>
        <w:ind w:left="2291" w:hanging="284"/>
      </w:pPr>
      <w:rPr>
        <w:rFonts w:hint="default"/>
        <w:lang w:val="it-IT" w:eastAsia="it-IT" w:bidi="it-IT"/>
      </w:rPr>
    </w:lvl>
    <w:lvl w:ilvl="3" w:tplc="43C4199C">
      <w:numFmt w:val="bullet"/>
      <w:lvlText w:val="•"/>
      <w:lvlJc w:val="left"/>
      <w:pPr>
        <w:ind w:left="3237" w:hanging="284"/>
      </w:pPr>
      <w:rPr>
        <w:rFonts w:hint="default"/>
        <w:lang w:val="it-IT" w:eastAsia="it-IT" w:bidi="it-IT"/>
      </w:rPr>
    </w:lvl>
    <w:lvl w:ilvl="4" w:tplc="E9643B88">
      <w:numFmt w:val="bullet"/>
      <w:lvlText w:val="•"/>
      <w:lvlJc w:val="left"/>
      <w:pPr>
        <w:ind w:left="4183" w:hanging="284"/>
      </w:pPr>
      <w:rPr>
        <w:rFonts w:hint="default"/>
        <w:lang w:val="it-IT" w:eastAsia="it-IT" w:bidi="it-IT"/>
      </w:rPr>
    </w:lvl>
    <w:lvl w:ilvl="5" w:tplc="3B20C71E">
      <w:numFmt w:val="bullet"/>
      <w:lvlText w:val="•"/>
      <w:lvlJc w:val="left"/>
      <w:pPr>
        <w:ind w:left="5129" w:hanging="284"/>
      </w:pPr>
      <w:rPr>
        <w:rFonts w:hint="default"/>
        <w:lang w:val="it-IT" w:eastAsia="it-IT" w:bidi="it-IT"/>
      </w:rPr>
    </w:lvl>
    <w:lvl w:ilvl="6" w:tplc="53B020B2">
      <w:numFmt w:val="bullet"/>
      <w:lvlText w:val="•"/>
      <w:lvlJc w:val="left"/>
      <w:pPr>
        <w:ind w:left="6075" w:hanging="284"/>
      </w:pPr>
      <w:rPr>
        <w:rFonts w:hint="default"/>
        <w:lang w:val="it-IT" w:eastAsia="it-IT" w:bidi="it-IT"/>
      </w:rPr>
    </w:lvl>
    <w:lvl w:ilvl="7" w:tplc="96A6CD80">
      <w:numFmt w:val="bullet"/>
      <w:lvlText w:val="•"/>
      <w:lvlJc w:val="left"/>
      <w:pPr>
        <w:ind w:left="7021" w:hanging="284"/>
      </w:pPr>
      <w:rPr>
        <w:rFonts w:hint="default"/>
        <w:lang w:val="it-IT" w:eastAsia="it-IT" w:bidi="it-IT"/>
      </w:rPr>
    </w:lvl>
    <w:lvl w:ilvl="8" w:tplc="3762387E">
      <w:numFmt w:val="bullet"/>
      <w:lvlText w:val="•"/>
      <w:lvlJc w:val="left"/>
      <w:pPr>
        <w:ind w:left="7967" w:hanging="284"/>
      </w:pPr>
      <w:rPr>
        <w:rFonts w:hint="default"/>
        <w:lang w:val="it-IT" w:eastAsia="it-IT" w:bidi="it-IT"/>
      </w:rPr>
    </w:lvl>
  </w:abstractNum>
  <w:abstractNum w:abstractNumId="3" w15:restartNumberingAfterBreak="0">
    <w:nsid w:val="54B27926"/>
    <w:multiLevelType w:val="hybridMultilevel"/>
    <w:tmpl w:val="0D20C204"/>
    <w:lvl w:ilvl="0" w:tplc="C978B3DE">
      <w:numFmt w:val="bullet"/>
      <w:lvlText w:val="-"/>
      <w:lvlJc w:val="left"/>
      <w:pPr>
        <w:ind w:left="540" w:hanging="428"/>
      </w:pPr>
      <w:rPr>
        <w:rFonts w:ascii="Times New Roman" w:eastAsia="Times New Roman" w:hAnsi="Times New Roman" w:cs="Times New Roman" w:hint="default"/>
        <w:spacing w:val="-22"/>
        <w:w w:val="99"/>
        <w:sz w:val="24"/>
        <w:szCs w:val="24"/>
        <w:lang w:val="it-IT" w:eastAsia="it-IT" w:bidi="it-IT"/>
      </w:rPr>
    </w:lvl>
    <w:lvl w:ilvl="1" w:tplc="CAAEFDCC">
      <w:numFmt w:val="bullet"/>
      <w:lvlText w:val="•"/>
      <w:lvlJc w:val="left"/>
      <w:pPr>
        <w:ind w:left="1471" w:hanging="428"/>
      </w:pPr>
      <w:rPr>
        <w:rFonts w:hint="default"/>
        <w:lang w:val="it-IT" w:eastAsia="it-IT" w:bidi="it-IT"/>
      </w:rPr>
    </w:lvl>
    <w:lvl w:ilvl="2" w:tplc="0E808A60">
      <w:numFmt w:val="bullet"/>
      <w:lvlText w:val="•"/>
      <w:lvlJc w:val="left"/>
      <w:pPr>
        <w:ind w:left="2403" w:hanging="428"/>
      </w:pPr>
      <w:rPr>
        <w:rFonts w:hint="default"/>
        <w:lang w:val="it-IT" w:eastAsia="it-IT" w:bidi="it-IT"/>
      </w:rPr>
    </w:lvl>
    <w:lvl w:ilvl="3" w:tplc="2FCE5DA6">
      <w:numFmt w:val="bullet"/>
      <w:lvlText w:val="•"/>
      <w:lvlJc w:val="left"/>
      <w:pPr>
        <w:ind w:left="3335" w:hanging="428"/>
      </w:pPr>
      <w:rPr>
        <w:rFonts w:hint="default"/>
        <w:lang w:val="it-IT" w:eastAsia="it-IT" w:bidi="it-IT"/>
      </w:rPr>
    </w:lvl>
    <w:lvl w:ilvl="4" w:tplc="2BC814DE">
      <w:numFmt w:val="bullet"/>
      <w:lvlText w:val="•"/>
      <w:lvlJc w:val="left"/>
      <w:pPr>
        <w:ind w:left="4267" w:hanging="428"/>
      </w:pPr>
      <w:rPr>
        <w:rFonts w:hint="default"/>
        <w:lang w:val="it-IT" w:eastAsia="it-IT" w:bidi="it-IT"/>
      </w:rPr>
    </w:lvl>
    <w:lvl w:ilvl="5" w:tplc="E98C53D4">
      <w:numFmt w:val="bullet"/>
      <w:lvlText w:val="•"/>
      <w:lvlJc w:val="left"/>
      <w:pPr>
        <w:ind w:left="5199" w:hanging="428"/>
      </w:pPr>
      <w:rPr>
        <w:rFonts w:hint="default"/>
        <w:lang w:val="it-IT" w:eastAsia="it-IT" w:bidi="it-IT"/>
      </w:rPr>
    </w:lvl>
    <w:lvl w:ilvl="6" w:tplc="411C5DE8">
      <w:numFmt w:val="bullet"/>
      <w:lvlText w:val="•"/>
      <w:lvlJc w:val="left"/>
      <w:pPr>
        <w:ind w:left="6131" w:hanging="428"/>
      </w:pPr>
      <w:rPr>
        <w:rFonts w:hint="default"/>
        <w:lang w:val="it-IT" w:eastAsia="it-IT" w:bidi="it-IT"/>
      </w:rPr>
    </w:lvl>
    <w:lvl w:ilvl="7" w:tplc="04407048">
      <w:numFmt w:val="bullet"/>
      <w:lvlText w:val="•"/>
      <w:lvlJc w:val="left"/>
      <w:pPr>
        <w:ind w:left="7063" w:hanging="428"/>
      </w:pPr>
      <w:rPr>
        <w:rFonts w:hint="default"/>
        <w:lang w:val="it-IT" w:eastAsia="it-IT" w:bidi="it-IT"/>
      </w:rPr>
    </w:lvl>
    <w:lvl w:ilvl="8" w:tplc="DFAA0898">
      <w:numFmt w:val="bullet"/>
      <w:lvlText w:val="•"/>
      <w:lvlJc w:val="left"/>
      <w:pPr>
        <w:ind w:left="7995" w:hanging="428"/>
      </w:pPr>
      <w:rPr>
        <w:rFonts w:hint="default"/>
        <w:lang w:val="it-IT" w:eastAsia="it-IT" w:bidi="it-IT"/>
      </w:rPr>
    </w:lvl>
  </w:abstractNum>
  <w:abstractNum w:abstractNumId="4" w15:restartNumberingAfterBreak="0">
    <w:nsid w:val="67EB6A9E"/>
    <w:multiLevelType w:val="hybridMultilevel"/>
    <w:tmpl w:val="13E20DA6"/>
    <w:lvl w:ilvl="0" w:tplc="0890C5C0">
      <w:start w:val="1"/>
      <w:numFmt w:val="lowerLetter"/>
      <w:lvlText w:val="%1)"/>
      <w:lvlJc w:val="left"/>
      <w:pPr>
        <w:ind w:left="112" w:hanging="233"/>
        <w:jc w:val="left"/>
      </w:pPr>
      <w:rPr>
        <w:rFonts w:ascii="Centaur" w:eastAsia="Centaur" w:hAnsi="Centaur" w:cs="Centaur" w:hint="default"/>
        <w:w w:val="100"/>
        <w:sz w:val="24"/>
        <w:szCs w:val="24"/>
        <w:lang w:val="it-IT" w:eastAsia="it-IT" w:bidi="it-IT"/>
      </w:rPr>
    </w:lvl>
    <w:lvl w:ilvl="1" w:tplc="F9DE41FE">
      <w:numFmt w:val="bullet"/>
      <w:lvlText w:val="•"/>
      <w:lvlJc w:val="left"/>
      <w:pPr>
        <w:ind w:left="1093" w:hanging="233"/>
      </w:pPr>
      <w:rPr>
        <w:rFonts w:hint="default"/>
        <w:lang w:val="it-IT" w:eastAsia="it-IT" w:bidi="it-IT"/>
      </w:rPr>
    </w:lvl>
    <w:lvl w:ilvl="2" w:tplc="11566EBC">
      <w:numFmt w:val="bullet"/>
      <w:lvlText w:val="•"/>
      <w:lvlJc w:val="left"/>
      <w:pPr>
        <w:ind w:left="2067" w:hanging="233"/>
      </w:pPr>
      <w:rPr>
        <w:rFonts w:hint="default"/>
        <w:lang w:val="it-IT" w:eastAsia="it-IT" w:bidi="it-IT"/>
      </w:rPr>
    </w:lvl>
    <w:lvl w:ilvl="3" w:tplc="8C169234">
      <w:numFmt w:val="bullet"/>
      <w:lvlText w:val="•"/>
      <w:lvlJc w:val="left"/>
      <w:pPr>
        <w:ind w:left="3041" w:hanging="233"/>
      </w:pPr>
      <w:rPr>
        <w:rFonts w:hint="default"/>
        <w:lang w:val="it-IT" w:eastAsia="it-IT" w:bidi="it-IT"/>
      </w:rPr>
    </w:lvl>
    <w:lvl w:ilvl="4" w:tplc="582288B6">
      <w:numFmt w:val="bullet"/>
      <w:lvlText w:val="•"/>
      <w:lvlJc w:val="left"/>
      <w:pPr>
        <w:ind w:left="4015" w:hanging="233"/>
      </w:pPr>
      <w:rPr>
        <w:rFonts w:hint="default"/>
        <w:lang w:val="it-IT" w:eastAsia="it-IT" w:bidi="it-IT"/>
      </w:rPr>
    </w:lvl>
    <w:lvl w:ilvl="5" w:tplc="3C061608">
      <w:numFmt w:val="bullet"/>
      <w:lvlText w:val="•"/>
      <w:lvlJc w:val="left"/>
      <w:pPr>
        <w:ind w:left="4989" w:hanging="233"/>
      </w:pPr>
      <w:rPr>
        <w:rFonts w:hint="default"/>
        <w:lang w:val="it-IT" w:eastAsia="it-IT" w:bidi="it-IT"/>
      </w:rPr>
    </w:lvl>
    <w:lvl w:ilvl="6" w:tplc="8390CE1A">
      <w:numFmt w:val="bullet"/>
      <w:lvlText w:val="•"/>
      <w:lvlJc w:val="left"/>
      <w:pPr>
        <w:ind w:left="5963" w:hanging="233"/>
      </w:pPr>
      <w:rPr>
        <w:rFonts w:hint="default"/>
        <w:lang w:val="it-IT" w:eastAsia="it-IT" w:bidi="it-IT"/>
      </w:rPr>
    </w:lvl>
    <w:lvl w:ilvl="7" w:tplc="70807B06">
      <w:numFmt w:val="bullet"/>
      <w:lvlText w:val="•"/>
      <w:lvlJc w:val="left"/>
      <w:pPr>
        <w:ind w:left="6937" w:hanging="233"/>
      </w:pPr>
      <w:rPr>
        <w:rFonts w:hint="default"/>
        <w:lang w:val="it-IT" w:eastAsia="it-IT" w:bidi="it-IT"/>
      </w:rPr>
    </w:lvl>
    <w:lvl w:ilvl="8" w:tplc="FBFC7C8A">
      <w:numFmt w:val="bullet"/>
      <w:lvlText w:val="•"/>
      <w:lvlJc w:val="left"/>
      <w:pPr>
        <w:ind w:left="7911" w:hanging="233"/>
      </w:pPr>
      <w:rPr>
        <w:rFonts w:hint="default"/>
        <w:lang w:val="it-IT" w:eastAsia="it-IT" w:bidi="it-IT"/>
      </w:rPr>
    </w:lvl>
  </w:abstractNum>
  <w:abstractNum w:abstractNumId="5" w15:restartNumberingAfterBreak="0">
    <w:nsid w:val="7F6171F0"/>
    <w:multiLevelType w:val="hybridMultilevel"/>
    <w:tmpl w:val="9D5A03A8"/>
    <w:lvl w:ilvl="0" w:tplc="A1364000">
      <w:start w:val="1"/>
      <w:numFmt w:val="lowerLetter"/>
      <w:lvlText w:val="%1)"/>
      <w:lvlJc w:val="left"/>
      <w:pPr>
        <w:ind w:left="833" w:hanging="360"/>
        <w:jc w:val="left"/>
      </w:pPr>
      <w:rPr>
        <w:rFonts w:ascii="Centaur" w:eastAsia="Centaur" w:hAnsi="Centaur" w:cs="Centaur" w:hint="default"/>
        <w:spacing w:val="-3"/>
        <w:w w:val="100"/>
        <w:sz w:val="24"/>
        <w:szCs w:val="24"/>
        <w:lang w:val="it-IT" w:eastAsia="it-IT" w:bidi="it-IT"/>
      </w:rPr>
    </w:lvl>
    <w:lvl w:ilvl="1" w:tplc="A992D49A">
      <w:numFmt w:val="bullet"/>
      <w:lvlText w:val="•"/>
      <w:lvlJc w:val="left"/>
      <w:pPr>
        <w:ind w:left="1741" w:hanging="360"/>
      </w:pPr>
      <w:rPr>
        <w:rFonts w:hint="default"/>
        <w:lang w:val="it-IT" w:eastAsia="it-IT" w:bidi="it-IT"/>
      </w:rPr>
    </w:lvl>
    <w:lvl w:ilvl="2" w:tplc="AF24833A">
      <w:numFmt w:val="bullet"/>
      <w:lvlText w:val="•"/>
      <w:lvlJc w:val="left"/>
      <w:pPr>
        <w:ind w:left="2643" w:hanging="360"/>
      </w:pPr>
      <w:rPr>
        <w:rFonts w:hint="default"/>
        <w:lang w:val="it-IT" w:eastAsia="it-IT" w:bidi="it-IT"/>
      </w:rPr>
    </w:lvl>
    <w:lvl w:ilvl="3" w:tplc="E05A66BC">
      <w:numFmt w:val="bullet"/>
      <w:lvlText w:val="•"/>
      <w:lvlJc w:val="left"/>
      <w:pPr>
        <w:ind w:left="3545" w:hanging="360"/>
      </w:pPr>
      <w:rPr>
        <w:rFonts w:hint="default"/>
        <w:lang w:val="it-IT" w:eastAsia="it-IT" w:bidi="it-IT"/>
      </w:rPr>
    </w:lvl>
    <w:lvl w:ilvl="4" w:tplc="C7F6B89A">
      <w:numFmt w:val="bullet"/>
      <w:lvlText w:val="•"/>
      <w:lvlJc w:val="left"/>
      <w:pPr>
        <w:ind w:left="4447" w:hanging="360"/>
      </w:pPr>
      <w:rPr>
        <w:rFonts w:hint="default"/>
        <w:lang w:val="it-IT" w:eastAsia="it-IT" w:bidi="it-IT"/>
      </w:rPr>
    </w:lvl>
    <w:lvl w:ilvl="5" w:tplc="78B65F6C">
      <w:numFmt w:val="bullet"/>
      <w:lvlText w:val="•"/>
      <w:lvlJc w:val="left"/>
      <w:pPr>
        <w:ind w:left="5349" w:hanging="360"/>
      </w:pPr>
      <w:rPr>
        <w:rFonts w:hint="default"/>
        <w:lang w:val="it-IT" w:eastAsia="it-IT" w:bidi="it-IT"/>
      </w:rPr>
    </w:lvl>
    <w:lvl w:ilvl="6" w:tplc="1E6C8BCA">
      <w:numFmt w:val="bullet"/>
      <w:lvlText w:val="•"/>
      <w:lvlJc w:val="left"/>
      <w:pPr>
        <w:ind w:left="6251" w:hanging="360"/>
      </w:pPr>
      <w:rPr>
        <w:rFonts w:hint="default"/>
        <w:lang w:val="it-IT" w:eastAsia="it-IT" w:bidi="it-IT"/>
      </w:rPr>
    </w:lvl>
    <w:lvl w:ilvl="7" w:tplc="4EAA4994">
      <w:numFmt w:val="bullet"/>
      <w:lvlText w:val="•"/>
      <w:lvlJc w:val="left"/>
      <w:pPr>
        <w:ind w:left="7153" w:hanging="360"/>
      </w:pPr>
      <w:rPr>
        <w:rFonts w:hint="default"/>
        <w:lang w:val="it-IT" w:eastAsia="it-IT" w:bidi="it-IT"/>
      </w:rPr>
    </w:lvl>
    <w:lvl w:ilvl="8" w:tplc="47FC0B48">
      <w:numFmt w:val="bullet"/>
      <w:lvlText w:val="•"/>
      <w:lvlJc w:val="left"/>
      <w:pPr>
        <w:ind w:left="8055" w:hanging="360"/>
      </w:pPr>
      <w:rPr>
        <w:rFonts w:hint="default"/>
        <w:lang w:val="it-IT" w:eastAsia="it-IT" w:bidi="it-I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B3A"/>
    <w:rsid w:val="00000147"/>
    <w:rsid w:val="000009A8"/>
    <w:rsid w:val="00002165"/>
    <w:rsid w:val="00020FDA"/>
    <w:rsid w:val="00027924"/>
    <w:rsid w:val="000309E1"/>
    <w:rsid w:val="00035A91"/>
    <w:rsid w:val="0005302C"/>
    <w:rsid w:val="00071951"/>
    <w:rsid w:val="000745EF"/>
    <w:rsid w:val="00093634"/>
    <w:rsid w:val="000A259C"/>
    <w:rsid w:val="000A6E4A"/>
    <w:rsid w:val="000A7A95"/>
    <w:rsid w:val="000B1898"/>
    <w:rsid w:val="000F732F"/>
    <w:rsid w:val="00172EA3"/>
    <w:rsid w:val="00195AD6"/>
    <w:rsid w:val="001E3E63"/>
    <w:rsid w:val="00211826"/>
    <w:rsid w:val="00272CD0"/>
    <w:rsid w:val="002824C0"/>
    <w:rsid w:val="00381D74"/>
    <w:rsid w:val="003948E1"/>
    <w:rsid w:val="003B0BD1"/>
    <w:rsid w:val="003C03CB"/>
    <w:rsid w:val="003C164E"/>
    <w:rsid w:val="003C353E"/>
    <w:rsid w:val="003D10BD"/>
    <w:rsid w:val="00451689"/>
    <w:rsid w:val="0046373D"/>
    <w:rsid w:val="00473B49"/>
    <w:rsid w:val="004747BA"/>
    <w:rsid w:val="0048799D"/>
    <w:rsid w:val="00491217"/>
    <w:rsid w:val="00492EB6"/>
    <w:rsid w:val="004B55BC"/>
    <w:rsid w:val="005064E7"/>
    <w:rsid w:val="005101B9"/>
    <w:rsid w:val="00520466"/>
    <w:rsid w:val="00522862"/>
    <w:rsid w:val="00545E0A"/>
    <w:rsid w:val="00547928"/>
    <w:rsid w:val="00560E95"/>
    <w:rsid w:val="0057071F"/>
    <w:rsid w:val="005823A0"/>
    <w:rsid w:val="005B3BD2"/>
    <w:rsid w:val="005C0966"/>
    <w:rsid w:val="005C3B8B"/>
    <w:rsid w:val="005D3436"/>
    <w:rsid w:val="005E364B"/>
    <w:rsid w:val="00605CB8"/>
    <w:rsid w:val="0063129F"/>
    <w:rsid w:val="00651F6A"/>
    <w:rsid w:val="006609DA"/>
    <w:rsid w:val="00677CB1"/>
    <w:rsid w:val="00685020"/>
    <w:rsid w:val="00685A66"/>
    <w:rsid w:val="006A01CF"/>
    <w:rsid w:val="006A5329"/>
    <w:rsid w:val="006F7D2D"/>
    <w:rsid w:val="00711267"/>
    <w:rsid w:val="007136B9"/>
    <w:rsid w:val="007500BA"/>
    <w:rsid w:val="007504DD"/>
    <w:rsid w:val="0077508D"/>
    <w:rsid w:val="007A5DD8"/>
    <w:rsid w:val="007B1D7F"/>
    <w:rsid w:val="007B77C7"/>
    <w:rsid w:val="007E25C4"/>
    <w:rsid w:val="007E6745"/>
    <w:rsid w:val="00822AA2"/>
    <w:rsid w:val="008363DB"/>
    <w:rsid w:val="00841EA0"/>
    <w:rsid w:val="00846FD1"/>
    <w:rsid w:val="00881B9B"/>
    <w:rsid w:val="00893309"/>
    <w:rsid w:val="008A5169"/>
    <w:rsid w:val="008C4753"/>
    <w:rsid w:val="008D60C5"/>
    <w:rsid w:val="008E5CBD"/>
    <w:rsid w:val="0093066B"/>
    <w:rsid w:val="0095187F"/>
    <w:rsid w:val="00956939"/>
    <w:rsid w:val="00962968"/>
    <w:rsid w:val="0097515E"/>
    <w:rsid w:val="009922ED"/>
    <w:rsid w:val="009926EA"/>
    <w:rsid w:val="009F00A7"/>
    <w:rsid w:val="00A03B6B"/>
    <w:rsid w:val="00A461AA"/>
    <w:rsid w:val="00A72401"/>
    <w:rsid w:val="00A818EA"/>
    <w:rsid w:val="00A81A0B"/>
    <w:rsid w:val="00A858A5"/>
    <w:rsid w:val="00A93EAE"/>
    <w:rsid w:val="00B14CE7"/>
    <w:rsid w:val="00B17B42"/>
    <w:rsid w:val="00B40FE6"/>
    <w:rsid w:val="00B4584F"/>
    <w:rsid w:val="00B65ECB"/>
    <w:rsid w:val="00B6785A"/>
    <w:rsid w:val="00B85989"/>
    <w:rsid w:val="00B87C23"/>
    <w:rsid w:val="00B95262"/>
    <w:rsid w:val="00BA5267"/>
    <w:rsid w:val="00BC51B0"/>
    <w:rsid w:val="00BC6B3A"/>
    <w:rsid w:val="00BF46C7"/>
    <w:rsid w:val="00C05CC4"/>
    <w:rsid w:val="00C5178F"/>
    <w:rsid w:val="00C66000"/>
    <w:rsid w:val="00C91195"/>
    <w:rsid w:val="00C92EBD"/>
    <w:rsid w:val="00C96673"/>
    <w:rsid w:val="00CC625C"/>
    <w:rsid w:val="00CC649D"/>
    <w:rsid w:val="00CF0052"/>
    <w:rsid w:val="00D22EBA"/>
    <w:rsid w:val="00D57318"/>
    <w:rsid w:val="00D64A23"/>
    <w:rsid w:val="00D97D60"/>
    <w:rsid w:val="00DB730A"/>
    <w:rsid w:val="00DD235C"/>
    <w:rsid w:val="00E16EDB"/>
    <w:rsid w:val="00E43EE2"/>
    <w:rsid w:val="00E4711D"/>
    <w:rsid w:val="00E511B3"/>
    <w:rsid w:val="00E846F5"/>
    <w:rsid w:val="00E93AD3"/>
    <w:rsid w:val="00E94418"/>
    <w:rsid w:val="00E94BFA"/>
    <w:rsid w:val="00F407B4"/>
    <w:rsid w:val="00F47A36"/>
    <w:rsid w:val="00F54CD0"/>
    <w:rsid w:val="00F57567"/>
    <w:rsid w:val="00F60EAD"/>
    <w:rsid w:val="00F86B42"/>
    <w:rsid w:val="00F87D18"/>
    <w:rsid w:val="00FD437F"/>
    <w:rsid w:val="00FE06E8"/>
    <w:rsid w:val="00FE08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9FF1C"/>
  <w15:docId w15:val="{79240D84-383A-4A3B-ABE6-4C30DA27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entaur" w:eastAsia="Centaur" w:hAnsi="Centaur" w:cs="Centaur"/>
      <w:lang w:val="it-IT" w:eastAsia="it-IT" w:bidi="it-IT"/>
    </w:rPr>
  </w:style>
  <w:style w:type="paragraph" w:styleId="Titolo1">
    <w:name w:val="heading 1"/>
    <w:basedOn w:val="Normale"/>
    <w:uiPriority w:val="1"/>
    <w:qFormat/>
    <w:pPr>
      <w:ind w:left="93" w:right="93"/>
      <w:jc w:val="center"/>
      <w:outlineLvl w:val="0"/>
    </w:pPr>
    <w:rPr>
      <w:b/>
      <w:bCs/>
      <w:sz w:val="28"/>
      <w:szCs w:val="28"/>
    </w:rPr>
  </w:style>
  <w:style w:type="paragraph" w:styleId="Titolo2">
    <w:name w:val="heading 2"/>
    <w:basedOn w:val="Normale"/>
    <w:uiPriority w:val="1"/>
    <w:qFormat/>
    <w:pPr>
      <w:ind w:left="93" w:right="93"/>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ind w:left="540" w:hanging="429"/>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05CC4"/>
    <w:rPr>
      <w:color w:val="0000FF" w:themeColor="hyperlink"/>
      <w:u w:val="single"/>
    </w:rPr>
  </w:style>
  <w:style w:type="character" w:styleId="Menzionenonrisolta">
    <w:name w:val="Unresolved Mention"/>
    <w:basedOn w:val="Carpredefinitoparagrafo"/>
    <w:uiPriority w:val="99"/>
    <w:semiHidden/>
    <w:unhideWhenUsed/>
    <w:rsid w:val="00C05CC4"/>
    <w:rPr>
      <w:color w:val="605E5C"/>
      <w:shd w:val="clear" w:color="auto" w:fill="E1DFDD"/>
    </w:rPr>
  </w:style>
  <w:style w:type="paragraph" w:styleId="Testofumetto">
    <w:name w:val="Balloon Text"/>
    <w:basedOn w:val="Normale"/>
    <w:link w:val="TestofumettoCarattere"/>
    <w:uiPriority w:val="99"/>
    <w:semiHidden/>
    <w:unhideWhenUsed/>
    <w:rsid w:val="00CF00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0052"/>
    <w:rPr>
      <w:rFonts w:ascii="Segoe UI" w:eastAsia="Centaur"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A7B9D-509D-433F-9A40-36A914D6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Pages>
  <Words>7299</Words>
  <Characters>41607</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Roma 15-11-2006</vt:lpstr>
    </vt:vector>
  </TitlesOfParts>
  <Company>Hewlett-Packard Company</Company>
  <LinksUpToDate>false</LinksUpToDate>
  <CharactersWithSpaces>48809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Ferrazzano Pino</cp:lastModifiedBy>
  <cp:revision>47</cp:revision>
  <cp:lastPrinted>2021-05-10T14:09:00Z</cp:lastPrinted>
  <dcterms:created xsi:type="dcterms:W3CDTF">2019-07-01T08:34:00Z</dcterms:created>
  <dcterms:modified xsi:type="dcterms:W3CDTF">2021-06-01T13:07:00Z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Microsoft® Office Word 2007</vt:lpwstr>
  </property>
  <property fmtid="{D5CDD505-2E9C-101B-9397-08002B2CF9AE}" pid="4" name="LastSaved">
    <vt:filetime>2019-07-01T00:00:00Z</vt:filetime>
  </property>
</Properties>
</file>