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E8D" w:rsidRPr="00D051F1" w:rsidRDefault="00FE2E8D">
      <w:pPr>
        <w:widowControl w:val="0"/>
        <w:autoSpaceDE w:val="0"/>
        <w:autoSpaceDN w:val="0"/>
        <w:adjustRightInd w:val="0"/>
        <w:spacing w:after="0" w:line="240" w:lineRule="auto"/>
        <w:ind w:right="-6"/>
        <w:jc w:val="center"/>
        <w:rPr>
          <w:rFonts w:cstheme="minorHAnsi"/>
          <w:b/>
          <w:bCs/>
          <w:sz w:val="36"/>
          <w:szCs w:val="36"/>
        </w:rPr>
      </w:pPr>
      <w:r w:rsidRPr="00D051F1">
        <w:rPr>
          <w:rFonts w:cstheme="minorHAnsi"/>
          <w:b/>
          <w:bCs/>
          <w:sz w:val="36"/>
          <w:szCs w:val="36"/>
        </w:rPr>
        <w:t xml:space="preserve">CORSI </w:t>
      </w:r>
      <w:proofErr w:type="spellStart"/>
      <w:r w:rsidRPr="00D051F1">
        <w:rPr>
          <w:rFonts w:cstheme="minorHAnsi"/>
          <w:b/>
          <w:bCs/>
          <w:sz w:val="36"/>
          <w:szCs w:val="36"/>
        </w:rPr>
        <w:t>DI</w:t>
      </w:r>
      <w:proofErr w:type="spellEnd"/>
      <w:r w:rsidRPr="00D051F1">
        <w:rPr>
          <w:rFonts w:cstheme="minorHAnsi"/>
          <w:b/>
          <w:bCs/>
          <w:sz w:val="36"/>
          <w:szCs w:val="36"/>
        </w:rPr>
        <w:t xml:space="preserve"> LETTORATO </w:t>
      </w:r>
      <w:r w:rsidR="009F2FCF" w:rsidRPr="00D051F1">
        <w:rPr>
          <w:rFonts w:cstheme="minorHAnsi"/>
          <w:b/>
          <w:bCs/>
          <w:sz w:val="36"/>
          <w:szCs w:val="36"/>
        </w:rPr>
        <w:t>LT2 201</w:t>
      </w:r>
      <w:r w:rsidR="00402739" w:rsidRPr="00D051F1">
        <w:rPr>
          <w:rFonts w:cstheme="minorHAnsi"/>
          <w:b/>
          <w:bCs/>
          <w:sz w:val="36"/>
          <w:szCs w:val="36"/>
        </w:rPr>
        <w:t>7</w:t>
      </w:r>
      <w:r w:rsidR="009F2FCF" w:rsidRPr="00D051F1">
        <w:rPr>
          <w:rFonts w:cstheme="minorHAnsi"/>
          <w:b/>
          <w:bCs/>
          <w:sz w:val="36"/>
          <w:szCs w:val="36"/>
        </w:rPr>
        <w:t>-201</w:t>
      </w:r>
      <w:r w:rsidR="00402739" w:rsidRPr="00D051F1">
        <w:rPr>
          <w:rFonts w:cstheme="minorHAnsi"/>
          <w:b/>
          <w:bCs/>
          <w:sz w:val="36"/>
          <w:szCs w:val="36"/>
        </w:rPr>
        <w:t>8</w:t>
      </w:r>
    </w:p>
    <w:p w:rsidR="00E70AF4" w:rsidRPr="00E45CB9" w:rsidRDefault="00E70AF4">
      <w:pPr>
        <w:widowControl w:val="0"/>
        <w:autoSpaceDE w:val="0"/>
        <w:autoSpaceDN w:val="0"/>
        <w:adjustRightInd w:val="0"/>
        <w:spacing w:after="0" w:line="240" w:lineRule="auto"/>
        <w:ind w:right="-6"/>
        <w:jc w:val="center"/>
        <w:rPr>
          <w:rFonts w:cstheme="minorHAnsi"/>
          <w:b/>
          <w:bCs/>
          <w:sz w:val="20"/>
          <w:szCs w:val="20"/>
        </w:rPr>
      </w:pPr>
    </w:p>
    <w:tbl>
      <w:tblPr>
        <w:tblW w:w="0" w:type="auto"/>
        <w:tblBorders>
          <w:top w:val="single" w:sz="4" w:space="0" w:color="BFBFBF"/>
          <w:left w:val="single" w:sz="4" w:space="0" w:color="BFBFBF"/>
          <w:right w:val="single" w:sz="4" w:space="0" w:color="BFBFBF"/>
        </w:tblBorders>
        <w:tblLayout w:type="fixed"/>
        <w:tblLook w:val="0000"/>
      </w:tblPr>
      <w:tblGrid>
        <w:gridCol w:w="2660"/>
        <w:gridCol w:w="7118"/>
      </w:tblGrid>
      <w:tr w:rsidR="00FE2E8D" w:rsidRPr="00E45CB9" w:rsidTr="00DA679E">
        <w:tc>
          <w:tcPr>
            <w:tcW w:w="2660" w:type="dxa"/>
            <w:tcBorders>
              <w:top w:val="single" w:sz="4" w:space="0" w:color="BFBFBF"/>
              <w:bottom w:val="single" w:sz="4" w:space="0" w:color="BFBFBF"/>
              <w:right w:val="single" w:sz="4" w:space="0" w:color="BFBFBF"/>
            </w:tcBorders>
          </w:tcPr>
          <w:p w:rsidR="00FE2E8D" w:rsidRPr="00E45CB9" w:rsidRDefault="00FE2E8D" w:rsidP="00907135">
            <w:pPr>
              <w:widowControl w:val="0"/>
              <w:autoSpaceDE w:val="0"/>
              <w:autoSpaceDN w:val="0"/>
              <w:adjustRightInd w:val="0"/>
              <w:spacing w:after="0" w:line="240" w:lineRule="auto"/>
              <w:ind w:right="-6"/>
              <w:rPr>
                <w:rFonts w:cstheme="minorHAnsi"/>
                <w:b/>
                <w:bCs/>
                <w:sz w:val="20"/>
                <w:szCs w:val="20"/>
              </w:rPr>
            </w:pPr>
            <w:proofErr w:type="spellStart"/>
            <w:r w:rsidRPr="00E45CB9">
              <w:rPr>
                <w:rFonts w:cstheme="minorHAnsi"/>
                <w:b/>
                <w:bCs/>
                <w:sz w:val="20"/>
                <w:szCs w:val="20"/>
              </w:rPr>
              <w:t>Lecteurs</w:t>
            </w:r>
            <w:proofErr w:type="spellEnd"/>
          </w:p>
        </w:tc>
        <w:tc>
          <w:tcPr>
            <w:tcW w:w="7118" w:type="dxa"/>
            <w:tcBorders>
              <w:top w:val="single" w:sz="4" w:space="0" w:color="BFBFBF"/>
              <w:left w:val="single" w:sz="4" w:space="0" w:color="BFBFBF"/>
              <w:bottom w:val="single" w:sz="4" w:space="0" w:color="BFBFBF"/>
            </w:tcBorders>
          </w:tcPr>
          <w:p w:rsidR="00FE2E8D" w:rsidRPr="00E45CB9" w:rsidRDefault="00FE2E8D" w:rsidP="00574009">
            <w:pPr>
              <w:widowControl w:val="0"/>
              <w:autoSpaceDE w:val="0"/>
              <w:autoSpaceDN w:val="0"/>
              <w:adjustRightInd w:val="0"/>
              <w:spacing w:after="0" w:line="240" w:lineRule="auto"/>
              <w:ind w:right="-6"/>
              <w:rPr>
                <w:rFonts w:cstheme="minorHAnsi"/>
                <w:b/>
                <w:bCs/>
                <w:sz w:val="20"/>
                <w:szCs w:val="20"/>
              </w:rPr>
            </w:pPr>
            <w:proofErr w:type="spellStart"/>
            <w:r w:rsidRPr="00E45CB9">
              <w:rPr>
                <w:rFonts w:cstheme="minorHAnsi"/>
                <w:b/>
                <w:bCs/>
                <w:sz w:val="20"/>
                <w:szCs w:val="20"/>
              </w:rPr>
              <w:t>Odile</w:t>
            </w:r>
            <w:proofErr w:type="spellEnd"/>
            <w:r w:rsidRPr="00E45CB9">
              <w:rPr>
                <w:rFonts w:cstheme="minorHAnsi"/>
                <w:b/>
                <w:bCs/>
                <w:sz w:val="20"/>
                <w:szCs w:val="20"/>
              </w:rPr>
              <w:t xml:space="preserve"> Campestre –</w:t>
            </w:r>
            <w:r w:rsidR="00574009">
              <w:rPr>
                <w:rFonts w:cstheme="minorHAnsi"/>
                <w:b/>
                <w:bCs/>
                <w:sz w:val="20"/>
                <w:szCs w:val="20"/>
              </w:rPr>
              <w:t xml:space="preserve">Tatiana </w:t>
            </w:r>
            <w:proofErr w:type="spellStart"/>
            <w:r w:rsidR="00574009">
              <w:rPr>
                <w:rFonts w:cstheme="minorHAnsi"/>
                <w:b/>
                <w:bCs/>
                <w:sz w:val="20"/>
                <w:szCs w:val="20"/>
              </w:rPr>
              <w:t>Cescutti</w:t>
            </w:r>
            <w:proofErr w:type="spellEnd"/>
            <w:r w:rsidR="00574009">
              <w:rPr>
                <w:rFonts w:cstheme="minorHAnsi"/>
                <w:b/>
                <w:bCs/>
                <w:sz w:val="20"/>
                <w:szCs w:val="20"/>
              </w:rPr>
              <w:t xml:space="preserve"> - </w:t>
            </w:r>
            <w:r w:rsidRPr="00E45CB9">
              <w:rPr>
                <w:rFonts w:cstheme="minorHAnsi"/>
                <w:b/>
                <w:bCs/>
                <w:sz w:val="20"/>
                <w:szCs w:val="20"/>
              </w:rPr>
              <w:t xml:space="preserve">Alessandra </w:t>
            </w:r>
            <w:proofErr w:type="spellStart"/>
            <w:r w:rsidRPr="00E45CB9">
              <w:rPr>
                <w:rFonts w:cstheme="minorHAnsi"/>
                <w:b/>
                <w:bCs/>
                <w:sz w:val="20"/>
                <w:szCs w:val="20"/>
              </w:rPr>
              <w:t>F</w:t>
            </w:r>
            <w:r w:rsidR="007A3675">
              <w:rPr>
                <w:rFonts w:cstheme="minorHAnsi"/>
                <w:b/>
                <w:bCs/>
                <w:sz w:val="20"/>
                <w:szCs w:val="20"/>
              </w:rPr>
              <w:t>ricke</w:t>
            </w:r>
            <w:proofErr w:type="spellEnd"/>
            <w:r w:rsidR="007A3675">
              <w:rPr>
                <w:rFonts w:cstheme="minorHAnsi"/>
                <w:b/>
                <w:bCs/>
                <w:sz w:val="20"/>
                <w:szCs w:val="20"/>
              </w:rPr>
              <w:t xml:space="preserve"> – </w:t>
            </w:r>
            <w:r w:rsidR="00C90378">
              <w:rPr>
                <w:rFonts w:cstheme="minorHAnsi"/>
                <w:b/>
                <w:bCs/>
                <w:sz w:val="20"/>
                <w:szCs w:val="20"/>
              </w:rPr>
              <w:t xml:space="preserve">Francesca </w:t>
            </w:r>
            <w:proofErr w:type="spellStart"/>
            <w:r w:rsidR="00C90378">
              <w:rPr>
                <w:rFonts w:cstheme="minorHAnsi"/>
                <w:b/>
                <w:bCs/>
                <w:sz w:val="20"/>
                <w:szCs w:val="20"/>
              </w:rPr>
              <w:t>Malvani</w:t>
            </w:r>
            <w:proofErr w:type="spellEnd"/>
          </w:p>
        </w:tc>
      </w:tr>
      <w:tr w:rsidR="00FE2E8D" w:rsidRPr="00E45CB9" w:rsidTr="00DA679E">
        <w:tblPrEx>
          <w:tblBorders>
            <w:top w:val="none" w:sz="0" w:space="0" w:color="auto"/>
          </w:tblBorders>
        </w:tblPrEx>
        <w:tc>
          <w:tcPr>
            <w:tcW w:w="2660" w:type="dxa"/>
            <w:tcBorders>
              <w:top w:val="single" w:sz="4" w:space="0" w:color="BFBFBF"/>
              <w:bottom w:val="single" w:sz="4" w:space="0" w:color="BFBFBF"/>
              <w:right w:val="single" w:sz="4" w:space="0" w:color="BFBFBF"/>
            </w:tcBorders>
          </w:tcPr>
          <w:p w:rsidR="00FE2E8D" w:rsidRPr="00E45CB9" w:rsidRDefault="00FE2E8D">
            <w:pPr>
              <w:widowControl w:val="0"/>
              <w:autoSpaceDE w:val="0"/>
              <w:autoSpaceDN w:val="0"/>
              <w:adjustRightInd w:val="0"/>
              <w:spacing w:after="0" w:line="240" w:lineRule="auto"/>
              <w:ind w:right="-6"/>
              <w:rPr>
                <w:rFonts w:cstheme="minorHAnsi"/>
                <w:b/>
                <w:bCs/>
                <w:sz w:val="20"/>
                <w:szCs w:val="20"/>
              </w:rPr>
            </w:pPr>
            <w:proofErr w:type="spellStart"/>
            <w:r w:rsidRPr="00E45CB9">
              <w:rPr>
                <w:rFonts w:cstheme="minorHAnsi"/>
                <w:b/>
                <w:bCs/>
                <w:sz w:val="20"/>
                <w:szCs w:val="20"/>
              </w:rPr>
              <w:t>Enseignement</w:t>
            </w:r>
            <w:proofErr w:type="spellEnd"/>
          </w:p>
        </w:tc>
        <w:tc>
          <w:tcPr>
            <w:tcW w:w="7118" w:type="dxa"/>
            <w:tcBorders>
              <w:top w:val="single" w:sz="4" w:space="0" w:color="BFBFBF"/>
              <w:left w:val="single" w:sz="4" w:space="0" w:color="BFBFBF"/>
              <w:bottom w:val="single" w:sz="4" w:space="0" w:color="BFBFBF"/>
            </w:tcBorders>
          </w:tcPr>
          <w:p w:rsidR="00FE2E8D" w:rsidRPr="00E45CB9" w:rsidRDefault="00FE2E8D">
            <w:pPr>
              <w:widowControl w:val="0"/>
              <w:autoSpaceDE w:val="0"/>
              <w:autoSpaceDN w:val="0"/>
              <w:adjustRightInd w:val="0"/>
              <w:spacing w:after="0" w:line="240" w:lineRule="auto"/>
              <w:ind w:right="-6"/>
              <w:rPr>
                <w:rFonts w:cstheme="minorHAnsi"/>
                <w:b/>
                <w:bCs/>
                <w:sz w:val="20"/>
                <w:szCs w:val="20"/>
              </w:rPr>
            </w:pPr>
            <w:proofErr w:type="spellStart"/>
            <w:r w:rsidRPr="00E45CB9">
              <w:rPr>
                <w:rFonts w:cstheme="minorHAnsi"/>
                <w:b/>
                <w:bCs/>
                <w:sz w:val="20"/>
                <w:szCs w:val="20"/>
              </w:rPr>
              <w:t>Lectorat</w:t>
            </w:r>
            <w:proofErr w:type="spellEnd"/>
          </w:p>
        </w:tc>
      </w:tr>
      <w:tr w:rsidR="00FE2E8D" w:rsidRPr="00E45CB9" w:rsidTr="00DA679E">
        <w:tblPrEx>
          <w:tblBorders>
            <w:top w:val="none" w:sz="0" w:space="0" w:color="auto"/>
          </w:tblBorders>
        </w:tblPrEx>
        <w:tc>
          <w:tcPr>
            <w:tcW w:w="2660" w:type="dxa"/>
            <w:tcBorders>
              <w:top w:val="single" w:sz="4" w:space="0" w:color="BFBFBF"/>
              <w:bottom w:val="single" w:sz="4" w:space="0" w:color="BFBFBF"/>
              <w:right w:val="single" w:sz="4" w:space="0" w:color="BFBFBF"/>
            </w:tcBorders>
          </w:tcPr>
          <w:p w:rsidR="00FE2E8D" w:rsidRPr="00E45CB9" w:rsidRDefault="00FE2E8D">
            <w:pPr>
              <w:widowControl w:val="0"/>
              <w:autoSpaceDE w:val="0"/>
              <w:autoSpaceDN w:val="0"/>
              <w:adjustRightInd w:val="0"/>
              <w:spacing w:after="0" w:line="240" w:lineRule="auto"/>
              <w:ind w:right="-6"/>
              <w:rPr>
                <w:rFonts w:cstheme="minorHAnsi"/>
                <w:b/>
                <w:bCs/>
                <w:sz w:val="20"/>
                <w:szCs w:val="20"/>
              </w:rPr>
            </w:pPr>
            <w:r w:rsidRPr="00E45CB9">
              <w:rPr>
                <w:rFonts w:cstheme="minorHAnsi"/>
                <w:b/>
                <w:bCs/>
                <w:sz w:val="20"/>
                <w:szCs w:val="20"/>
              </w:rPr>
              <w:t>A.A.</w:t>
            </w:r>
          </w:p>
        </w:tc>
        <w:tc>
          <w:tcPr>
            <w:tcW w:w="7118" w:type="dxa"/>
            <w:tcBorders>
              <w:top w:val="single" w:sz="4" w:space="0" w:color="BFBFBF"/>
              <w:left w:val="single" w:sz="4" w:space="0" w:color="BFBFBF"/>
              <w:bottom w:val="single" w:sz="4" w:space="0" w:color="BFBFBF"/>
            </w:tcBorders>
          </w:tcPr>
          <w:p w:rsidR="00FE2E8D" w:rsidRPr="00E45CB9" w:rsidRDefault="00FE2E8D" w:rsidP="00574009">
            <w:pPr>
              <w:widowControl w:val="0"/>
              <w:autoSpaceDE w:val="0"/>
              <w:autoSpaceDN w:val="0"/>
              <w:adjustRightInd w:val="0"/>
              <w:spacing w:after="0" w:line="240" w:lineRule="auto"/>
              <w:ind w:right="-6"/>
              <w:rPr>
                <w:rFonts w:cstheme="minorHAnsi"/>
                <w:b/>
                <w:bCs/>
                <w:sz w:val="20"/>
                <w:szCs w:val="20"/>
              </w:rPr>
            </w:pPr>
            <w:r w:rsidRPr="00E45CB9">
              <w:rPr>
                <w:rFonts w:cstheme="minorHAnsi"/>
                <w:b/>
                <w:bCs/>
                <w:sz w:val="20"/>
                <w:szCs w:val="20"/>
              </w:rPr>
              <w:t>201</w:t>
            </w:r>
            <w:r w:rsidR="00402739">
              <w:rPr>
                <w:rFonts w:cstheme="minorHAnsi"/>
                <w:b/>
                <w:bCs/>
                <w:sz w:val="20"/>
                <w:szCs w:val="20"/>
              </w:rPr>
              <w:t>7</w:t>
            </w:r>
            <w:r w:rsidRPr="00E45CB9">
              <w:rPr>
                <w:rFonts w:cstheme="minorHAnsi"/>
                <w:b/>
                <w:bCs/>
                <w:sz w:val="20"/>
                <w:szCs w:val="20"/>
              </w:rPr>
              <w:t>/201</w:t>
            </w:r>
            <w:r w:rsidR="00402739">
              <w:rPr>
                <w:rFonts w:cstheme="minorHAnsi"/>
                <w:b/>
                <w:bCs/>
                <w:sz w:val="20"/>
                <w:szCs w:val="20"/>
              </w:rPr>
              <w:t>8</w:t>
            </w:r>
          </w:p>
        </w:tc>
      </w:tr>
      <w:tr w:rsidR="00FE2E8D" w:rsidRPr="00932D48" w:rsidTr="00DA679E">
        <w:tblPrEx>
          <w:tblBorders>
            <w:top w:val="none" w:sz="0" w:space="0" w:color="auto"/>
          </w:tblBorders>
        </w:tblPrEx>
        <w:tc>
          <w:tcPr>
            <w:tcW w:w="2660" w:type="dxa"/>
            <w:tcBorders>
              <w:top w:val="single" w:sz="4" w:space="0" w:color="BFBFBF"/>
              <w:bottom w:val="single" w:sz="4" w:space="0" w:color="BFBFBF"/>
              <w:right w:val="single" w:sz="4" w:space="0" w:color="BFBFBF"/>
            </w:tcBorders>
          </w:tcPr>
          <w:p w:rsidR="00FE2E8D" w:rsidRPr="00E45CB9" w:rsidRDefault="00FE2E8D">
            <w:pPr>
              <w:widowControl w:val="0"/>
              <w:autoSpaceDE w:val="0"/>
              <w:autoSpaceDN w:val="0"/>
              <w:adjustRightInd w:val="0"/>
              <w:spacing w:after="0" w:line="240" w:lineRule="auto"/>
              <w:ind w:right="-6"/>
              <w:rPr>
                <w:rFonts w:cstheme="minorHAnsi"/>
                <w:b/>
                <w:bCs/>
                <w:sz w:val="20"/>
                <w:szCs w:val="20"/>
              </w:rPr>
            </w:pPr>
            <w:proofErr w:type="spellStart"/>
            <w:r w:rsidRPr="00E45CB9">
              <w:rPr>
                <w:rFonts w:cstheme="minorHAnsi"/>
                <w:b/>
                <w:bCs/>
                <w:sz w:val="20"/>
                <w:szCs w:val="20"/>
              </w:rPr>
              <w:t>Annualité</w:t>
            </w:r>
            <w:proofErr w:type="spellEnd"/>
          </w:p>
        </w:tc>
        <w:tc>
          <w:tcPr>
            <w:tcW w:w="7118" w:type="dxa"/>
            <w:tcBorders>
              <w:top w:val="single" w:sz="4" w:space="0" w:color="BFBFBF"/>
              <w:left w:val="single" w:sz="4" w:space="0" w:color="BFBFBF"/>
              <w:bottom w:val="single" w:sz="4" w:space="0" w:color="BFBFBF"/>
            </w:tcBorders>
          </w:tcPr>
          <w:p w:rsidR="00FE2E8D" w:rsidRPr="00E45CB9" w:rsidRDefault="00E45CB9">
            <w:pPr>
              <w:widowControl w:val="0"/>
              <w:autoSpaceDE w:val="0"/>
              <w:autoSpaceDN w:val="0"/>
              <w:adjustRightInd w:val="0"/>
              <w:spacing w:after="0" w:line="240" w:lineRule="auto"/>
              <w:ind w:right="-6"/>
              <w:rPr>
                <w:rFonts w:cstheme="minorHAnsi"/>
                <w:b/>
                <w:bCs/>
                <w:sz w:val="20"/>
                <w:szCs w:val="20"/>
                <w:lang w:val="fr-FR"/>
              </w:rPr>
            </w:pPr>
            <w:r w:rsidRPr="00E45CB9">
              <w:rPr>
                <w:rFonts w:cstheme="minorHAnsi"/>
                <w:b/>
                <w:bCs/>
                <w:sz w:val="20"/>
                <w:szCs w:val="20"/>
                <w:lang w:val="fr-FR"/>
              </w:rPr>
              <w:t>I</w:t>
            </w:r>
            <w:r w:rsidR="009F2FCF">
              <w:rPr>
                <w:rFonts w:cstheme="minorHAnsi"/>
                <w:b/>
                <w:bCs/>
                <w:sz w:val="20"/>
                <w:szCs w:val="20"/>
                <w:lang w:val="fr-FR"/>
              </w:rPr>
              <w:t>I</w:t>
            </w:r>
            <w:r w:rsidR="00FE2E8D" w:rsidRPr="00E45CB9">
              <w:rPr>
                <w:rFonts w:cstheme="minorHAnsi"/>
                <w:b/>
                <w:bCs/>
                <w:sz w:val="20"/>
                <w:szCs w:val="20"/>
                <w:lang w:val="fr-FR"/>
              </w:rPr>
              <w:t xml:space="preserve"> année de la </w:t>
            </w:r>
            <w:proofErr w:type="spellStart"/>
            <w:r w:rsidR="00FE2E8D" w:rsidRPr="00E45CB9">
              <w:rPr>
                <w:rFonts w:cstheme="minorHAnsi"/>
                <w:b/>
                <w:bCs/>
                <w:sz w:val="20"/>
                <w:szCs w:val="20"/>
                <w:lang w:val="fr-FR"/>
              </w:rPr>
              <w:t>Laurea</w:t>
            </w:r>
            <w:proofErr w:type="spellEnd"/>
            <w:r w:rsidR="00FE2E8D" w:rsidRPr="00E45CB9">
              <w:rPr>
                <w:rFonts w:cstheme="minorHAnsi"/>
                <w:b/>
                <w:bCs/>
                <w:sz w:val="20"/>
                <w:szCs w:val="20"/>
                <w:lang w:val="fr-FR"/>
              </w:rPr>
              <w:t xml:space="preserve"> Triennale</w:t>
            </w:r>
          </w:p>
        </w:tc>
      </w:tr>
      <w:tr w:rsidR="00FE2E8D" w:rsidRPr="00E45CB9" w:rsidTr="00DA679E">
        <w:tblPrEx>
          <w:tblBorders>
            <w:top w:val="none" w:sz="0" w:space="0" w:color="auto"/>
          </w:tblBorders>
        </w:tblPrEx>
        <w:tc>
          <w:tcPr>
            <w:tcW w:w="2660" w:type="dxa"/>
            <w:tcBorders>
              <w:top w:val="single" w:sz="4" w:space="0" w:color="BFBFBF"/>
              <w:bottom w:val="single" w:sz="4" w:space="0" w:color="BFBFBF"/>
              <w:right w:val="single" w:sz="4" w:space="0" w:color="BFBFBF"/>
            </w:tcBorders>
          </w:tcPr>
          <w:p w:rsidR="00FE2E8D" w:rsidRPr="00E45CB9" w:rsidRDefault="00FE2E8D">
            <w:pPr>
              <w:widowControl w:val="0"/>
              <w:autoSpaceDE w:val="0"/>
              <w:autoSpaceDN w:val="0"/>
              <w:adjustRightInd w:val="0"/>
              <w:spacing w:after="0" w:line="240" w:lineRule="auto"/>
              <w:ind w:right="-6"/>
              <w:rPr>
                <w:rFonts w:cstheme="minorHAnsi"/>
                <w:b/>
                <w:bCs/>
                <w:sz w:val="20"/>
                <w:szCs w:val="20"/>
              </w:rPr>
            </w:pPr>
            <w:r w:rsidRPr="00E45CB9">
              <w:rPr>
                <w:rFonts w:cstheme="minorHAnsi"/>
                <w:b/>
                <w:bCs/>
                <w:sz w:val="20"/>
                <w:szCs w:val="20"/>
              </w:rPr>
              <w:t>SSD</w:t>
            </w:r>
          </w:p>
        </w:tc>
        <w:tc>
          <w:tcPr>
            <w:tcW w:w="7118" w:type="dxa"/>
            <w:tcBorders>
              <w:top w:val="single" w:sz="4" w:space="0" w:color="BFBFBF"/>
              <w:left w:val="single" w:sz="4" w:space="0" w:color="BFBFBF"/>
              <w:bottom w:val="single" w:sz="4" w:space="0" w:color="BFBFBF"/>
            </w:tcBorders>
          </w:tcPr>
          <w:p w:rsidR="00FE2E8D" w:rsidRPr="00E45CB9" w:rsidRDefault="00FE2E8D">
            <w:pPr>
              <w:widowControl w:val="0"/>
              <w:autoSpaceDE w:val="0"/>
              <w:autoSpaceDN w:val="0"/>
              <w:adjustRightInd w:val="0"/>
              <w:spacing w:after="0" w:line="240" w:lineRule="auto"/>
              <w:ind w:right="-6"/>
              <w:rPr>
                <w:rFonts w:cstheme="minorHAnsi"/>
                <w:b/>
                <w:bCs/>
                <w:sz w:val="20"/>
                <w:szCs w:val="20"/>
              </w:rPr>
            </w:pPr>
            <w:r w:rsidRPr="00E45CB9">
              <w:rPr>
                <w:rFonts w:cstheme="minorHAnsi"/>
                <w:b/>
                <w:bCs/>
                <w:sz w:val="20"/>
                <w:szCs w:val="20"/>
              </w:rPr>
              <w:t>L-LIN/04</w:t>
            </w:r>
          </w:p>
        </w:tc>
      </w:tr>
      <w:tr w:rsidR="00FE2E8D" w:rsidRPr="00E45CB9" w:rsidTr="00DA679E">
        <w:tblPrEx>
          <w:tblBorders>
            <w:top w:val="none" w:sz="0" w:space="0" w:color="auto"/>
          </w:tblBorders>
        </w:tblPrEx>
        <w:tc>
          <w:tcPr>
            <w:tcW w:w="2660" w:type="dxa"/>
            <w:tcBorders>
              <w:top w:val="single" w:sz="4" w:space="0" w:color="BFBFBF"/>
              <w:bottom w:val="single" w:sz="4" w:space="0" w:color="BFBFBF"/>
              <w:right w:val="single" w:sz="4" w:space="0" w:color="BFBFBF"/>
            </w:tcBorders>
          </w:tcPr>
          <w:p w:rsidR="00FE2E8D" w:rsidRPr="00E45CB9" w:rsidRDefault="00FE2E8D">
            <w:pPr>
              <w:widowControl w:val="0"/>
              <w:autoSpaceDE w:val="0"/>
              <w:autoSpaceDN w:val="0"/>
              <w:adjustRightInd w:val="0"/>
              <w:spacing w:after="0" w:line="240" w:lineRule="auto"/>
              <w:ind w:right="-6"/>
              <w:rPr>
                <w:rFonts w:cstheme="minorHAnsi"/>
                <w:b/>
                <w:bCs/>
                <w:sz w:val="20"/>
                <w:szCs w:val="20"/>
              </w:rPr>
            </w:pPr>
            <w:proofErr w:type="spellStart"/>
            <w:r w:rsidRPr="00E45CB9">
              <w:rPr>
                <w:rFonts w:cstheme="minorHAnsi"/>
                <w:b/>
                <w:bCs/>
                <w:sz w:val="20"/>
                <w:szCs w:val="20"/>
              </w:rPr>
              <w:t>Horaire</w:t>
            </w:r>
            <w:proofErr w:type="spellEnd"/>
            <w:r w:rsidR="004D0C29">
              <w:rPr>
                <w:rFonts w:cstheme="minorHAnsi"/>
                <w:b/>
                <w:bCs/>
                <w:sz w:val="20"/>
                <w:szCs w:val="20"/>
              </w:rPr>
              <w:t xml:space="preserve"> </w:t>
            </w:r>
            <w:proofErr w:type="spellStart"/>
            <w:r w:rsidRPr="00E45CB9">
              <w:rPr>
                <w:rFonts w:cstheme="minorHAnsi"/>
                <w:b/>
                <w:bCs/>
                <w:sz w:val="20"/>
                <w:szCs w:val="20"/>
              </w:rPr>
              <w:t>des</w:t>
            </w:r>
            <w:proofErr w:type="spellEnd"/>
            <w:r w:rsidR="004D0C29">
              <w:rPr>
                <w:rFonts w:cstheme="minorHAnsi"/>
                <w:b/>
                <w:bCs/>
                <w:sz w:val="20"/>
                <w:szCs w:val="20"/>
              </w:rPr>
              <w:t xml:space="preserve"> </w:t>
            </w:r>
            <w:proofErr w:type="spellStart"/>
            <w:r w:rsidRPr="00E45CB9">
              <w:rPr>
                <w:rFonts w:cstheme="minorHAnsi"/>
                <w:b/>
                <w:bCs/>
                <w:sz w:val="20"/>
                <w:szCs w:val="20"/>
              </w:rPr>
              <w:t>cours</w:t>
            </w:r>
            <w:proofErr w:type="spellEnd"/>
          </w:p>
        </w:tc>
        <w:tc>
          <w:tcPr>
            <w:tcW w:w="7118" w:type="dxa"/>
            <w:tcBorders>
              <w:top w:val="single" w:sz="4" w:space="0" w:color="BFBFBF"/>
              <w:left w:val="single" w:sz="4" w:space="0" w:color="BFBFBF"/>
              <w:bottom w:val="single" w:sz="4" w:space="0" w:color="BFBFBF"/>
            </w:tcBorders>
          </w:tcPr>
          <w:p w:rsidR="00FE2E8D" w:rsidRPr="00E45CB9" w:rsidRDefault="00FE2E8D">
            <w:pPr>
              <w:widowControl w:val="0"/>
              <w:autoSpaceDE w:val="0"/>
              <w:autoSpaceDN w:val="0"/>
              <w:adjustRightInd w:val="0"/>
              <w:spacing w:after="0" w:line="240" w:lineRule="auto"/>
              <w:ind w:right="-6"/>
              <w:rPr>
                <w:rFonts w:cstheme="minorHAnsi"/>
                <w:b/>
                <w:bCs/>
                <w:sz w:val="20"/>
                <w:szCs w:val="20"/>
              </w:rPr>
            </w:pPr>
            <w:r w:rsidRPr="00E45CB9">
              <w:rPr>
                <w:rFonts w:cstheme="minorHAnsi"/>
                <w:b/>
                <w:bCs/>
                <w:sz w:val="20"/>
                <w:szCs w:val="20"/>
              </w:rPr>
              <w:t>Cfr. tableau</w:t>
            </w:r>
          </w:p>
        </w:tc>
      </w:tr>
      <w:tr w:rsidR="00FE2E8D" w:rsidRPr="00E45CB9" w:rsidTr="00DA679E">
        <w:tblPrEx>
          <w:tblBorders>
            <w:top w:val="none" w:sz="0" w:space="0" w:color="auto"/>
          </w:tblBorders>
        </w:tblPrEx>
        <w:tc>
          <w:tcPr>
            <w:tcW w:w="2660" w:type="dxa"/>
            <w:tcBorders>
              <w:top w:val="single" w:sz="4" w:space="0" w:color="BFBFBF"/>
              <w:bottom w:val="single" w:sz="4" w:space="0" w:color="BFBFBF"/>
              <w:right w:val="single" w:sz="4" w:space="0" w:color="BFBFBF"/>
            </w:tcBorders>
          </w:tcPr>
          <w:p w:rsidR="00FE2E8D" w:rsidRPr="00E45CB9" w:rsidRDefault="00FE2E8D">
            <w:pPr>
              <w:widowControl w:val="0"/>
              <w:autoSpaceDE w:val="0"/>
              <w:autoSpaceDN w:val="0"/>
              <w:adjustRightInd w:val="0"/>
              <w:spacing w:after="0" w:line="240" w:lineRule="auto"/>
              <w:ind w:right="-6"/>
              <w:rPr>
                <w:rFonts w:cstheme="minorHAnsi"/>
                <w:b/>
                <w:bCs/>
                <w:sz w:val="20"/>
                <w:szCs w:val="20"/>
              </w:rPr>
            </w:pPr>
            <w:r w:rsidRPr="00E45CB9">
              <w:rPr>
                <w:rFonts w:cstheme="minorHAnsi"/>
                <w:b/>
                <w:bCs/>
                <w:sz w:val="20"/>
                <w:szCs w:val="20"/>
              </w:rPr>
              <w:t>Salle</w:t>
            </w:r>
          </w:p>
        </w:tc>
        <w:tc>
          <w:tcPr>
            <w:tcW w:w="7118" w:type="dxa"/>
            <w:tcBorders>
              <w:top w:val="single" w:sz="4" w:space="0" w:color="BFBFBF"/>
              <w:left w:val="single" w:sz="4" w:space="0" w:color="BFBFBF"/>
              <w:bottom w:val="single" w:sz="4" w:space="0" w:color="BFBFBF"/>
            </w:tcBorders>
          </w:tcPr>
          <w:p w:rsidR="00FE2E8D" w:rsidRPr="00E45CB9" w:rsidRDefault="00FE2E8D">
            <w:pPr>
              <w:widowControl w:val="0"/>
              <w:autoSpaceDE w:val="0"/>
              <w:autoSpaceDN w:val="0"/>
              <w:adjustRightInd w:val="0"/>
              <w:spacing w:after="0" w:line="240" w:lineRule="auto"/>
              <w:ind w:right="-6"/>
              <w:rPr>
                <w:rFonts w:cstheme="minorHAnsi"/>
                <w:b/>
                <w:bCs/>
                <w:sz w:val="20"/>
                <w:szCs w:val="20"/>
              </w:rPr>
            </w:pPr>
            <w:r w:rsidRPr="00E45CB9">
              <w:rPr>
                <w:rFonts w:cstheme="minorHAnsi"/>
                <w:b/>
                <w:bCs/>
                <w:sz w:val="20"/>
                <w:szCs w:val="20"/>
              </w:rPr>
              <w:t>idem</w:t>
            </w:r>
          </w:p>
        </w:tc>
      </w:tr>
      <w:tr w:rsidR="00FE2E8D" w:rsidRPr="00E45CB9" w:rsidTr="00DA679E">
        <w:tblPrEx>
          <w:tblBorders>
            <w:top w:val="none" w:sz="0" w:space="0" w:color="auto"/>
          </w:tblBorders>
        </w:tblPrEx>
        <w:tc>
          <w:tcPr>
            <w:tcW w:w="2660" w:type="dxa"/>
            <w:tcBorders>
              <w:top w:val="single" w:sz="4" w:space="0" w:color="BFBFBF"/>
              <w:bottom w:val="single" w:sz="4" w:space="0" w:color="BFBFBF"/>
              <w:right w:val="single" w:sz="4" w:space="0" w:color="BFBFBF"/>
            </w:tcBorders>
          </w:tcPr>
          <w:p w:rsidR="00FE2E8D" w:rsidRPr="00E45CB9" w:rsidRDefault="00FE2E8D">
            <w:pPr>
              <w:widowControl w:val="0"/>
              <w:autoSpaceDE w:val="0"/>
              <w:autoSpaceDN w:val="0"/>
              <w:adjustRightInd w:val="0"/>
              <w:spacing w:after="0" w:line="240" w:lineRule="auto"/>
              <w:ind w:right="-6"/>
              <w:rPr>
                <w:rFonts w:cstheme="minorHAnsi"/>
                <w:b/>
                <w:bCs/>
                <w:sz w:val="20"/>
                <w:szCs w:val="20"/>
              </w:rPr>
            </w:pPr>
            <w:r w:rsidRPr="00E45CB9">
              <w:rPr>
                <w:rFonts w:cstheme="minorHAnsi"/>
                <w:b/>
                <w:bCs/>
                <w:sz w:val="20"/>
                <w:szCs w:val="20"/>
              </w:rPr>
              <w:t>Semestre</w:t>
            </w:r>
          </w:p>
        </w:tc>
        <w:tc>
          <w:tcPr>
            <w:tcW w:w="7118" w:type="dxa"/>
            <w:tcBorders>
              <w:top w:val="single" w:sz="4" w:space="0" w:color="BFBFBF"/>
              <w:left w:val="single" w:sz="4" w:space="0" w:color="BFBFBF"/>
              <w:bottom w:val="single" w:sz="4" w:space="0" w:color="BFBFBF"/>
            </w:tcBorders>
          </w:tcPr>
          <w:p w:rsidR="00FE2E8D" w:rsidRPr="00E45CB9" w:rsidRDefault="00FE2E8D">
            <w:pPr>
              <w:widowControl w:val="0"/>
              <w:autoSpaceDE w:val="0"/>
              <w:autoSpaceDN w:val="0"/>
              <w:adjustRightInd w:val="0"/>
              <w:spacing w:after="0" w:line="240" w:lineRule="auto"/>
              <w:ind w:right="-6"/>
              <w:rPr>
                <w:rFonts w:cstheme="minorHAnsi"/>
                <w:b/>
                <w:bCs/>
                <w:sz w:val="20"/>
                <w:szCs w:val="20"/>
              </w:rPr>
            </w:pPr>
            <w:r w:rsidRPr="00E45CB9">
              <w:rPr>
                <w:rFonts w:cstheme="minorHAnsi"/>
                <w:b/>
                <w:bCs/>
                <w:sz w:val="20"/>
                <w:szCs w:val="20"/>
              </w:rPr>
              <w:t>I e II</w:t>
            </w:r>
          </w:p>
        </w:tc>
      </w:tr>
      <w:tr w:rsidR="00FE2E8D" w:rsidRPr="00E45CB9" w:rsidTr="00DA679E">
        <w:tblPrEx>
          <w:tblBorders>
            <w:top w:val="none" w:sz="0" w:space="0" w:color="auto"/>
          </w:tblBorders>
        </w:tblPrEx>
        <w:tc>
          <w:tcPr>
            <w:tcW w:w="2660" w:type="dxa"/>
            <w:tcBorders>
              <w:top w:val="single" w:sz="4" w:space="0" w:color="BFBFBF"/>
              <w:bottom w:val="single" w:sz="12" w:space="0" w:color="BFBFBF"/>
              <w:right w:val="single" w:sz="4" w:space="0" w:color="BFBFBF"/>
            </w:tcBorders>
          </w:tcPr>
          <w:p w:rsidR="00FE2E8D" w:rsidRPr="00E45CB9" w:rsidRDefault="00402739">
            <w:pPr>
              <w:widowControl w:val="0"/>
              <w:autoSpaceDE w:val="0"/>
              <w:autoSpaceDN w:val="0"/>
              <w:adjustRightInd w:val="0"/>
              <w:spacing w:after="0" w:line="240" w:lineRule="auto"/>
              <w:ind w:right="-6"/>
              <w:rPr>
                <w:rFonts w:cstheme="minorHAnsi"/>
                <w:b/>
                <w:bCs/>
                <w:sz w:val="20"/>
                <w:szCs w:val="20"/>
              </w:rPr>
            </w:pPr>
            <w:r>
              <w:rPr>
                <w:rFonts w:cstheme="minorHAnsi"/>
                <w:b/>
                <w:bCs/>
                <w:sz w:val="20"/>
                <w:szCs w:val="20"/>
              </w:rPr>
              <w:t>Mail</w:t>
            </w:r>
          </w:p>
        </w:tc>
        <w:tc>
          <w:tcPr>
            <w:tcW w:w="7118" w:type="dxa"/>
            <w:tcBorders>
              <w:top w:val="single" w:sz="4" w:space="0" w:color="BFBFBF"/>
              <w:left w:val="single" w:sz="4" w:space="0" w:color="BFBFBF"/>
              <w:bottom w:val="single" w:sz="4" w:space="0" w:color="BFBFBF"/>
            </w:tcBorders>
          </w:tcPr>
          <w:p w:rsidR="00FE2E8D" w:rsidRPr="00402739" w:rsidRDefault="00717B3D" w:rsidP="00402739">
            <w:pPr>
              <w:widowControl w:val="0"/>
              <w:autoSpaceDE w:val="0"/>
              <w:autoSpaceDN w:val="0"/>
              <w:adjustRightInd w:val="0"/>
              <w:spacing w:after="0" w:line="240" w:lineRule="auto"/>
              <w:ind w:right="-6"/>
              <w:rPr>
                <w:rFonts w:cstheme="minorHAnsi"/>
                <w:b/>
                <w:bCs/>
                <w:sz w:val="16"/>
                <w:szCs w:val="16"/>
              </w:rPr>
            </w:pPr>
            <w:hyperlink r:id="rId5" w:history="1">
              <w:r w:rsidR="00402739" w:rsidRPr="00402739">
                <w:rPr>
                  <w:rStyle w:val="Collegamentoipertestuale"/>
                  <w:rFonts w:ascii="Arial" w:hAnsi="Arial" w:cs="Arial"/>
                  <w:color w:val="auto"/>
                  <w:sz w:val="16"/>
                  <w:szCs w:val="16"/>
                  <w:shd w:val="clear" w:color="auto" w:fill="FFFFFF"/>
                </w:rPr>
                <w:t>odile.campestre@uniroma1.it</w:t>
              </w:r>
            </w:hyperlink>
            <w:r w:rsidR="00402739" w:rsidRPr="00402739">
              <w:rPr>
                <w:rFonts w:ascii="Arial" w:hAnsi="Arial" w:cs="Arial"/>
                <w:sz w:val="16"/>
                <w:szCs w:val="16"/>
              </w:rPr>
              <w:br/>
            </w:r>
            <w:hyperlink r:id="rId6" w:history="1">
              <w:r w:rsidR="00402739" w:rsidRPr="00402739">
                <w:rPr>
                  <w:rStyle w:val="Collegamentoipertestuale"/>
                  <w:rFonts w:ascii="Arial" w:hAnsi="Arial" w:cs="Arial"/>
                  <w:color w:val="auto"/>
                  <w:sz w:val="16"/>
                  <w:szCs w:val="16"/>
                  <w:shd w:val="clear" w:color="auto" w:fill="FFFFFF"/>
                </w:rPr>
                <w:t>alessandra.fricke@uniroma1.it</w:t>
              </w:r>
            </w:hyperlink>
            <w:r w:rsidR="00402739" w:rsidRPr="00402739">
              <w:rPr>
                <w:rFonts w:ascii="Arial" w:hAnsi="Arial" w:cs="Arial"/>
                <w:sz w:val="16"/>
                <w:szCs w:val="16"/>
                <w:shd w:val="clear" w:color="auto" w:fill="FFFFFF"/>
              </w:rPr>
              <w:t> </w:t>
            </w:r>
            <w:r w:rsidR="00402739" w:rsidRPr="00402739">
              <w:rPr>
                <w:rFonts w:ascii="Arial" w:hAnsi="Arial" w:cs="Arial"/>
                <w:sz w:val="16"/>
                <w:szCs w:val="16"/>
              </w:rPr>
              <w:br/>
            </w:r>
            <w:hyperlink r:id="rId7" w:history="1">
              <w:r w:rsidR="00402739" w:rsidRPr="00402739">
                <w:rPr>
                  <w:rStyle w:val="Collegamentoipertestuale"/>
                  <w:rFonts w:ascii="Arial" w:hAnsi="Arial" w:cs="Arial"/>
                  <w:color w:val="auto"/>
                  <w:sz w:val="16"/>
                  <w:szCs w:val="16"/>
                  <w:shd w:val="clear" w:color="auto" w:fill="FFFFFF"/>
                </w:rPr>
                <w:t>francesca.c.malvani@gmail.com</w:t>
              </w:r>
            </w:hyperlink>
            <w:r w:rsidR="00402739" w:rsidRPr="00402739">
              <w:rPr>
                <w:rFonts w:ascii="Arial" w:hAnsi="Arial" w:cs="Arial"/>
                <w:sz w:val="16"/>
                <w:szCs w:val="16"/>
              </w:rPr>
              <w:br/>
            </w:r>
            <w:hyperlink r:id="rId8" w:history="1">
              <w:r w:rsidR="00402739" w:rsidRPr="00402739">
                <w:rPr>
                  <w:rStyle w:val="Collegamentoipertestuale"/>
                  <w:rFonts w:ascii="Arial" w:hAnsi="Arial" w:cs="Arial"/>
                  <w:color w:val="auto"/>
                  <w:sz w:val="16"/>
                  <w:szCs w:val="16"/>
                  <w:shd w:val="clear" w:color="auto" w:fill="FFFFFF"/>
                </w:rPr>
                <w:t>tatiana.cescutti@alice.it</w:t>
              </w:r>
            </w:hyperlink>
            <w:r w:rsidR="00402739" w:rsidRPr="00402739">
              <w:rPr>
                <w:rFonts w:cstheme="minorHAnsi"/>
                <w:b/>
                <w:bCs/>
                <w:sz w:val="16"/>
                <w:szCs w:val="16"/>
              </w:rPr>
              <w:br/>
            </w:r>
          </w:p>
        </w:tc>
      </w:tr>
      <w:tr w:rsidR="00E45CB9" w:rsidRPr="00E45CB9" w:rsidTr="00E45CB9">
        <w:tblPrEx>
          <w:tblBorders>
            <w:top w:val="none" w:sz="0" w:space="0" w:color="auto"/>
          </w:tblBorders>
        </w:tblPrEx>
        <w:tc>
          <w:tcPr>
            <w:tcW w:w="9778" w:type="dxa"/>
            <w:gridSpan w:val="2"/>
            <w:tcBorders>
              <w:top w:val="single" w:sz="12" w:space="0" w:color="BFBFBF"/>
              <w:bottom w:val="single" w:sz="4" w:space="0" w:color="BFBFBF"/>
            </w:tcBorders>
          </w:tcPr>
          <w:p w:rsidR="00FE2E8D" w:rsidRPr="00E45CB9" w:rsidRDefault="00FE2E8D" w:rsidP="00DA679E">
            <w:pPr>
              <w:widowControl w:val="0"/>
              <w:autoSpaceDE w:val="0"/>
              <w:autoSpaceDN w:val="0"/>
              <w:adjustRightInd w:val="0"/>
              <w:spacing w:after="0" w:line="240" w:lineRule="auto"/>
              <w:ind w:right="-6"/>
              <w:jc w:val="center"/>
              <w:rPr>
                <w:rFonts w:cstheme="minorHAnsi"/>
                <w:b/>
                <w:bCs/>
                <w:sz w:val="20"/>
                <w:szCs w:val="20"/>
              </w:rPr>
            </w:pPr>
          </w:p>
        </w:tc>
      </w:tr>
      <w:tr w:rsidR="00E45CB9" w:rsidRPr="00932D48" w:rsidTr="00E45CB9">
        <w:tblPrEx>
          <w:tblBorders>
            <w:top w:val="none" w:sz="0" w:space="0" w:color="auto"/>
          </w:tblBorders>
        </w:tblPrEx>
        <w:tc>
          <w:tcPr>
            <w:tcW w:w="9778" w:type="dxa"/>
            <w:gridSpan w:val="2"/>
            <w:tcBorders>
              <w:top w:val="single" w:sz="4" w:space="0" w:color="BFBFBF"/>
              <w:bottom w:val="single" w:sz="4" w:space="0" w:color="BFBFBF"/>
            </w:tcBorders>
          </w:tcPr>
          <w:p w:rsidR="00D5372D" w:rsidRDefault="00DA679E" w:rsidP="00DA679E">
            <w:pPr>
              <w:widowControl w:val="0"/>
              <w:autoSpaceDE w:val="0"/>
              <w:autoSpaceDN w:val="0"/>
              <w:adjustRightInd w:val="0"/>
              <w:spacing w:after="0" w:line="240" w:lineRule="auto"/>
              <w:ind w:right="-6"/>
              <w:jc w:val="center"/>
              <w:rPr>
                <w:rFonts w:cstheme="minorHAnsi"/>
                <w:b/>
                <w:bCs/>
                <w:sz w:val="20"/>
                <w:szCs w:val="20"/>
                <w:lang w:val="fr-FR"/>
              </w:rPr>
            </w:pPr>
            <w:r w:rsidRPr="00DA679E">
              <w:rPr>
                <w:rFonts w:cstheme="minorHAnsi"/>
                <w:b/>
                <w:bCs/>
                <w:sz w:val="20"/>
                <w:szCs w:val="20"/>
                <w:lang w:val="fr-FR"/>
              </w:rPr>
              <w:t>Description des modules</w:t>
            </w:r>
            <w:r>
              <w:rPr>
                <w:rFonts w:cstheme="minorHAnsi"/>
                <w:b/>
                <w:bCs/>
                <w:sz w:val="20"/>
                <w:szCs w:val="20"/>
                <w:lang w:val="fr-FR"/>
              </w:rPr>
              <w:t xml:space="preserve"> (</w:t>
            </w:r>
            <w:r w:rsidR="00FE2E8D" w:rsidRPr="00E45CB9">
              <w:rPr>
                <w:rFonts w:cstheme="minorHAnsi"/>
                <w:b/>
                <w:bCs/>
                <w:sz w:val="20"/>
                <w:szCs w:val="20"/>
                <w:lang w:val="fr-FR"/>
              </w:rPr>
              <w:t xml:space="preserve">I </w:t>
            </w:r>
            <w:r w:rsidR="007A3675">
              <w:rPr>
                <w:rFonts w:cstheme="minorHAnsi"/>
                <w:b/>
                <w:bCs/>
                <w:sz w:val="20"/>
                <w:szCs w:val="20"/>
                <w:lang w:val="fr-FR"/>
              </w:rPr>
              <w:t xml:space="preserve">/II </w:t>
            </w:r>
            <w:r w:rsidR="00FE2E8D" w:rsidRPr="00E45CB9">
              <w:rPr>
                <w:rFonts w:cstheme="minorHAnsi"/>
                <w:b/>
                <w:bCs/>
                <w:sz w:val="20"/>
                <w:szCs w:val="20"/>
                <w:lang w:val="fr-FR"/>
              </w:rPr>
              <w:t>semestre</w:t>
            </w:r>
            <w:r>
              <w:rPr>
                <w:rFonts w:cstheme="minorHAnsi"/>
                <w:b/>
                <w:bCs/>
                <w:sz w:val="20"/>
                <w:szCs w:val="20"/>
                <w:lang w:val="fr-FR"/>
              </w:rPr>
              <w:t>)</w:t>
            </w:r>
          </w:p>
          <w:p w:rsidR="00D5372D" w:rsidRPr="00D5372D" w:rsidRDefault="00D5372D" w:rsidP="00D5372D">
            <w:pPr>
              <w:pStyle w:val="Paragrafoelenco"/>
              <w:widowControl w:val="0"/>
              <w:numPr>
                <w:ilvl w:val="0"/>
                <w:numId w:val="1"/>
              </w:numPr>
              <w:autoSpaceDE w:val="0"/>
              <w:autoSpaceDN w:val="0"/>
              <w:adjustRightInd w:val="0"/>
              <w:spacing w:after="0" w:line="240" w:lineRule="auto"/>
              <w:ind w:right="-6"/>
              <w:rPr>
                <w:rFonts w:cstheme="minorHAnsi"/>
                <w:sz w:val="20"/>
                <w:szCs w:val="20"/>
                <w:lang w:val="fr-FR"/>
              </w:rPr>
            </w:pPr>
            <w:r w:rsidRPr="00D5372D">
              <w:rPr>
                <w:rFonts w:cstheme="minorHAnsi"/>
                <w:b/>
                <w:sz w:val="20"/>
                <w:szCs w:val="20"/>
                <w:lang w:val="fr-FR"/>
              </w:rPr>
              <w:t>Dictée</w:t>
            </w:r>
            <w:r w:rsidRPr="00D5372D">
              <w:rPr>
                <w:rFonts w:cstheme="minorHAnsi"/>
                <w:sz w:val="20"/>
                <w:szCs w:val="20"/>
                <w:lang w:val="fr-FR"/>
              </w:rPr>
              <w:t xml:space="preserve"> :</w:t>
            </w:r>
            <w:r w:rsidR="009F2FCF">
              <w:rPr>
                <w:rFonts w:cstheme="minorHAnsi"/>
                <w:sz w:val="20"/>
                <w:szCs w:val="20"/>
                <w:lang w:val="fr-FR"/>
              </w:rPr>
              <w:t> </w:t>
            </w:r>
            <w:r w:rsidR="00907135">
              <w:rPr>
                <w:rFonts w:cstheme="minorHAnsi"/>
                <w:sz w:val="20"/>
                <w:szCs w:val="20"/>
                <w:lang w:val="fr-FR"/>
              </w:rPr>
              <w:t>cf. programme ci-dessous</w:t>
            </w:r>
          </w:p>
          <w:p w:rsidR="00FE2E8D" w:rsidRPr="00D5372D" w:rsidRDefault="00E45CB9" w:rsidP="00D5372D">
            <w:pPr>
              <w:pStyle w:val="Paragrafoelenco"/>
              <w:widowControl w:val="0"/>
              <w:numPr>
                <w:ilvl w:val="0"/>
                <w:numId w:val="1"/>
              </w:numPr>
              <w:autoSpaceDE w:val="0"/>
              <w:autoSpaceDN w:val="0"/>
              <w:adjustRightInd w:val="0"/>
              <w:spacing w:after="0" w:line="240" w:lineRule="auto"/>
              <w:ind w:right="-6"/>
              <w:rPr>
                <w:rFonts w:cstheme="minorHAnsi"/>
                <w:sz w:val="20"/>
                <w:szCs w:val="20"/>
                <w:lang w:val="fr-FR"/>
              </w:rPr>
            </w:pPr>
            <w:r w:rsidRPr="00D5372D">
              <w:rPr>
                <w:rFonts w:cstheme="minorHAnsi"/>
                <w:b/>
                <w:sz w:val="20"/>
                <w:szCs w:val="20"/>
                <w:lang w:val="fr-FR"/>
              </w:rPr>
              <w:t>T</w:t>
            </w:r>
            <w:r w:rsidR="00FE2E8D" w:rsidRPr="00D5372D">
              <w:rPr>
                <w:rFonts w:cstheme="minorHAnsi"/>
                <w:b/>
                <w:sz w:val="20"/>
                <w:szCs w:val="20"/>
                <w:lang w:val="fr-FR"/>
              </w:rPr>
              <w:t>raduction</w:t>
            </w:r>
            <w:r w:rsidR="00FE2E8D" w:rsidRPr="00D5372D">
              <w:rPr>
                <w:rFonts w:cstheme="minorHAnsi"/>
                <w:b/>
                <w:bCs/>
                <w:sz w:val="20"/>
                <w:szCs w:val="20"/>
                <w:lang w:val="fr-FR"/>
              </w:rPr>
              <w:t xml:space="preserve"> : </w:t>
            </w:r>
            <w:r w:rsidR="00FE2E8D" w:rsidRPr="00D5372D">
              <w:rPr>
                <w:rFonts w:cstheme="minorHAnsi"/>
                <w:sz w:val="20"/>
                <w:szCs w:val="20"/>
                <w:lang w:val="fr-FR"/>
              </w:rPr>
              <w:t>entraînement à la traduction, de l’italien au français, de</w:t>
            </w:r>
            <w:r w:rsidR="009F2FCF">
              <w:rPr>
                <w:rFonts w:cstheme="minorHAnsi"/>
                <w:sz w:val="20"/>
                <w:szCs w:val="20"/>
                <w:lang w:val="fr-FR"/>
              </w:rPr>
              <w:t xml:space="preserve"> courts textes non littéraires reprenant les </w:t>
            </w:r>
            <w:r w:rsidR="00FE2E8D" w:rsidRPr="00D5372D">
              <w:rPr>
                <w:rFonts w:cstheme="minorHAnsi"/>
                <w:sz w:val="20"/>
                <w:szCs w:val="20"/>
                <w:lang w:val="fr-FR"/>
              </w:rPr>
              <w:t xml:space="preserve">structures grammaticales correspondant au programme de grammaire et de syntaxe de la </w:t>
            </w:r>
            <w:r w:rsidR="009F2FCF">
              <w:rPr>
                <w:rFonts w:cstheme="minorHAnsi"/>
                <w:sz w:val="20"/>
                <w:szCs w:val="20"/>
                <w:lang w:val="fr-FR"/>
              </w:rPr>
              <w:t>II</w:t>
            </w:r>
            <w:r w:rsidR="00FE2E8D" w:rsidRPr="00D5372D">
              <w:rPr>
                <w:rFonts w:cstheme="minorHAnsi"/>
                <w:sz w:val="20"/>
                <w:szCs w:val="20"/>
                <w:lang w:val="fr-FR"/>
              </w:rPr>
              <w:t xml:space="preserve"> année de la </w:t>
            </w:r>
            <w:proofErr w:type="spellStart"/>
            <w:r w:rsidR="00FE2E8D" w:rsidRPr="00D5372D">
              <w:rPr>
                <w:rFonts w:cstheme="minorHAnsi"/>
                <w:sz w:val="20"/>
                <w:szCs w:val="20"/>
                <w:lang w:val="fr-FR"/>
              </w:rPr>
              <w:t>Laurea</w:t>
            </w:r>
            <w:proofErr w:type="spellEnd"/>
            <w:r w:rsidR="00FE2E8D" w:rsidRPr="00D5372D">
              <w:rPr>
                <w:rFonts w:cstheme="minorHAnsi"/>
                <w:sz w:val="20"/>
                <w:szCs w:val="20"/>
                <w:lang w:val="fr-FR"/>
              </w:rPr>
              <w:t xml:space="preserve"> Triennale</w:t>
            </w:r>
            <w:r w:rsidR="00D5372D" w:rsidRPr="00D5372D">
              <w:rPr>
                <w:rFonts w:cstheme="minorHAnsi"/>
                <w:sz w:val="20"/>
                <w:szCs w:val="20"/>
                <w:lang w:val="fr-FR"/>
              </w:rPr>
              <w:t xml:space="preserve"> – cf. </w:t>
            </w:r>
            <w:r w:rsidR="0056032B">
              <w:rPr>
                <w:rFonts w:cstheme="minorHAnsi"/>
                <w:sz w:val="20"/>
                <w:szCs w:val="20"/>
                <w:lang w:val="fr-FR"/>
              </w:rPr>
              <w:t xml:space="preserve">Programme général de langue française – </w:t>
            </w:r>
            <w:proofErr w:type="spellStart"/>
            <w:r w:rsidR="0056032B">
              <w:rPr>
                <w:rFonts w:cstheme="minorHAnsi"/>
                <w:sz w:val="20"/>
                <w:szCs w:val="20"/>
                <w:lang w:val="fr-FR"/>
              </w:rPr>
              <w:t>Laurea</w:t>
            </w:r>
            <w:proofErr w:type="spellEnd"/>
            <w:r w:rsidR="0056032B">
              <w:rPr>
                <w:rFonts w:cstheme="minorHAnsi"/>
                <w:sz w:val="20"/>
                <w:szCs w:val="20"/>
                <w:lang w:val="fr-FR"/>
              </w:rPr>
              <w:t xml:space="preserve"> triennale</w:t>
            </w:r>
            <w:r w:rsidR="00FE2E8D" w:rsidRPr="00D5372D">
              <w:rPr>
                <w:rFonts w:cstheme="minorHAnsi"/>
                <w:sz w:val="20"/>
                <w:szCs w:val="20"/>
                <w:lang w:val="fr-FR"/>
              </w:rPr>
              <w:t>.</w:t>
            </w:r>
          </w:p>
          <w:p w:rsidR="007A3675" w:rsidRPr="00D5372D" w:rsidRDefault="007A3675" w:rsidP="00D5372D">
            <w:pPr>
              <w:pStyle w:val="Paragrafoelenco"/>
              <w:widowControl w:val="0"/>
              <w:numPr>
                <w:ilvl w:val="0"/>
                <w:numId w:val="1"/>
              </w:numPr>
              <w:autoSpaceDE w:val="0"/>
              <w:autoSpaceDN w:val="0"/>
              <w:adjustRightInd w:val="0"/>
              <w:spacing w:after="0" w:line="240" w:lineRule="auto"/>
              <w:ind w:right="-6"/>
              <w:rPr>
                <w:rFonts w:cstheme="minorHAnsi"/>
                <w:sz w:val="20"/>
                <w:szCs w:val="20"/>
                <w:u w:val="single"/>
                <w:lang w:val="fr-FR"/>
              </w:rPr>
            </w:pPr>
            <w:r w:rsidRPr="00D5372D">
              <w:rPr>
                <w:rFonts w:cstheme="minorHAnsi"/>
                <w:b/>
                <w:sz w:val="20"/>
                <w:szCs w:val="20"/>
                <w:lang w:val="fr-FR"/>
              </w:rPr>
              <w:t>Production écrite</w:t>
            </w:r>
            <w:r w:rsidRPr="00D5372D">
              <w:rPr>
                <w:rFonts w:cstheme="minorHAnsi"/>
                <w:sz w:val="20"/>
                <w:szCs w:val="20"/>
                <w:lang w:val="fr-FR"/>
              </w:rPr>
              <w:t xml:space="preserve"> : entraînement </w:t>
            </w:r>
            <w:r w:rsidR="009F2FCF">
              <w:rPr>
                <w:rFonts w:cstheme="minorHAnsi"/>
                <w:sz w:val="20"/>
                <w:szCs w:val="20"/>
                <w:lang w:val="fr-FR"/>
              </w:rPr>
              <w:t>aux techniques du résumé</w:t>
            </w:r>
          </w:p>
          <w:p w:rsidR="00E45CB9" w:rsidRPr="00D5372D" w:rsidRDefault="00E45CB9" w:rsidP="00D5372D">
            <w:pPr>
              <w:pStyle w:val="Paragrafoelenco"/>
              <w:widowControl w:val="0"/>
              <w:numPr>
                <w:ilvl w:val="0"/>
                <w:numId w:val="1"/>
              </w:numPr>
              <w:autoSpaceDE w:val="0"/>
              <w:autoSpaceDN w:val="0"/>
              <w:adjustRightInd w:val="0"/>
              <w:spacing w:after="0" w:line="240" w:lineRule="auto"/>
              <w:ind w:right="-6"/>
              <w:rPr>
                <w:rFonts w:cstheme="minorHAnsi"/>
                <w:sz w:val="20"/>
                <w:szCs w:val="20"/>
                <w:lang w:val="fr-FR"/>
              </w:rPr>
            </w:pPr>
            <w:r w:rsidRPr="00D5372D">
              <w:rPr>
                <w:rFonts w:cstheme="minorHAnsi"/>
                <w:b/>
                <w:sz w:val="20"/>
                <w:szCs w:val="20"/>
                <w:lang w:val="fr-FR"/>
              </w:rPr>
              <w:t>Oral</w:t>
            </w:r>
            <w:r w:rsidRPr="00D5372D">
              <w:rPr>
                <w:rFonts w:cstheme="minorHAnsi"/>
                <w:sz w:val="20"/>
                <w:szCs w:val="20"/>
                <w:lang w:val="fr-FR"/>
              </w:rPr>
              <w:t xml:space="preserve"> : </w:t>
            </w:r>
            <w:r w:rsidR="00FE2E8D" w:rsidRPr="00D5372D">
              <w:rPr>
                <w:rFonts w:cstheme="minorHAnsi"/>
                <w:sz w:val="20"/>
                <w:szCs w:val="20"/>
                <w:lang w:val="fr-FR"/>
              </w:rPr>
              <w:t>entrainement à l’exposé oral</w:t>
            </w:r>
          </w:p>
          <w:p w:rsidR="00D5372D" w:rsidRDefault="00D5372D">
            <w:pPr>
              <w:widowControl w:val="0"/>
              <w:autoSpaceDE w:val="0"/>
              <w:autoSpaceDN w:val="0"/>
              <w:adjustRightInd w:val="0"/>
              <w:spacing w:after="0" w:line="240" w:lineRule="auto"/>
              <w:ind w:right="-6"/>
              <w:rPr>
                <w:rFonts w:cstheme="minorHAnsi"/>
                <w:sz w:val="20"/>
                <w:szCs w:val="20"/>
                <w:u w:val="single"/>
                <w:lang w:val="fr-FR"/>
              </w:rPr>
            </w:pPr>
          </w:p>
          <w:p w:rsidR="009F2FCF" w:rsidRDefault="00FE2E8D" w:rsidP="009F2FCF">
            <w:pPr>
              <w:widowControl w:val="0"/>
              <w:autoSpaceDE w:val="0"/>
              <w:autoSpaceDN w:val="0"/>
              <w:adjustRightInd w:val="0"/>
              <w:spacing w:after="0" w:line="240" w:lineRule="auto"/>
              <w:ind w:right="-6"/>
              <w:rPr>
                <w:rFonts w:cstheme="minorHAnsi"/>
                <w:sz w:val="20"/>
                <w:szCs w:val="20"/>
                <w:lang w:val="fr-FR"/>
              </w:rPr>
            </w:pPr>
            <w:r w:rsidRPr="00D5372D">
              <w:rPr>
                <w:rFonts w:cstheme="minorHAnsi"/>
                <w:b/>
                <w:sz w:val="20"/>
                <w:szCs w:val="20"/>
                <w:lang w:val="fr-FR"/>
              </w:rPr>
              <w:t>Bibliographie</w:t>
            </w:r>
            <w:r w:rsidRPr="00E45CB9">
              <w:rPr>
                <w:rFonts w:cstheme="minorHAnsi"/>
                <w:sz w:val="20"/>
                <w:szCs w:val="20"/>
                <w:lang w:val="fr-FR"/>
              </w:rPr>
              <w:t xml:space="preserve"> : </w:t>
            </w:r>
            <w:r w:rsidR="009F2FCF">
              <w:rPr>
                <w:rFonts w:cstheme="minorHAnsi"/>
                <w:sz w:val="20"/>
                <w:szCs w:val="20"/>
                <w:lang w:val="fr-FR"/>
              </w:rPr>
              <w:t xml:space="preserve">Cours polycopié </w:t>
            </w:r>
            <w:r w:rsidR="009F2FCF" w:rsidRPr="00E45CB9">
              <w:rPr>
                <w:rFonts w:cstheme="minorHAnsi"/>
                <w:sz w:val="20"/>
                <w:szCs w:val="20"/>
                <w:lang w:val="fr-FR"/>
              </w:rPr>
              <w:t xml:space="preserve">disponible au Centro </w:t>
            </w:r>
            <w:proofErr w:type="spellStart"/>
            <w:r w:rsidR="009F2FCF" w:rsidRPr="00E45CB9">
              <w:rPr>
                <w:rFonts w:cstheme="minorHAnsi"/>
                <w:sz w:val="20"/>
                <w:szCs w:val="20"/>
                <w:lang w:val="fr-FR"/>
              </w:rPr>
              <w:t>fotocopie</w:t>
            </w:r>
            <w:proofErr w:type="spellEnd"/>
            <w:r w:rsidR="00A7640B">
              <w:rPr>
                <w:rFonts w:cstheme="minorHAnsi"/>
                <w:sz w:val="20"/>
                <w:szCs w:val="20"/>
                <w:lang w:val="fr-FR"/>
              </w:rPr>
              <w:t>.</w:t>
            </w:r>
            <w:r w:rsidRPr="00E45CB9">
              <w:rPr>
                <w:rFonts w:cstheme="minorHAnsi"/>
                <w:sz w:val="20"/>
                <w:szCs w:val="20"/>
                <w:lang w:val="fr-FR"/>
              </w:rPr>
              <w:t xml:space="preserve"> F. </w:t>
            </w:r>
            <w:proofErr w:type="spellStart"/>
            <w:r w:rsidRPr="00E45CB9">
              <w:rPr>
                <w:rFonts w:cstheme="minorHAnsi"/>
                <w:sz w:val="20"/>
                <w:szCs w:val="20"/>
                <w:lang w:val="fr-FR"/>
              </w:rPr>
              <w:t>Bidaud</w:t>
            </w:r>
            <w:proofErr w:type="spellEnd"/>
            <w:r w:rsidRPr="00E45CB9">
              <w:rPr>
                <w:rFonts w:cstheme="minorHAnsi"/>
                <w:sz w:val="20"/>
                <w:szCs w:val="20"/>
                <w:lang w:val="fr-FR"/>
              </w:rPr>
              <w:t>, G</w:t>
            </w:r>
            <w:r w:rsidRPr="00E45CB9">
              <w:rPr>
                <w:rFonts w:cstheme="minorHAnsi"/>
                <w:i/>
                <w:iCs/>
                <w:sz w:val="20"/>
                <w:szCs w:val="20"/>
                <w:lang w:val="fr-FR"/>
              </w:rPr>
              <w:t>rammaire du français pour italophones+ Exercices de grammaire</w:t>
            </w:r>
            <w:r w:rsidRPr="00E45CB9">
              <w:rPr>
                <w:rFonts w:cstheme="minorHAnsi"/>
                <w:sz w:val="20"/>
                <w:szCs w:val="20"/>
                <w:lang w:val="fr-FR"/>
              </w:rPr>
              <w:t xml:space="preserve">, </w:t>
            </w:r>
            <w:proofErr w:type="spellStart"/>
            <w:r w:rsidRPr="00E45CB9">
              <w:rPr>
                <w:rFonts w:cstheme="minorHAnsi"/>
                <w:sz w:val="20"/>
                <w:szCs w:val="20"/>
                <w:lang w:val="fr-FR"/>
              </w:rPr>
              <w:t>Utet</w:t>
            </w:r>
            <w:proofErr w:type="spellEnd"/>
            <w:r w:rsidRPr="00E45CB9">
              <w:rPr>
                <w:rFonts w:cstheme="minorHAnsi"/>
                <w:sz w:val="20"/>
                <w:szCs w:val="20"/>
                <w:lang w:val="fr-FR"/>
              </w:rPr>
              <w:t xml:space="preserve"> Université, 2012</w:t>
            </w:r>
            <w:r w:rsidR="00A7640B">
              <w:rPr>
                <w:rFonts w:cstheme="minorHAnsi"/>
                <w:sz w:val="20"/>
                <w:szCs w:val="20"/>
                <w:lang w:val="fr-FR"/>
              </w:rPr>
              <w:t xml:space="preserve">. </w:t>
            </w:r>
            <w:bookmarkStart w:id="0" w:name="_GoBack"/>
            <w:bookmarkEnd w:id="0"/>
            <w:r w:rsidR="00A7640B">
              <w:rPr>
                <w:rFonts w:cstheme="minorHAnsi"/>
                <w:sz w:val="20"/>
                <w:szCs w:val="20"/>
                <w:lang w:val="fr-FR"/>
              </w:rPr>
              <w:t>Des dictées d’entrainement sont disponibles au laboratoire.</w:t>
            </w:r>
          </w:p>
          <w:p w:rsidR="00932D48" w:rsidRDefault="00D5372D" w:rsidP="00932D48">
            <w:pPr>
              <w:widowControl w:val="0"/>
              <w:autoSpaceDE w:val="0"/>
              <w:autoSpaceDN w:val="0"/>
              <w:adjustRightInd w:val="0"/>
              <w:spacing w:after="0" w:line="240" w:lineRule="auto"/>
              <w:ind w:right="-6"/>
              <w:rPr>
                <w:rFonts w:cstheme="minorHAnsi"/>
                <w:sz w:val="20"/>
                <w:szCs w:val="20"/>
                <w:lang w:val="fr-FR"/>
              </w:rPr>
            </w:pPr>
            <w:proofErr w:type="spellStart"/>
            <w:r w:rsidRPr="00D5372D">
              <w:rPr>
                <w:rFonts w:cstheme="minorHAnsi"/>
                <w:b/>
                <w:sz w:val="20"/>
                <w:szCs w:val="20"/>
                <w:lang w:val="fr-FR"/>
              </w:rPr>
              <w:t>Sitographie</w:t>
            </w:r>
            <w:proofErr w:type="spellEnd"/>
            <w:r>
              <w:rPr>
                <w:rFonts w:cstheme="minorHAnsi"/>
                <w:sz w:val="20"/>
                <w:szCs w:val="20"/>
                <w:lang w:val="fr-FR"/>
              </w:rPr>
              <w:t> :</w:t>
            </w:r>
            <w:r w:rsidR="009F2FCF">
              <w:rPr>
                <w:rFonts w:cstheme="minorHAnsi"/>
                <w:sz w:val="20"/>
                <w:szCs w:val="20"/>
                <w:lang w:val="fr-FR"/>
              </w:rPr>
              <w:t> </w:t>
            </w:r>
            <w:r w:rsidR="0056032B" w:rsidRPr="0056032B">
              <w:rPr>
                <w:rFonts w:cstheme="minorHAnsi"/>
                <w:sz w:val="20"/>
                <w:szCs w:val="20"/>
                <w:lang w:val="fr-FR"/>
              </w:rPr>
              <w:t>http://www.ladictee.fr/</w:t>
            </w:r>
            <w:r w:rsidR="00932D48">
              <w:rPr>
                <w:rFonts w:cstheme="minorHAnsi"/>
                <w:sz w:val="20"/>
                <w:szCs w:val="20"/>
                <w:lang w:val="fr-FR"/>
              </w:rPr>
              <w:t xml:space="preserve">/. Pour l’oral : A. </w:t>
            </w:r>
            <w:proofErr w:type="spellStart"/>
            <w:r w:rsidR="00932D48">
              <w:rPr>
                <w:rFonts w:cstheme="minorHAnsi"/>
                <w:sz w:val="20"/>
                <w:szCs w:val="20"/>
                <w:lang w:val="fr-FR"/>
              </w:rPr>
              <w:t>Fricke</w:t>
            </w:r>
            <w:proofErr w:type="spellEnd"/>
            <w:r w:rsidR="00932D48">
              <w:rPr>
                <w:rFonts w:cstheme="minorHAnsi"/>
                <w:sz w:val="20"/>
                <w:szCs w:val="20"/>
                <w:lang w:val="fr-FR"/>
              </w:rPr>
              <w:t xml:space="preserve">, </w:t>
            </w:r>
            <w:r w:rsidR="00932D48">
              <w:rPr>
                <w:rFonts w:cstheme="minorHAnsi"/>
                <w:i/>
                <w:iCs/>
                <w:sz w:val="20"/>
                <w:szCs w:val="20"/>
                <w:lang w:val="fr-FR"/>
              </w:rPr>
              <w:t xml:space="preserve">L’expression orale en FLE : quelques pistes didactiques, </w:t>
            </w:r>
            <w:proofErr w:type="spellStart"/>
            <w:r w:rsidR="00932D48">
              <w:rPr>
                <w:rFonts w:cstheme="minorHAnsi"/>
                <w:sz w:val="20"/>
                <w:szCs w:val="20"/>
                <w:lang w:val="fr-FR"/>
              </w:rPr>
              <w:t>Edizioni</w:t>
            </w:r>
            <w:proofErr w:type="spellEnd"/>
            <w:r w:rsidR="00932D48">
              <w:rPr>
                <w:rFonts w:cstheme="minorHAnsi"/>
                <w:sz w:val="20"/>
                <w:szCs w:val="20"/>
                <w:lang w:val="fr-FR"/>
              </w:rPr>
              <w:t xml:space="preserve"> </w:t>
            </w:r>
            <w:proofErr w:type="spellStart"/>
            <w:r w:rsidR="00932D48">
              <w:rPr>
                <w:rFonts w:cstheme="minorHAnsi"/>
                <w:sz w:val="20"/>
                <w:szCs w:val="20"/>
                <w:lang w:val="fr-FR"/>
              </w:rPr>
              <w:t>Nuova</w:t>
            </w:r>
            <w:proofErr w:type="spellEnd"/>
            <w:r w:rsidR="00932D48">
              <w:rPr>
                <w:rFonts w:cstheme="minorHAnsi"/>
                <w:sz w:val="20"/>
                <w:szCs w:val="20"/>
                <w:lang w:val="fr-FR"/>
              </w:rPr>
              <w:t xml:space="preserve"> </w:t>
            </w:r>
            <w:proofErr w:type="spellStart"/>
            <w:r w:rsidR="00932D48">
              <w:rPr>
                <w:rFonts w:cstheme="minorHAnsi"/>
                <w:sz w:val="20"/>
                <w:szCs w:val="20"/>
                <w:lang w:val="fr-FR"/>
              </w:rPr>
              <w:t>Cultura</w:t>
            </w:r>
            <w:proofErr w:type="spellEnd"/>
            <w:r w:rsidR="00932D48">
              <w:rPr>
                <w:rFonts w:cstheme="minorHAnsi"/>
                <w:sz w:val="20"/>
                <w:szCs w:val="20"/>
                <w:lang w:val="fr-FR"/>
              </w:rPr>
              <w:t>, 2016.</w:t>
            </w:r>
          </w:p>
          <w:p w:rsidR="00DA679E" w:rsidRPr="007A3675" w:rsidRDefault="00DA679E" w:rsidP="009F2FCF">
            <w:pPr>
              <w:widowControl w:val="0"/>
              <w:autoSpaceDE w:val="0"/>
              <w:autoSpaceDN w:val="0"/>
              <w:adjustRightInd w:val="0"/>
              <w:spacing w:after="0" w:line="240" w:lineRule="auto"/>
              <w:ind w:right="-6"/>
              <w:rPr>
                <w:rFonts w:cstheme="minorHAnsi"/>
                <w:sz w:val="20"/>
                <w:szCs w:val="20"/>
                <w:lang w:val="fr-FR"/>
              </w:rPr>
            </w:pPr>
          </w:p>
        </w:tc>
      </w:tr>
      <w:tr w:rsidR="00E45CB9" w:rsidRPr="00932D48" w:rsidTr="00E45CB9">
        <w:tblPrEx>
          <w:tblBorders>
            <w:top w:val="none" w:sz="0" w:space="0" w:color="auto"/>
          </w:tblBorders>
        </w:tblPrEx>
        <w:tc>
          <w:tcPr>
            <w:tcW w:w="9778" w:type="dxa"/>
            <w:gridSpan w:val="2"/>
            <w:tcBorders>
              <w:top w:val="single" w:sz="4" w:space="0" w:color="BFBFBF"/>
              <w:bottom w:val="single" w:sz="4" w:space="0" w:color="BFBFBF"/>
            </w:tcBorders>
          </w:tcPr>
          <w:p w:rsidR="00FE2E8D" w:rsidRPr="00E45CB9" w:rsidRDefault="00FE2E8D" w:rsidP="00E70AF4">
            <w:pPr>
              <w:widowControl w:val="0"/>
              <w:autoSpaceDE w:val="0"/>
              <w:autoSpaceDN w:val="0"/>
              <w:adjustRightInd w:val="0"/>
              <w:spacing w:after="0" w:line="240" w:lineRule="auto"/>
              <w:ind w:right="-6"/>
              <w:jc w:val="center"/>
              <w:rPr>
                <w:rFonts w:cstheme="minorHAnsi"/>
                <w:b/>
                <w:bCs/>
                <w:sz w:val="20"/>
                <w:szCs w:val="20"/>
                <w:lang w:val="fr-FR"/>
              </w:rPr>
            </w:pPr>
          </w:p>
        </w:tc>
      </w:tr>
      <w:tr w:rsidR="00E45CB9" w:rsidRPr="00932D48" w:rsidTr="00E45CB9">
        <w:tblPrEx>
          <w:tblBorders>
            <w:top w:val="none" w:sz="0" w:space="0" w:color="auto"/>
          </w:tblBorders>
        </w:tblPrEx>
        <w:tc>
          <w:tcPr>
            <w:tcW w:w="9778" w:type="dxa"/>
            <w:gridSpan w:val="2"/>
            <w:tcBorders>
              <w:top w:val="single" w:sz="4" w:space="0" w:color="BFBFBF"/>
              <w:bottom w:val="single" w:sz="4" w:space="0" w:color="BFBFBF"/>
            </w:tcBorders>
          </w:tcPr>
          <w:p w:rsidR="00E70AF4" w:rsidRPr="00E70AF4" w:rsidRDefault="00E70AF4" w:rsidP="00E70AF4">
            <w:pPr>
              <w:pStyle w:val="Paragrafoelenco"/>
              <w:widowControl w:val="0"/>
              <w:autoSpaceDE w:val="0"/>
              <w:autoSpaceDN w:val="0"/>
              <w:adjustRightInd w:val="0"/>
              <w:spacing w:after="0" w:line="240" w:lineRule="auto"/>
              <w:ind w:right="-6"/>
              <w:jc w:val="center"/>
              <w:rPr>
                <w:rFonts w:cstheme="minorHAnsi"/>
                <w:sz w:val="20"/>
                <w:szCs w:val="20"/>
                <w:lang w:val="fr-FR"/>
              </w:rPr>
            </w:pPr>
            <w:r w:rsidRPr="00E45CB9">
              <w:rPr>
                <w:rFonts w:cstheme="minorHAnsi"/>
                <w:b/>
                <w:bCs/>
                <w:sz w:val="20"/>
                <w:szCs w:val="20"/>
                <w:lang w:val="fr-FR"/>
              </w:rPr>
              <w:t>Programme d’examen pour étudiants</w:t>
            </w:r>
            <w:r>
              <w:rPr>
                <w:rFonts w:cstheme="minorHAnsi"/>
                <w:b/>
                <w:bCs/>
                <w:sz w:val="20"/>
                <w:szCs w:val="20"/>
                <w:lang w:val="fr-FR"/>
              </w:rPr>
              <w:t xml:space="preserve"> « </w:t>
            </w:r>
            <w:proofErr w:type="spellStart"/>
            <w:r>
              <w:rPr>
                <w:rFonts w:cstheme="minorHAnsi"/>
                <w:b/>
                <w:bCs/>
                <w:sz w:val="20"/>
                <w:szCs w:val="20"/>
                <w:lang w:val="fr-FR"/>
              </w:rPr>
              <w:t>frequentanti</w:t>
            </w:r>
            <w:proofErr w:type="spellEnd"/>
            <w:r>
              <w:rPr>
                <w:rFonts w:cstheme="minorHAnsi"/>
                <w:b/>
                <w:bCs/>
                <w:sz w:val="20"/>
                <w:szCs w:val="20"/>
                <w:lang w:val="fr-FR"/>
              </w:rPr>
              <w:t xml:space="preserve"> » et « non </w:t>
            </w:r>
            <w:proofErr w:type="spellStart"/>
            <w:r>
              <w:rPr>
                <w:rFonts w:cstheme="minorHAnsi"/>
                <w:b/>
                <w:bCs/>
                <w:sz w:val="20"/>
                <w:szCs w:val="20"/>
                <w:lang w:val="fr-FR"/>
              </w:rPr>
              <w:t>frequentanti</w:t>
            </w:r>
            <w:proofErr w:type="spellEnd"/>
            <w:r>
              <w:rPr>
                <w:rFonts w:cstheme="minorHAnsi"/>
                <w:b/>
                <w:bCs/>
                <w:sz w:val="20"/>
                <w:szCs w:val="20"/>
                <w:lang w:val="fr-FR"/>
              </w:rPr>
              <w:t> »</w:t>
            </w:r>
          </w:p>
          <w:p w:rsidR="00D5372D" w:rsidRPr="00D5372D" w:rsidRDefault="00D5372D" w:rsidP="00D5372D">
            <w:pPr>
              <w:pStyle w:val="Paragrafoelenco"/>
              <w:widowControl w:val="0"/>
              <w:numPr>
                <w:ilvl w:val="0"/>
                <w:numId w:val="2"/>
              </w:numPr>
              <w:autoSpaceDE w:val="0"/>
              <w:autoSpaceDN w:val="0"/>
              <w:adjustRightInd w:val="0"/>
              <w:spacing w:after="0" w:line="240" w:lineRule="auto"/>
              <w:ind w:right="-6"/>
              <w:rPr>
                <w:rFonts w:cstheme="minorHAnsi"/>
                <w:sz w:val="20"/>
                <w:szCs w:val="20"/>
                <w:lang w:val="fr-FR"/>
              </w:rPr>
            </w:pPr>
            <w:r w:rsidRPr="00D5372D">
              <w:rPr>
                <w:rFonts w:cstheme="minorHAnsi"/>
                <w:b/>
                <w:bCs/>
                <w:sz w:val="20"/>
                <w:szCs w:val="20"/>
                <w:lang w:val="fr-FR"/>
              </w:rPr>
              <w:t>Dictée</w:t>
            </w:r>
            <w:r w:rsidRPr="00D5372D">
              <w:rPr>
                <w:rFonts w:cstheme="minorHAnsi"/>
                <w:sz w:val="20"/>
                <w:szCs w:val="20"/>
                <w:lang w:val="fr-FR"/>
              </w:rPr>
              <w:t xml:space="preserve"> : environ 150 mots. </w:t>
            </w:r>
          </w:p>
          <w:p w:rsidR="00FE2E8D" w:rsidRPr="00D5372D" w:rsidRDefault="00FE2E8D" w:rsidP="00D5372D">
            <w:pPr>
              <w:pStyle w:val="Paragrafoelenco"/>
              <w:widowControl w:val="0"/>
              <w:numPr>
                <w:ilvl w:val="0"/>
                <w:numId w:val="2"/>
              </w:numPr>
              <w:autoSpaceDE w:val="0"/>
              <w:autoSpaceDN w:val="0"/>
              <w:adjustRightInd w:val="0"/>
              <w:spacing w:after="0" w:line="240" w:lineRule="auto"/>
              <w:ind w:right="-6"/>
              <w:rPr>
                <w:rFonts w:cstheme="minorHAnsi"/>
                <w:sz w:val="20"/>
                <w:szCs w:val="20"/>
                <w:lang w:val="fr-FR"/>
              </w:rPr>
            </w:pPr>
            <w:r w:rsidRPr="00D5372D">
              <w:rPr>
                <w:rFonts w:cstheme="minorHAnsi"/>
                <w:b/>
                <w:bCs/>
                <w:sz w:val="20"/>
                <w:szCs w:val="20"/>
                <w:lang w:val="fr-FR"/>
              </w:rPr>
              <w:t>Traduction</w:t>
            </w:r>
            <w:r w:rsidR="00574009">
              <w:rPr>
                <w:rFonts w:cstheme="minorHAnsi"/>
                <w:b/>
                <w:bCs/>
                <w:sz w:val="20"/>
                <w:szCs w:val="20"/>
                <w:lang w:val="fr-FR"/>
              </w:rPr>
              <w:t xml:space="preserve"> </w:t>
            </w:r>
            <w:r w:rsidR="009F2FCF">
              <w:rPr>
                <w:rFonts w:cstheme="minorHAnsi"/>
                <w:sz w:val="20"/>
                <w:szCs w:val="20"/>
                <w:lang w:val="fr-FR"/>
              </w:rPr>
              <w:t>de l'italien vers le français d’un texte non littéraire (150 mots)</w:t>
            </w:r>
          </w:p>
          <w:p w:rsidR="00FE2E8D" w:rsidRPr="00D5372D" w:rsidRDefault="00FE2E8D" w:rsidP="00D5372D">
            <w:pPr>
              <w:pStyle w:val="Paragrafoelenco"/>
              <w:widowControl w:val="0"/>
              <w:numPr>
                <w:ilvl w:val="0"/>
                <w:numId w:val="2"/>
              </w:numPr>
              <w:autoSpaceDE w:val="0"/>
              <w:autoSpaceDN w:val="0"/>
              <w:adjustRightInd w:val="0"/>
              <w:spacing w:after="0" w:line="240" w:lineRule="auto"/>
              <w:ind w:right="-6"/>
              <w:rPr>
                <w:rFonts w:cstheme="minorHAnsi"/>
                <w:sz w:val="20"/>
                <w:szCs w:val="20"/>
                <w:lang w:val="fr-FR"/>
              </w:rPr>
            </w:pPr>
            <w:r w:rsidRPr="00D5372D">
              <w:rPr>
                <w:rFonts w:cstheme="minorHAnsi"/>
                <w:b/>
                <w:bCs/>
                <w:sz w:val="20"/>
                <w:szCs w:val="20"/>
                <w:lang w:val="fr-FR"/>
              </w:rPr>
              <w:t>Production écrite</w:t>
            </w:r>
            <w:r w:rsidRPr="00D5372D">
              <w:rPr>
                <w:rFonts w:cstheme="minorHAnsi"/>
                <w:sz w:val="20"/>
                <w:szCs w:val="20"/>
                <w:lang w:val="fr-FR"/>
              </w:rPr>
              <w:t xml:space="preserve"> : </w:t>
            </w:r>
            <w:r w:rsidR="0056032B">
              <w:rPr>
                <w:rFonts w:cstheme="minorHAnsi"/>
                <w:sz w:val="20"/>
                <w:szCs w:val="20"/>
                <w:lang w:val="fr-FR"/>
              </w:rPr>
              <w:t>résumé d’un texte (150 mots) et réponse à une question portant sur le texte (120-</w:t>
            </w:r>
            <w:r w:rsidR="00574009">
              <w:rPr>
                <w:rFonts w:cstheme="minorHAnsi"/>
                <w:sz w:val="20"/>
                <w:szCs w:val="20"/>
                <w:lang w:val="fr-FR"/>
              </w:rPr>
              <w:t>1</w:t>
            </w:r>
            <w:r w:rsidR="0056032B">
              <w:rPr>
                <w:rFonts w:cstheme="minorHAnsi"/>
                <w:sz w:val="20"/>
                <w:szCs w:val="20"/>
                <w:lang w:val="fr-FR"/>
              </w:rPr>
              <w:t>50 mots)</w:t>
            </w:r>
          </w:p>
          <w:p w:rsidR="00811D85" w:rsidRPr="00811D85" w:rsidRDefault="00D5372D" w:rsidP="00811D85">
            <w:pPr>
              <w:pStyle w:val="Paragrafoelenco"/>
              <w:widowControl w:val="0"/>
              <w:numPr>
                <w:ilvl w:val="0"/>
                <w:numId w:val="2"/>
              </w:numPr>
              <w:autoSpaceDE w:val="0"/>
              <w:autoSpaceDN w:val="0"/>
              <w:adjustRightInd w:val="0"/>
              <w:spacing w:after="0" w:line="240" w:lineRule="auto"/>
              <w:ind w:right="-6"/>
              <w:jc w:val="both"/>
              <w:rPr>
                <w:rFonts w:cstheme="minorHAnsi"/>
                <w:sz w:val="20"/>
                <w:szCs w:val="20"/>
                <w:lang w:val="fr-FR"/>
              </w:rPr>
            </w:pPr>
            <w:r w:rsidRPr="00D5372D">
              <w:rPr>
                <w:rFonts w:cstheme="minorHAnsi"/>
                <w:b/>
                <w:sz w:val="20"/>
                <w:szCs w:val="20"/>
                <w:lang w:val="fr-FR"/>
              </w:rPr>
              <w:t>Oral</w:t>
            </w:r>
            <w:r w:rsidR="00FE2E8D" w:rsidRPr="00D5372D">
              <w:rPr>
                <w:rFonts w:cstheme="minorHAnsi"/>
                <w:sz w:val="20"/>
                <w:szCs w:val="20"/>
                <w:lang w:val="fr-FR"/>
              </w:rPr>
              <w:t xml:space="preserve">: </w:t>
            </w:r>
            <w:r w:rsidR="00811D85" w:rsidRPr="00811D85">
              <w:rPr>
                <w:rFonts w:cstheme="minorHAnsi"/>
                <w:sz w:val="20"/>
                <w:szCs w:val="20"/>
                <w:lang w:val="fr-FR"/>
              </w:rPr>
              <w:t>Exposé d’une dizaine de minutes sur une question scientifique, d’actualité ou de civilisation du monde francophone (par exemple dans le domaine de la culture, de la politique, de l’écologie, du tourisme et des relations internationales) à partir de minimum deux sources écrites (pas moins de 1000 mots).</w:t>
            </w:r>
          </w:p>
          <w:p w:rsidR="00FE2E8D" w:rsidRPr="00D5372D" w:rsidRDefault="00FE2E8D" w:rsidP="00811D85">
            <w:pPr>
              <w:pStyle w:val="Paragrafoelenco"/>
              <w:widowControl w:val="0"/>
              <w:autoSpaceDE w:val="0"/>
              <w:autoSpaceDN w:val="0"/>
              <w:adjustRightInd w:val="0"/>
              <w:spacing w:after="0" w:line="240" w:lineRule="auto"/>
              <w:ind w:right="-6"/>
              <w:jc w:val="both"/>
              <w:rPr>
                <w:rFonts w:cstheme="minorHAnsi"/>
                <w:sz w:val="20"/>
                <w:szCs w:val="20"/>
                <w:lang w:val="fr-FR"/>
              </w:rPr>
            </w:pPr>
          </w:p>
        </w:tc>
      </w:tr>
      <w:tr w:rsidR="00E45CB9" w:rsidRPr="00932D48" w:rsidTr="00E45CB9">
        <w:tblPrEx>
          <w:tblBorders>
            <w:top w:val="none" w:sz="0" w:space="0" w:color="auto"/>
          </w:tblBorders>
        </w:tblPrEx>
        <w:tc>
          <w:tcPr>
            <w:tcW w:w="9778" w:type="dxa"/>
            <w:gridSpan w:val="2"/>
            <w:tcBorders>
              <w:top w:val="single" w:sz="4" w:space="0" w:color="BFBFBF"/>
              <w:bottom w:val="single" w:sz="4" w:space="0" w:color="BFBFBF"/>
            </w:tcBorders>
          </w:tcPr>
          <w:p w:rsidR="00FE2E8D" w:rsidRPr="00811D85" w:rsidRDefault="00FE2E8D">
            <w:pPr>
              <w:widowControl w:val="0"/>
              <w:autoSpaceDE w:val="0"/>
              <w:autoSpaceDN w:val="0"/>
              <w:adjustRightInd w:val="0"/>
              <w:spacing w:after="0" w:line="240" w:lineRule="auto"/>
              <w:ind w:right="-6"/>
              <w:rPr>
                <w:rFonts w:cstheme="minorHAnsi"/>
                <w:b/>
                <w:bCs/>
                <w:sz w:val="20"/>
                <w:szCs w:val="20"/>
                <w:lang w:val="fr-FR"/>
              </w:rPr>
            </w:pPr>
          </w:p>
        </w:tc>
      </w:tr>
      <w:tr w:rsidR="00E45CB9" w:rsidRPr="00932D48" w:rsidTr="00E45CB9">
        <w:tblPrEx>
          <w:tblBorders>
            <w:top w:val="none" w:sz="0" w:space="0" w:color="auto"/>
            <w:bottom w:val="single" w:sz="4" w:space="0" w:color="BFBFBF"/>
          </w:tblBorders>
        </w:tblPrEx>
        <w:tc>
          <w:tcPr>
            <w:tcW w:w="9778" w:type="dxa"/>
            <w:gridSpan w:val="2"/>
            <w:tcBorders>
              <w:top w:val="single" w:sz="4" w:space="0" w:color="BFBFBF"/>
              <w:bottom w:val="single" w:sz="4" w:space="0" w:color="BFBFBF"/>
            </w:tcBorders>
          </w:tcPr>
          <w:p w:rsidR="00E70AF4" w:rsidRDefault="00E70AF4" w:rsidP="00E70AF4">
            <w:pPr>
              <w:widowControl w:val="0"/>
              <w:autoSpaceDE w:val="0"/>
              <w:autoSpaceDN w:val="0"/>
              <w:adjustRightInd w:val="0"/>
              <w:spacing w:after="0" w:line="240" w:lineRule="auto"/>
              <w:ind w:right="-6"/>
              <w:jc w:val="center"/>
              <w:rPr>
                <w:rFonts w:cstheme="minorHAnsi"/>
                <w:b/>
                <w:bCs/>
                <w:sz w:val="20"/>
                <w:szCs w:val="20"/>
                <w:lang w:val="fr-FR"/>
              </w:rPr>
            </w:pPr>
            <w:r w:rsidRPr="00E70AF4">
              <w:rPr>
                <w:rFonts w:cstheme="minorHAnsi"/>
                <w:b/>
                <w:bCs/>
                <w:sz w:val="20"/>
                <w:szCs w:val="20"/>
                <w:lang w:val="fr-FR"/>
              </w:rPr>
              <w:t>Méthodes d'évaluation</w:t>
            </w:r>
          </w:p>
          <w:p w:rsidR="00FE2E8D" w:rsidRPr="00E45CB9" w:rsidRDefault="00E61A24">
            <w:pPr>
              <w:widowControl w:val="0"/>
              <w:autoSpaceDE w:val="0"/>
              <w:autoSpaceDN w:val="0"/>
              <w:adjustRightInd w:val="0"/>
              <w:spacing w:after="0" w:line="240" w:lineRule="auto"/>
              <w:ind w:right="-6"/>
              <w:rPr>
                <w:rFonts w:cstheme="minorHAnsi"/>
                <w:sz w:val="20"/>
                <w:szCs w:val="20"/>
                <w:lang w:val="fr-FR"/>
              </w:rPr>
            </w:pPr>
            <w:r w:rsidRPr="00E45CB9">
              <w:rPr>
                <w:rFonts w:cstheme="minorHAnsi"/>
                <w:b/>
                <w:bCs/>
                <w:sz w:val="20"/>
                <w:szCs w:val="20"/>
                <w:lang w:val="fr-FR"/>
              </w:rPr>
              <w:t xml:space="preserve">Étudiants </w:t>
            </w:r>
            <w:r w:rsidR="00DA679E">
              <w:rPr>
                <w:rFonts w:cstheme="minorHAnsi"/>
                <w:b/>
                <w:bCs/>
                <w:sz w:val="20"/>
                <w:szCs w:val="20"/>
                <w:lang w:val="fr-FR"/>
              </w:rPr>
              <w:t>« </w:t>
            </w:r>
            <w:proofErr w:type="spellStart"/>
            <w:r w:rsidR="00DA679E">
              <w:rPr>
                <w:rFonts w:cstheme="minorHAnsi"/>
                <w:b/>
                <w:bCs/>
                <w:sz w:val="20"/>
                <w:szCs w:val="20"/>
                <w:lang w:val="fr-FR"/>
              </w:rPr>
              <w:t>frequentanti</w:t>
            </w:r>
            <w:proofErr w:type="spellEnd"/>
            <w:r w:rsidR="00DA679E">
              <w:rPr>
                <w:rFonts w:cstheme="minorHAnsi"/>
                <w:b/>
                <w:bCs/>
                <w:sz w:val="20"/>
                <w:szCs w:val="20"/>
                <w:lang w:val="fr-FR"/>
              </w:rPr>
              <w:t xml:space="preserve"> » </w:t>
            </w:r>
            <w:r w:rsidR="00FE2E8D" w:rsidRPr="00E45CB9">
              <w:rPr>
                <w:rFonts w:cstheme="minorHAnsi"/>
                <w:sz w:val="20"/>
                <w:szCs w:val="20"/>
                <w:lang w:val="fr-FR"/>
              </w:rPr>
              <w:t>(75% de présence en cours)</w:t>
            </w:r>
          </w:p>
          <w:p w:rsidR="00FE2E8D" w:rsidRPr="00DA679E" w:rsidRDefault="00FE2E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0"/>
                <w:szCs w:val="20"/>
              </w:rPr>
            </w:pPr>
            <w:r w:rsidRPr="00DA679E">
              <w:rPr>
                <w:rFonts w:cstheme="minorHAnsi"/>
                <w:sz w:val="20"/>
                <w:szCs w:val="20"/>
              </w:rPr>
              <w:t xml:space="preserve">- </w:t>
            </w:r>
            <w:proofErr w:type="spellStart"/>
            <w:r w:rsidRPr="00DA679E">
              <w:rPr>
                <w:rFonts w:cstheme="minorHAnsi"/>
                <w:sz w:val="20"/>
                <w:szCs w:val="20"/>
              </w:rPr>
              <w:t>nombre</w:t>
            </w:r>
            <w:proofErr w:type="spellEnd"/>
            <w:r w:rsidR="0065059E">
              <w:rPr>
                <w:rFonts w:cstheme="minorHAnsi"/>
                <w:sz w:val="20"/>
                <w:szCs w:val="20"/>
              </w:rPr>
              <w:t xml:space="preserve"> </w:t>
            </w:r>
            <w:r w:rsidR="00DA679E" w:rsidRPr="00DA679E">
              <w:rPr>
                <w:rFonts w:cstheme="minorHAnsi"/>
                <w:sz w:val="20"/>
                <w:szCs w:val="20"/>
              </w:rPr>
              <w:t>de « verifiche in itinere »</w:t>
            </w:r>
            <w:r w:rsidRPr="00DA679E">
              <w:rPr>
                <w:rFonts w:cstheme="minorHAnsi"/>
                <w:sz w:val="20"/>
                <w:szCs w:val="20"/>
              </w:rPr>
              <w:t> :</w:t>
            </w:r>
            <w:r w:rsidR="007A3675" w:rsidRPr="00DA679E">
              <w:rPr>
                <w:rFonts w:cstheme="minorHAnsi"/>
                <w:sz w:val="20"/>
                <w:szCs w:val="20"/>
              </w:rPr>
              <w:t xml:space="preserve"> minimum</w:t>
            </w:r>
            <w:r w:rsidRPr="00DA679E">
              <w:rPr>
                <w:rFonts w:cstheme="minorHAnsi"/>
                <w:sz w:val="20"/>
                <w:szCs w:val="20"/>
              </w:rPr>
              <w:t xml:space="preserve"> 3</w:t>
            </w:r>
          </w:p>
          <w:p w:rsidR="00FE2E8D" w:rsidRPr="00E45CB9" w:rsidRDefault="00FE2E8D">
            <w:pPr>
              <w:widowControl w:val="0"/>
              <w:autoSpaceDE w:val="0"/>
              <w:autoSpaceDN w:val="0"/>
              <w:adjustRightInd w:val="0"/>
              <w:spacing w:after="0" w:line="240" w:lineRule="auto"/>
              <w:ind w:right="-6"/>
              <w:rPr>
                <w:rFonts w:cstheme="minorHAnsi"/>
                <w:sz w:val="20"/>
                <w:szCs w:val="20"/>
                <w:lang w:val="fr-FR"/>
              </w:rPr>
            </w:pPr>
            <w:r w:rsidRPr="00E45CB9">
              <w:rPr>
                <w:rFonts w:cstheme="minorHAnsi"/>
                <w:sz w:val="20"/>
                <w:szCs w:val="20"/>
                <w:lang w:val="fr-FR"/>
              </w:rPr>
              <w:t xml:space="preserve">- </w:t>
            </w:r>
            <w:r w:rsidR="00DA679E">
              <w:rPr>
                <w:rFonts w:cstheme="minorHAnsi"/>
                <w:sz w:val="20"/>
                <w:szCs w:val="20"/>
                <w:lang w:val="fr-FR"/>
              </w:rPr>
              <w:t>« </w:t>
            </w:r>
            <w:proofErr w:type="spellStart"/>
            <w:r w:rsidR="00DA679E">
              <w:rPr>
                <w:rFonts w:cstheme="minorHAnsi"/>
                <w:sz w:val="20"/>
                <w:szCs w:val="20"/>
                <w:lang w:val="fr-FR"/>
              </w:rPr>
              <w:t>verifica</w:t>
            </w:r>
            <w:proofErr w:type="spellEnd"/>
            <w:r w:rsidR="00DA679E">
              <w:rPr>
                <w:rFonts w:cstheme="minorHAnsi"/>
                <w:sz w:val="20"/>
                <w:szCs w:val="20"/>
                <w:lang w:val="fr-FR"/>
              </w:rPr>
              <w:t xml:space="preserve"> finale » </w:t>
            </w:r>
            <w:r w:rsidR="0065059E">
              <w:rPr>
                <w:rFonts w:cstheme="minorHAnsi"/>
                <w:sz w:val="20"/>
                <w:szCs w:val="20"/>
                <w:lang w:val="fr-FR"/>
              </w:rPr>
              <w:t xml:space="preserve">(ou « partiel ») </w:t>
            </w:r>
            <w:r w:rsidR="0056032B">
              <w:rPr>
                <w:rFonts w:cstheme="minorHAnsi"/>
                <w:sz w:val="20"/>
                <w:szCs w:val="20"/>
                <w:lang w:val="fr-FR"/>
              </w:rPr>
              <w:t>en fin de semestre </w:t>
            </w:r>
          </w:p>
          <w:p w:rsidR="00FE2E8D" w:rsidRPr="00E45CB9" w:rsidRDefault="00811D85">
            <w:pPr>
              <w:widowControl w:val="0"/>
              <w:autoSpaceDE w:val="0"/>
              <w:autoSpaceDN w:val="0"/>
              <w:adjustRightInd w:val="0"/>
              <w:spacing w:after="0" w:line="240" w:lineRule="auto"/>
              <w:ind w:right="-6"/>
              <w:rPr>
                <w:rFonts w:cstheme="minorHAnsi"/>
                <w:sz w:val="20"/>
                <w:szCs w:val="20"/>
                <w:lang w:val="fr-FR"/>
              </w:rPr>
            </w:pPr>
            <w:r>
              <w:rPr>
                <w:rFonts w:cstheme="minorHAnsi"/>
                <w:sz w:val="20"/>
                <w:szCs w:val="20"/>
                <w:lang w:val="fr-FR"/>
              </w:rPr>
              <w:t xml:space="preserve">- dictionnaire monolingue </w:t>
            </w:r>
            <w:r w:rsidR="00FE2E8D" w:rsidRPr="00E45CB9">
              <w:rPr>
                <w:rFonts w:cstheme="minorHAnsi"/>
                <w:sz w:val="20"/>
                <w:szCs w:val="20"/>
                <w:lang w:val="fr-FR"/>
              </w:rPr>
              <w:t>autorisé</w:t>
            </w:r>
          </w:p>
          <w:p w:rsidR="00FE2E8D" w:rsidRPr="00E45CB9" w:rsidRDefault="005636E2" w:rsidP="00C77123">
            <w:pPr>
              <w:widowControl w:val="0"/>
              <w:autoSpaceDE w:val="0"/>
              <w:autoSpaceDN w:val="0"/>
              <w:adjustRightInd w:val="0"/>
              <w:spacing w:after="0" w:line="240" w:lineRule="auto"/>
              <w:ind w:right="-6"/>
              <w:rPr>
                <w:rFonts w:cstheme="minorHAnsi"/>
                <w:b/>
                <w:bCs/>
                <w:sz w:val="20"/>
                <w:szCs w:val="20"/>
                <w:lang w:val="fr-FR"/>
              </w:rPr>
            </w:pPr>
            <w:r w:rsidRPr="00EF77EB">
              <w:rPr>
                <w:rFonts w:cstheme="minorHAnsi"/>
                <w:sz w:val="20"/>
                <w:szCs w:val="20"/>
                <w:lang w:val="fr-FR"/>
              </w:rPr>
              <w:t>Les étudiants "</w:t>
            </w:r>
            <w:proofErr w:type="spellStart"/>
            <w:r w:rsidRPr="00EF77EB">
              <w:rPr>
                <w:rFonts w:cstheme="minorHAnsi"/>
                <w:sz w:val="20"/>
                <w:szCs w:val="20"/>
                <w:lang w:val="fr-FR"/>
              </w:rPr>
              <w:t>frequentanti</w:t>
            </w:r>
            <w:proofErr w:type="spellEnd"/>
            <w:r w:rsidRPr="00EF77EB">
              <w:rPr>
                <w:rFonts w:cstheme="minorHAnsi"/>
                <w:sz w:val="20"/>
                <w:szCs w:val="20"/>
                <w:lang w:val="fr-FR"/>
              </w:rPr>
              <w:t xml:space="preserve">" qui auront réussi les partiels de lectorat, ayant impérativement obtenu </w:t>
            </w:r>
            <w:r w:rsidRPr="00EF77EB">
              <w:rPr>
                <w:rFonts w:cstheme="minorHAnsi"/>
                <w:color w:val="222222"/>
                <w:sz w:val="20"/>
                <w:szCs w:val="20"/>
                <w:shd w:val="clear" w:color="auto" w:fill="FFFFFF"/>
              </w:rPr>
              <w:t xml:space="preserve">une </w:t>
            </w:r>
            <w:proofErr w:type="spellStart"/>
            <w:r w:rsidRPr="00EF77EB">
              <w:rPr>
                <w:rFonts w:cstheme="minorHAnsi"/>
                <w:color w:val="222222"/>
                <w:sz w:val="20"/>
                <w:szCs w:val="20"/>
                <w:shd w:val="clear" w:color="auto" w:fill="FFFFFF"/>
              </w:rPr>
              <w:t>moyenne</w:t>
            </w:r>
            <w:proofErr w:type="spellEnd"/>
            <w:r w:rsidRPr="00EF77EB">
              <w:rPr>
                <w:rFonts w:cstheme="minorHAnsi"/>
                <w:color w:val="222222"/>
                <w:sz w:val="20"/>
                <w:szCs w:val="20"/>
                <w:shd w:val="clear" w:color="auto" w:fill="FFFFFF"/>
              </w:rPr>
              <w:t xml:space="preserve"> de </w:t>
            </w:r>
            <w:r>
              <w:rPr>
                <w:rFonts w:cstheme="minorHAnsi"/>
                <w:color w:val="222222"/>
                <w:sz w:val="20"/>
                <w:szCs w:val="20"/>
                <w:shd w:val="clear" w:color="auto" w:fill="FFFFFF"/>
              </w:rPr>
              <w:t xml:space="preserve">18/30 </w:t>
            </w:r>
            <w:proofErr w:type="spellStart"/>
            <w:r>
              <w:rPr>
                <w:rFonts w:cstheme="minorHAnsi"/>
                <w:color w:val="222222"/>
                <w:sz w:val="20"/>
                <w:szCs w:val="20"/>
                <w:shd w:val="clear" w:color="auto" w:fill="FFFFFF"/>
              </w:rPr>
              <w:t>aux</w:t>
            </w:r>
            <w:proofErr w:type="spellEnd"/>
            <w:r>
              <w:rPr>
                <w:rFonts w:cstheme="minorHAnsi"/>
                <w:color w:val="222222"/>
                <w:sz w:val="20"/>
                <w:szCs w:val="20"/>
                <w:shd w:val="clear" w:color="auto" w:fill="FFFFFF"/>
              </w:rPr>
              <w:t xml:space="preserve"> </w:t>
            </w:r>
            <w:proofErr w:type="spellStart"/>
            <w:r>
              <w:rPr>
                <w:rFonts w:cstheme="minorHAnsi"/>
                <w:color w:val="222222"/>
                <w:sz w:val="20"/>
                <w:szCs w:val="20"/>
                <w:shd w:val="clear" w:color="auto" w:fill="FFFFFF"/>
              </w:rPr>
              <w:t>deux</w:t>
            </w:r>
            <w:proofErr w:type="spellEnd"/>
            <w:r>
              <w:rPr>
                <w:rFonts w:cstheme="minorHAnsi"/>
                <w:color w:val="222222"/>
                <w:sz w:val="20"/>
                <w:szCs w:val="20"/>
                <w:shd w:val="clear" w:color="auto" w:fill="FFFFFF"/>
              </w:rPr>
              <w:t xml:space="preserve"> </w:t>
            </w:r>
            <w:proofErr w:type="spellStart"/>
            <w:r>
              <w:rPr>
                <w:rFonts w:cstheme="minorHAnsi"/>
                <w:color w:val="222222"/>
                <w:sz w:val="20"/>
                <w:szCs w:val="20"/>
                <w:shd w:val="clear" w:color="auto" w:fill="FFFFFF"/>
              </w:rPr>
              <w:t>épreuves</w:t>
            </w:r>
            <w:proofErr w:type="spellEnd"/>
            <w:r>
              <w:rPr>
                <w:rFonts w:cstheme="minorHAnsi"/>
                <w:color w:val="222222"/>
                <w:sz w:val="20"/>
                <w:szCs w:val="20"/>
                <w:shd w:val="clear" w:color="auto" w:fill="FFFFFF"/>
              </w:rPr>
              <w:t xml:space="preserve"> </w:t>
            </w:r>
            <w:proofErr w:type="spellStart"/>
            <w:r>
              <w:rPr>
                <w:rFonts w:cstheme="minorHAnsi"/>
                <w:color w:val="222222"/>
                <w:sz w:val="20"/>
                <w:szCs w:val="20"/>
                <w:shd w:val="clear" w:color="auto" w:fill="FFFFFF"/>
              </w:rPr>
              <w:t>écrites</w:t>
            </w:r>
            <w:proofErr w:type="spellEnd"/>
            <w:r>
              <w:rPr>
                <w:rFonts w:cstheme="minorHAnsi"/>
                <w:color w:val="222222"/>
                <w:sz w:val="20"/>
                <w:szCs w:val="20"/>
                <w:shd w:val="clear" w:color="auto" w:fill="FFFFFF"/>
              </w:rPr>
              <w:t xml:space="preserve"> – </w:t>
            </w:r>
            <w:proofErr w:type="spellStart"/>
            <w:r w:rsidRPr="00EF77EB">
              <w:rPr>
                <w:rFonts w:cstheme="minorHAnsi"/>
                <w:color w:val="222222"/>
                <w:sz w:val="20"/>
                <w:szCs w:val="20"/>
                <w:shd w:val="clear" w:color="auto" w:fill="FFFFFF"/>
              </w:rPr>
              <w:t>aucune</w:t>
            </w:r>
            <w:proofErr w:type="spellEnd"/>
            <w:r w:rsidRPr="00EF77EB">
              <w:rPr>
                <w:rFonts w:cstheme="minorHAnsi"/>
                <w:color w:val="222222"/>
                <w:sz w:val="20"/>
                <w:szCs w:val="20"/>
                <w:shd w:val="clear" w:color="auto" w:fill="FFFFFF"/>
              </w:rPr>
              <w:t xml:space="preserve"> </w:t>
            </w:r>
            <w:proofErr w:type="spellStart"/>
            <w:r w:rsidRPr="00EF77EB">
              <w:rPr>
                <w:rFonts w:cstheme="minorHAnsi"/>
                <w:color w:val="222222"/>
                <w:sz w:val="20"/>
                <w:szCs w:val="20"/>
                <w:shd w:val="clear" w:color="auto" w:fill="FFFFFF"/>
              </w:rPr>
              <w:t>des</w:t>
            </w:r>
            <w:proofErr w:type="spellEnd"/>
            <w:r w:rsidRPr="00EF77EB">
              <w:rPr>
                <w:rFonts w:cstheme="minorHAnsi"/>
                <w:color w:val="222222"/>
                <w:sz w:val="20"/>
                <w:szCs w:val="20"/>
                <w:shd w:val="clear" w:color="auto" w:fill="FFFFFF"/>
              </w:rPr>
              <w:t xml:space="preserve"> </w:t>
            </w:r>
            <w:proofErr w:type="spellStart"/>
            <w:r w:rsidRPr="00EF77EB">
              <w:rPr>
                <w:rFonts w:cstheme="minorHAnsi"/>
                <w:color w:val="222222"/>
                <w:sz w:val="20"/>
                <w:szCs w:val="20"/>
                <w:shd w:val="clear" w:color="auto" w:fill="FFFFFF"/>
              </w:rPr>
              <w:t>deux</w:t>
            </w:r>
            <w:proofErr w:type="spellEnd"/>
            <w:r w:rsidRPr="00EF77EB">
              <w:rPr>
                <w:rFonts w:cstheme="minorHAnsi"/>
                <w:color w:val="222222"/>
                <w:sz w:val="20"/>
                <w:szCs w:val="20"/>
                <w:shd w:val="clear" w:color="auto" w:fill="FFFFFF"/>
              </w:rPr>
              <w:t xml:space="preserve"> notes d’</w:t>
            </w:r>
            <w:proofErr w:type="spellStart"/>
            <w:r w:rsidRPr="00EF77EB">
              <w:rPr>
                <w:rFonts w:cstheme="minorHAnsi"/>
                <w:color w:val="222222"/>
                <w:sz w:val="20"/>
                <w:szCs w:val="20"/>
                <w:shd w:val="clear" w:color="auto" w:fill="FFFFFF"/>
              </w:rPr>
              <w:t>écrit</w:t>
            </w:r>
            <w:proofErr w:type="spellEnd"/>
            <w:r w:rsidRPr="00EF77EB">
              <w:rPr>
                <w:rFonts w:cstheme="minorHAnsi"/>
                <w:color w:val="222222"/>
                <w:sz w:val="20"/>
                <w:szCs w:val="20"/>
                <w:shd w:val="clear" w:color="auto" w:fill="FFFFFF"/>
              </w:rPr>
              <w:t xml:space="preserve"> ne </w:t>
            </w:r>
            <w:proofErr w:type="spellStart"/>
            <w:r w:rsidRPr="00EF77EB">
              <w:rPr>
                <w:rFonts w:cstheme="minorHAnsi"/>
                <w:color w:val="222222"/>
                <w:sz w:val="20"/>
                <w:szCs w:val="20"/>
                <w:shd w:val="clear" w:color="auto" w:fill="FFFFFF"/>
              </w:rPr>
              <w:t>devant</w:t>
            </w:r>
            <w:proofErr w:type="spellEnd"/>
            <w:r w:rsidRPr="00EF77EB">
              <w:rPr>
                <w:rFonts w:cstheme="minorHAnsi"/>
                <w:color w:val="222222"/>
                <w:sz w:val="20"/>
                <w:szCs w:val="20"/>
                <w:shd w:val="clear" w:color="auto" w:fill="FFFFFF"/>
              </w:rPr>
              <w:t xml:space="preserve"> </w:t>
            </w:r>
            <w:proofErr w:type="spellStart"/>
            <w:r w:rsidRPr="00EF77EB">
              <w:rPr>
                <w:rFonts w:cstheme="minorHAnsi"/>
                <w:color w:val="222222"/>
                <w:sz w:val="20"/>
                <w:szCs w:val="20"/>
                <w:shd w:val="clear" w:color="auto" w:fill="FFFFFF"/>
              </w:rPr>
              <w:t>être</w:t>
            </w:r>
            <w:proofErr w:type="spellEnd"/>
            <w:r w:rsidRPr="00EF77EB">
              <w:rPr>
                <w:rFonts w:cstheme="minorHAnsi"/>
                <w:color w:val="222222"/>
                <w:sz w:val="20"/>
                <w:szCs w:val="20"/>
                <w:shd w:val="clear" w:color="auto" w:fill="FFFFFF"/>
              </w:rPr>
              <w:t xml:space="preserve"> </w:t>
            </w:r>
            <w:proofErr w:type="spellStart"/>
            <w:r w:rsidRPr="00EF77EB">
              <w:rPr>
                <w:rFonts w:cstheme="minorHAnsi"/>
                <w:color w:val="222222"/>
                <w:sz w:val="20"/>
                <w:szCs w:val="20"/>
                <w:shd w:val="clear" w:color="auto" w:fill="FFFFFF"/>
              </w:rPr>
              <w:t>inférieure</w:t>
            </w:r>
            <w:proofErr w:type="spellEnd"/>
            <w:r w:rsidRPr="00EF77EB">
              <w:rPr>
                <w:rFonts w:cstheme="minorHAnsi"/>
                <w:color w:val="222222"/>
                <w:sz w:val="20"/>
                <w:szCs w:val="20"/>
                <w:shd w:val="clear" w:color="auto" w:fill="FFFFFF"/>
              </w:rPr>
              <w:t xml:space="preserve"> à 15/30, </w:t>
            </w:r>
            <w:proofErr w:type="spellStart"/>
            <w:r w:rsidRPr="00EF77EB">
              <w:rPr>
                <w:rFonts w:cstheme="minorHAnsi"/>
                <w:color w:val="222222"/>
                <w:sz w:val="20"/>
                <w:szCs w:val="20"/>
                <w:shd w:val="clear" w:color="auto" w:fill="FFFFFF"/>
              </w:rPr>
              <w:t>et</w:t>
            </w:r>
            <w:proofErr w:type="spellEnd"/>
            <w:r w:rsidRPr="00EF77EB">
              <w:rPr>
                <w:rFonts w:cstheme="minorHAnsi"/>
                <w:color w:val="222222"/>
                <w:sz w:val="20"/>
                <w:szCs w:val="20"/>
                <w:shd w:val="clear" w:color="auto" w:fill="FFFFFF"/>
              </w:rPr>
              <w:t xml:space="preserve"> </w:t>
            </w:r>
            <w:proofErr w:type="spellStart"/>
            <w:r w:rsidRPr="00EF77EB">
              <w:rPr>
                <w:rFonts w:cstheme="minorHAnsi"/>
                <w:color w:val="222222"/>
                <w:sz w:val="20"/>
                <w:szCs w:val="20"/>
                <w:shd w:val="clear" w:color="auto" w:fill="FFFFFF"/>
              </w:rPr>
              <w:t>au</w:t>
            </w:r>
            <w:proofErr w:type="spellEnd"/>
            <w:r w:rsidRPr="00EF77EB">
              <w:rPr>
                <w:rFonts w:cstheme="minorHAnsi"/>
                <w:color w:val="222222"/>
                <w:sz w:val="20"/>
                <w:szCs w:val="20"/>
                <w:shd w:val="clear" w:color="auto" w:fill="FFFFFF"/>
              </w:rPr>
              <w:t xml:space="preserve"> </w:t>
            </w:r>
            <w:proofErr w:type="spellStart"/>
            <w:r w:rsidRPr="00EF77EB">
              <w:rPr>
                <w:rFonts w:cstheme="minorHAnsi"/>
                <w:color w:val="222222"/>
                <w:sz w:val="20"/>
                <w:szCs w:val="20"/>
                <w:shd w:val="clear" w:color="auto" w:fill="FFFFFF"/>
              </w:rPr>
              <w:t>moins</w:t>
            </w:r>
            <w:proofErr w:type="spellEnd"/>
            <w:r w:rsidRPr="00EF77EB">
              <w:rPr>
                <w:rFonts w:cstheme="minorHAnsi"/>
                <w:color w:val="222222"/>
                <w:sz w:val="20"/>
                <w:szCs w:val="20"/>
                <w:shd w:val="clear" w:color="auto" w:fill="FFFFFF"/>
              </w:rPr>
              <w:t xml:space="preserve"> 18/30 à l'</w:t>
            </w:r>
            <w:proofErr w:type="spellStart"/>
            <w:r w:rsidRPr="00EF77EB">
              <w:rPr>
                <w:rFonts w:cstheme="minorHAnsi"/>
                <w:color w:val="222222"/>
                <w:sz w:val="20"/>
                <w:szCs w:val="20"/>
                <w:shd w:val="clear" w:color="auto" w:fill="FFFFFF"/>
              </w:rPr>
              <w:t>oral</w:t>
            </w:r>
            <w:proofErr w:type="spellEnd"/>
            <w:r w:rsidRPr="00EF77EB">
              <w:rPr>
                <w:rFonts w:cstheme="minorHAnsi"/>
                <w:color w:val="222222"/>
                <w:sz w:val="20"/>
                <w:szCs w:val="20"/>
                <w:shd w:val="clear" w:color="auto" w:fill="FFFFFF"/>
              </w:rPr>
              <w:t> </w:t>
            </w:r>
            <w:r>
              <w:rPr>
                <w:rFonts w:cstheme="minorHAnsi"/>
                <w:sz w:val="20"/>
                <w:szCs w:val="20"/>
                <w:lang w:val="fr-FR"/>
              </w:rPr>
              <w:t xml:space="preserve"> </w:t>
            </w:r>
            <w:r>
              <w:rPr>
                <w:rFonts w:cstheme="minorHAnsi"/>
                <w:color w:val="222222"/>
                <w:sz w:val="20"/>
                <w:szCs w:val="20"/>
                <w:shd w:val="clear" w:color="auto" w:fill="FFFFFF"/>
              </w:rPr>
              <w:t xml:space="preserve">–  </w:t>
            </w:r>
            <w:r w:rsidRPr="00EF77EB">
              <w:rPr>
                <w:rFonts w:cstheme="minorHAnsi"/>
                <w:sz w:val="20"/>
                <w:szCs w:val="20"/>
                <w:lang w:val="fr-FR"/>
              </w:rPr>
              <w:t>sont dispensés de l'examen de lectorat. Si ce n’est pas le cas, ils devront passer les trois épreuves écrites et orale de l'examen de lectorat</w:t>
            </w:r>
            <w:r>
              <w:rPr>
                <w:rFonts w:cstheme="minorHAnsi"/>
                <w:sz w:val="20"/>
                <w:szCs w:val="20"/>
                <w:lang w:val="fr-FR"/>
              </w:rPr>
              <w:t xml:space="preserve"> </w:t>
            </w:r>
            <w:r w:rsidR="00C77123">
              <w:rPr>
                <w:rFonts w:cstheme="minorHAnsi"/>
                <w:sz w:val="20"/>
                <w:szCs w:val="20"/>
                <w:lang w:val="fr-FR"/>
              </w:rPr>
              <w:t>(session ordinaire d’examens)</w:t>
            </w:r>
            <w:r>
              <w:rPr>
                <w:rFonts w:cstheme="minorHAnsi"/>
                <w:sz w:val="20"/>
                <w:szCs w:val="20"/>
                <w:lang w:val="fr-FR"/>
              </w:rPr>
              <w:t>.</w:t>
            </w:r>
          </w:p>
        </w:tc>
      </w:tr>
      <w:tr w:rsidR="00E45CB9" w:rsidRPr="00932D48" w:rsidTr="00E45CB9">
        <w:tblPrEx>
          <w:tblBorders>
            <w:bottom w:val="single" w:sz="4" w:space="0" w:color="BFBFBF"/>
          </w:tblBorders>
        </w:tblPrEx>
        <w:tc>
          <w:tcPr>
            <w:tcW w:w="9778" w:type="dxa"/>
            <w:gridSpan w:val="2"/>
            <w:tcBorders>
              <w:top w:val="single" w:sz="4" w:space="0" w:color="BFBFBF"/>
              <w:bottom w:val="single" w:sz="4" w:space="0" w:color="BFBFBF"/>
            </w:tcBorders>
          </w:tcPr>
          <w:p w:rsidR="00FE2E8D" w:rsidRPr="00E45CB9" w:rsidRDefault="00E61A24">
            <w:pPr>
              <w:widowControl w:val="0"/>
              <w:autoSpaceDE w:val="0"/>
              <w:autoSpaceDN w:val="0"/>
              <w:adjustRightInd w:val="0"/>
              <w:spacing w:after="0" w:line="240" w:lineRule="auto"/>
              <w:ind w:right="-6"/>
              <w:rPr>
                <w:rFonts w:cstheme="minorHAnsi"/>
                <w:b/>
                <w:bCs/>
                <w:sz w:val="20"/>
                <w:szCs w:val="20"/>
                <w:lang w:val="fr-FR"/>
              </w:rPr>
            </w:pPr>
            <w:r w:rsidRPr="00E45CB9">
              <w:rPr>
                <w:rFonts w:cstheme="minorHAnsi"/>
                <w:b/>
                <w:bCs/>
                <w:sz w:val="20"/>
                <w:szCs w:val="20"/>
                <w:lang w:val="fr-FR"/>
              </w:rPr>
              <w:t xml:space="preserve">Étudiants </w:t>
            </w:r>
            <w:r w:rsidR="00FE2E8D" w:rsidRPr="00E45CB9">
              <w:rPr>
                <w:rFonts w:cstheme="minorHAnsi"/>
                <w:b/>
                <w:bCs/>
                <w:sz w:val="20"/>
                <w:szCs w:val="20"/>
                <w:lang w:val="fr-FR"/>
              </w:rPr>
              <w:t xml:space="preserve">"non </w:t>
            </w:r>
            <w:proofErr w:type="spellStart"/>
            <w:r w:rsidR="00FE2E8D" w:rsidRPr="00E45CB9">
              <w:rPr>
                <w:rFonts w:cstheme="minorHAnsi"/>
                <w:b/>
                <w:bCs/>
                <w:sz w:val="20"/>
                <w:szCs w:val="20"/>
                <w:lang w:val="fr-FR"/>
              </w:rPr>
              <w:t>frequentanti</w:t>
            </w:r>
            <w:proofErr w:type="spellEnd"/>
            <w:r w:rsidR="00FE2E8D" w:rsidRPr="00E45CB9">
              <w:rPr>
                <w:rFonts w:cstheme="minorHAnsi"/>
                <w:b/>
                <w:bCs/>
                <w:sz w:val="20"/>
                <w:szCs w:val="20"/>
                <w:lang w:val="fr-FR"/>
              </w:rPr>
              <w:t xml:space="preserve">" </w:t>
            </w:r>
            <w:r w:rsidR="00FE2E8D" w:rsidRPr="00E45CB9">
              <w:rPr>
                <w:rFonts w:cstheme="minorHAnsi"/>
                <w:sz w:val="20"/>
                <w:szCs w:val="20"/>
                <w:lang w:val="fr-FR"/>
              </w:rPr>
              <w:t>: les sessions ordinaires d'examens écrits sont : juin 201</w:t>
            </w:r>
            <w:r w:rsidR="00402739">
              <w:rPr>
                <w:rFonts w:cstheme="minorHAnsi"/>
                <w:sz w:val="20"/>
                <w:szCs w:val="20"/>
                <w:lang w:val="fr-FR"/>
              </w:rPr>
              <w:t>8</w:t>
            </w:r>
            <w:r w:rsidR="00FE2E8D" w:rsidRPr="00E45CB9">
              <w:rPr>
                <w:rFonts w:cstheme="minorHAnsi"/>
                <w:sz w:val="20"/>
                <w:szCs w:val="20"/>
                <w:lang w:val="fr-FR"/>
              </w:rPr>
              <w:t xml:space="preserve"> ; septembre 201</w:t>
            </w:r>
            <w:r w:rsidR="00402739">
              <w:rPr>
                <w:rFonts w:cstheme="minorHAnsi"/>
                <w:sz w:val="20"/>
                <w:szCs w:val="20"/>
                <w:lang w:val="fr-FR"/>
              </w:rPr>
              <w:t>8</w:t>
            </w:r>
            <w:r w:rsidR="00DA679E">
              <w:rPr>
                <w:rFonts w:cstheme="minorHAnsi"/>
                <w:sz w:val="20"/>
                <w:szCs w:val="20"/>
                <w:lang w:val="fr-FR"/>
              </w:rPr>
              <w:t xml:space="preserve"> </w:t>
            </w:r>
            <w:r w:rsidR="00FE2E8D" w:rsidRPr="00E45CB9">
              <w:rPr>
                <w:rFonts w:cstheme="minorHAnsi"/>
                <w:sz w:val="20"/>
                <w:szCs w:val="20"/>
                <w:lang w:val="fr-FR"/>
              </w:rPr>
              <w:t>; janvier 201</w:t>
            </w:r>
            <w:r w:rsidR="00402739">
              <w:rPr>
                <w:rFonts w:cstheme="minorHAnsi"/>
                <w:sz w:val="20"/>
                <w:szCs w:val="20"/>
                <w:lang w:val="fr-FR"/>
              </w:rPr>
              <w:t>9.</w:t>
            </w:r>
          </w:p>
          <w:p w:rsidR="00FE2E8D" w:rsidRPr="00E45CB9" w:rsidRDefault="00FE2E8D">
            <w:pPr>
              <w:widowControl w:val="0"/>
              <w:autoSpaceDE w:val="0"/>
              <w:autoSpaceDN w:val="0"/>
              <w:adjustRightInd w:val="0"/>
              <w:spacing w:after="0" w:line="240" w:lineRule="auto"/>
              <w:ind w:right="-6"/>
              <w:rPr>
                <w:rFonts w:cstheme="minorHAnsi"/>
                <w:sz w:val="20"/>
                <w:szCs w:val="20"/>
                <w:lang w:val="fr-FR"/>
              </w:rPr>
            </w:pPr>
            <w:r w:rsidRPr="00E45CB9">
              <w:rPr>
                <w:rFonts w:cstheme="minorHAnsi"/>
                <w:sz w:val="20"/>
                <w:szCs w:val="20"/>
                <w:lang w:val="fr-FR"/>
              </w:rPr>
              <w:t xml:space="preserve">Pour se présenter à l'épreuve orale de lectorat, les étudiants "non </w:t>
            </w:r>
            <w:proofErr w:type="spellStart"/>
            <w:r w:rsidRPr="00E45CB9">
              <w:rPr>
                <w:rFonts w:cstheme="minorHAnsi"/>
                <w:sz w:val="20"/>
                <w:szCs w:val="20"/>
                <w:lang w:val="fr-FR"/>
              </w:rPr>
              <w:t>frequentanti</w:t>
            </w:r>
            <w:proofErr w:type="spellEnd"/>
            <w:r w:rsidRPr="00E45CB9">
              <w:rPr>
                <w:rFonts w:cstheme="minorHAnsi"/>
                <w:sz w:val="20"/>
                <w:szCs w:val="20"/>
                <w:lang w:val="fr-FR"/>
              </w:rPr>
              <w:t xml:space="preserve">" doivent avoir obtenu la </w:t>
            </w:r>
            <w:r w:rsidRPr="00E61A24">
              <w:rPr>
                <w:rFonts w:cstheme="minorHAnsi"/>
                <w:sz w:val="20"/>
                <w:szCs w:val="20"/>
                <w:u w:val="single"/>
                <w:lang w:val="fr-FR"/>
              </w:rPr>
              <w:t>moyenne de 18/30 aux trois épreuves écrites</w:t>
            </w:r>
            <w:r w:rsidRPr="00E45CB9">
              <w:rPr>
                <w:rFonts w:cstheme="minorHAnsi"/>
                <w:sz w:val="20"/>
                <w:szCs w:val="20"/>
                <w:lang w:val="fr-FR"/>
              </w:rPr>
              <w:t xml:space="preserve"> de lectorat</w:t>
            </w:r>
            <w:r w:rsidR="007A3675" w:rsidRPr="007A3675">
              <w:rPr>
                <w:rFonts w:cstheme="minorHAnsi"/>
                <w:sz w:val="20"/>
                <w:szCs w:val="20"/>
                <w:u w:val="single"/>
                <w:lang w:val="fr-FR"/>
              </w:rPr>
              <w:t xml:space="preserve"> et aucune note inférieure à 1</w:t>
            </w:r>
            <w:r w:rsidR="009B44BA">
              <w:rPr>
                <w:rFonts w:cstheme="minorHAnsi"/>
                <w:sz w:val="20"/>
                <w:szCs w:val="20"/>
                <w:u w:val="single"/>
                <w:lang w:val="fr-FR"/>
              </w:rPr>
              <w:t>5</w:t>
            </w:r>
            <w:r w:rsidR="007A3675" w:rsidRPr="007A3675">
              <w:rPr>
                <w:rFonts w:cstheme="minorHAnsi"/>
                <w:sz w:val="20"/>
                <w:szCs w:val="20"/>
                <w:u w:val="single"/>
                <w:lang w:val="fr-FR"/>
              </w:rPr>
              <w:t>/30</w:t>
            </w:r>
            <w:r w:rsidRPr="00E45CB9">
              <w:rPr>
                <w:rFonts w:cstheme="minorHAnsi"/>
                <w:sz w:val="20"/>
                <w:szCs w:val="20"/>
                <w:lang w:val="fr-FR"/>
              </w:rPr>
              <w:t xml:space="preserve">. L'épreuve orale de lectorat aura lieu le jour de l'appel de l'examen de langue auquel l'étudiant se sera inscrit sur </w:t>
            </w:r>
            <w:proofErr w:type="spellStart"/>
            <w:r w:rsidRPr="00E45CB9">
              <w:rPr>
                <w:rFonts w:cstheme="minorHAnsi"/>
                <w:sz w:val="20"/>
                <w:szCs w:val="20"/>
                <w:lang w:val="fr-FR"/>
              </w:rPr>
              <w:t>Infostud</w:t>
            </w:r>
            <w:proofErr w:type="spellEnd"/>
            <w:r w:rsidRPr="00E45CB9">
              <w:rPr>
                <w:rFonts w:cstheme="minorHAnsi"/>
                <w:sz w:val="20"/>
                <w:szCs w:val="20"/>
                <w:lang w:val="fr-FR"/>
              </w:rPr>
              <w:t>.</w:t>
            </w:r>
          </w:p>
          <w:p w:rsidR="00FE2E8D" w:rsidRDefault="00FE2E8D">
            <w:pPr>
              <w:widowControl w:val="0"/>
              <w:autoSpaceDE w:val="0"/>
              <w:autoSpaceDN w:val="0"/>
              <w:adjustRightInd w:val="0"/>
              <w:spacing w:after="0" w:line="240" w:lineRule="auto"/>
              <w:ind w:right="-6"/>
              <w:rPr>
                <w:rFonts w:cstheme="minorHAnsi"/>
                <w:sz w:val="20"/>
                <w:szCs w:val="20"/>
                <w:lang w:val="fr-FR"/>
              </w:rPr>
            </w:pPr>
            <w:r w:rsidRPr="00E45CB9">
              <w:rPr>
                <w:rFonts w:cstheme="minorHAnsi"/>
                <w:sz w:val="20"/>
                <w:szCs w:val="20"/>
                <w:lang w:val="fr-FR"/>
              </w:rPr>
              <w:t>Les notes de lectorat sont valables pendant 4 sessions.</w:t>
            </w:r>
          </w:p>
          <w:p w:rsidR="007A0933" w:rsidRPr="007A0933" w:rsidRDefault="007A0933" w:rsidP="00DA679E">
            <w:pPr>
              <w:widowControl w:val="0"/>
              <w:autoSpaceDE w:val="0"/>
              <w:autoSpaceDN w:val="0"/>
              <w:adjustRightInd w:val="0"/>
              <w:spacing w:after="0" w:line="240" w:lineRule="auto"/>
              <w:ind w:right="-6"/>
              <w:rPr>
                <w:rFonts w:cstheme="minorHAnsi"/>
                <w:sz w:val="20"/>
                <w:szCs w:val="20"/>
                <w:lang w:val="fr-FR"/>
              </w:rPr>
            </w:pPr>
            <w:r>
              <w:rPr>
                <w:rFonts w:cstheme="minorHAnsi"/>
                <w:sz w:val="20"/>
                <w:szCs w:val="20"/>
                <w:lang w:val="fr-FR"/>
              </w:rPr>
              <w:t xml:space="preserve">Pour se présenter aux épreuves de lectorat, </w:t>
            </w:r>
            <w:r w:rsidR="00DA679E">
              <w:rPr>
                <w:rFonts w:cstheme="minorHAnsi"/>
                <w:sz w:val="20"/>
                <w:szCs w:val="20"/>
                <w:lang w:val="fr-FR"/>
              </w:rPr>
              <w:t>« </w:t>
            </w:r>
            <w:proofErr w:type="spellStart"/>
            <w:r w:rsidR="00DA679E">
              <w:rPr>
                <w:rFonts w:cstheme="minorHAnsi"/>
                <w:sz w:val="20"/>
                <w:szCs w:val="20"/>
                <w:lang w:val="fr-FR"/>
              </w:rPr>
              <w:t>verifiche</w:t>
            </w:r>
            <w:proofErr w:type="spellEnd"/>
            <w:r w:rsidR="00DA679E">
              <w:rPr>
                <w:rFonts w:cstheme="minorHAnsi"/>
                <w:sz w:val="20"/>
                <w:szCs w:val="20"/>
                <w:lang w:val="fr-FR"/>
              </w:rPr>
              <w:t> »</w:t>
            </w:r>
            <w:r w:rsidR="00C77123">
              <w:rPr>
                <w:rFonts w:cstheme="minorHAnsi"/>
                <w:sz w:val="20"/>
                <w:szCs w:val="20"/>
                <w:lang w:val="fr-FR"/>
              </w:rPr>
              <w:t>(partiels)</w:t>
            </w:r>
            <w:r>
              <w:rPr>
                <w:rFonts w:cstheme="minorHAnsi"/>
                <w:sz w:val="20"/>
                <w:szCs w:val="20"/>
                <w:lang w:val="fr-FR"/>
              </w:rPr>
              <w:t xml:space="preserve"> ou examens, </w:t>
            </w:r>
            <w:r w:rsidRPr="00DA679E">
              <w:rPr>
                <w:rFonts w:cstheme="minorHAnsi"/>
                <w:sz w:val="20"/>
                <w:szCs w:val="20"/>
                <w:u w:val="single"/>
                <w:lang w:val="fr-FR"/>
              </w:rPr>
              <w:t>les étudiants doivent s’inscrire</w:t>
            </w:r>
            <w:r>
              <w:rPr>
                <w:rFonts w:cstheme="minorHAnsi"/>
                <w:sz w:val="20"/>
                <w:szCs w:val="20"/>
                <w:lang w:val="fr-FR"/>
              </w:rPr>
              <w:t xml:space="preserve"> préalablement sur </w:t>
            </w:r>
            <w:r w:rsidR="00402739" w:rsidRPr="00AA79D8">
              <w:rPr>
                <w:b/>
                <w:color w:val="0070C0"/>
                <w:u w:val="single"/>
              </w:rPr>
              <w:t>http://lettoratogolf.uniroma1.it</w:t>
            </w:r>
            <w:r w:rsidR="00402739" w:rsidRPr="00AA79D8">
              <w:rPr>
                <w:b/>
                <w:u w:val="single"/>
              </w:rPr>
              <w:t>/</w:t>
            </w:r>
          </w:p>
        </w:tc>
      </w:tr>
    </w:tbl>
    <w:p w:rsidR="00FE2E8D" w:rsidRDefault="00FE2E8D" w:rsidP="007A0933">
      <w:pPr>
        <w:widowControl w:val="0"/>
        <w:autoSpaceDE w:val="0"/>
        <w:autoSpaceDN w:val="0"/>
        <w:adjustRightInd w:val="0"/>
        <w:spacing w:after="0" w:line="240" w:lineRule="auto"/>
        <w:ind w:right="-6"/>
        <w:rPr>
          <w:rFonts w:cstheme="minorHAnsi"/>
          <w:sz w:val="20"/>
          <w:szCs w:val="20"/>
          <w:lang w:val="fr-FR"/>
        </w:rPr>
      </w:pPr>
    </w:p>
    <w:p w:rsidR="00907135" w:rsidRDefault="00907135" w:rsidP="00907135">
      <w:pPr>
        <w:widowControl w:val="0"/>
        <w:autoSpaceDE w:val="0"/>
        <w:autoSpaceDN w:val="0"/>
        <w:adjustRightInd w:val="0"/>
        <w:spacing w:after="0" w:line="240" w:lineRule="auto"/>
        <w:ind w:right="-6"/>
        <w:jc w:val="center"/>
        <w:rPr>
          <w:rFonts w:cstheme="minorHAnsi"/>
          <w:b/>
          <w:bCs/>
          <w:iCs/>
          <w:sz w:val="20"/>
          <w:szCs w:val="20"/>
          <w:lang w:val="fr-FR"/>
        </w:rPr>
      </w:pPr>
    </w:p>
    <w:p w:rsidR="00907135" w:rsidRDefault="00907135" w:rsidP="00907135">
      <w:pPr>
        <w:widowControl w:val="0"/>
        <w:autoSpaceDE w:val="0"/>
        <w:autoSpaceDN w:val="0"/>
        <w:adjustRightInd w:val="0"/>
        <w:spacing w:after="0" w:line="240" w:lineRule="auto"/>
        <w:ind w:right="-6"/>
        <w:jc w:val="center"/>
        <w:rPr>
          <w:rFonts w:cstheme="minorHAnsi"/>
          <w:b/>
          <w:bCs/>
          <w:iCs/>
          <w:sz w:val="20"/>
          <w:szCs w:val="20"/>
          <w:lang w:val="fr-FR"/>
        </w:rPr>
      </w:pPr>
    </w:p>
    <w:p w:rsidR="00907135" w:rsidRDefault="00907135" w:rsidP="00907135">
      <w:pPr>
        <w:widowControl w:val="0"/>
        <w:autoSpaceDE w:val="0"/>
        <w:autoSpaceDN w:val="0"/>
        <w:adjustRightInd w:val="0"/>
        <w:spacing w:after="0" w:line="240" w:lineRule="auto"/>
        <w:ind w:right="-6"/>
        <w:jc w:val="center"/>
        <w:rPr>
          <w:rFonts w:cstheme="minorHAnsi"/>
          <w:b/>
          <w:bCs/>
          <w:iCs/>
          <w:sz w:val="20"/>
          <w:szCs w:val="20"/>
          <w:lang w:val="fr-FR"/>
        </w:rPr>
      </w:pPr>
    </w:p>
    <w:p w:rsidR="00907135" w:rsidRDefault="00907135" w:rsidP="00907135">
      <w:pPr>
        <w:widowControl w:val="0"/>
        <w:autoSpaceDE w:val="0"/>
        <w:autoSpaceDN w:val="0"/>
        <w:adjustRightInd w:val="0"/>
        <w:spacing w:after="0" w:line="240" w:lineRule="auto"/>
        <w:ind w:right="-6"/>
        <w:jc w:val="center"/>
        <w:rPr>
          <w:rFonts w:cstheme="minorHAnsi"/>
          <w:b/>
          <w:bCs/>
          <w:iCs/>
          <w:sz w:val="20"/>
          <w:szCs w:val="20"/>
          <w:lang w:val="fr-FR"/>
        </w:rPr>
      </w:pPr>
    </w:p>
    <w:p w:rsidR="00907135" w:rsidRDefault="00907135" w:rsidP="00907135">
      <w:pPr>
        <w:widowControl w:val="0"/>
        <w:autoSpaceDE w:val="0"/>
        <w:autoSpaceDN w:val="0"/>
        <w:adjustRightInd w:val="0"/>
        <w:spacing w:after="0" w:line="240" w:lineRule="auto"/>
        <w:ind w:right="-6"/>
        <w:jc w:val="center"/>
        <w:rPr>
          <w:rFonts w:cstheme="minorHAnsi"/>
          <w:b/>
          <w:bCs/>
          <w:iCs/>
          <w:sz w:val="20"/>
          <w:szCs w:val="20"/>
          <w:lang w:val="fr-FR"/>
        </w:rPr>
      </w:pPr>
    </w:p>
    <w:p w:rsidR="00907135" w:rsidRDefault="00907135" w:rsidP="00907135">
      <w:pPr>
        <w:widowControl w:val="0"/>
        <w:autoSpaceDE w:val="0"/>
        <w:autoSpaceDN w:val="0"/>
        <w:adjustRightInd w:val="0"/>
        <w:spacing w:after="0" w:line="240" w:lineRule="auto"/>
        <w:ind w:right="-6"/>
        <w:jc w:val="center"/>
        <w:rPr>
          <w:rFonts w:cstheme="minorHAnsi"/>
          <w:b/>
          <w:bCs/>
          <w:iCs/>
          <w:sz w:val="20"/>
          <w:szCs w:val="20"/>
          <w:lang w:val="fr-FR"/>
        </w:rPr>
      </w:pPr>
    </w:p>
    <w:p w:rsidR="00907135" w:rsidRDefault="00907135" w:rsidP="00907135">
      <w:pPr>
        <w:widowControl w:val="0"/>
        <w:autoSpaceDE w:val="0"/>
        <w:autoSpaceDN w:val="0"/>
        <w:adjustRightInd w:val="0"/>
        <w:spacing w:after="0" w:line="240" w:lineRule="auto"/>
        <w:ind w:right="-6"/>
        <w:jc w:val="center"/>
        <w:rPr>
          <w:rFonts w:cstheme="minorHAnsi"/>
          <w:b/>
          <w:bCs/>
          <w:iCs/>
          <w:sz w:val="20"/>
          <w:szCs w:val="20"/>
          <w:lang w:val="fr-FR"/>
        </w:rPr>
      </w:pPr>
    </w:p>
    <w:p w:rsidR="00907135" w:rsidRPr="00907135" w:rsidRDefault="00907135" w:rsidP="00907135">
      <w:pPr>
        <w:widowControl w:val="0"/>
        <w:autoSpaceDE w:val="0"/>
        <w:autoSpaceDN w:val="0"/>
        <w:adjustRightInd w:val="0"/>
        <w:spacing w:after="0" w:line="240" w:lineRule="auto"/>
        <w:ind w:right="-6"/>
        <w:jc w:val="center"/>
        <w:rPr>
          <w:rFonts w:cstheme="minorHAnsi"/>
          <w:sz w:val="20"/>
          <w:szCs w:val="20"/>
          <w:lang w:val="fr-FR"/>
        </w:rPr>
      </w:pPr>
      <w:r>
        <w:rPr>
          <w:rFonts w:cstheme="minorHAnsi"/>
          <w:b/>
          <w:bCs/>
          <w:iCs/>
          <w:sz w:val="20"/>
          <w:szCs w:val="20"/>
          <w:lang w:val="fr-FR"/>
        </w:rPr>
        <w:t xml:space="preserve">Dictée : </w:t>
      </w:r>
      <w:r w:rsidRPr="00907135">
        <w:rPr>
          <w:rFonts w:cstheme="minorHAnsi"/>
          <w:b/>
          <w:bCs/>
          <w:iCs/>
          <w:sz w:val="20"/>
          <w:szCs w:val="20"/>
          <w:lang w:val="fr-FR"/>
        </w:rPr>
        <w:t>programme de grammaire et</w:t>
      </w:r>
      <w:r>
        <w:rPr>
          <w:rFonts w:cstheme="minorHAnsi"/>
          <w:b/>
          <w:bCs/>
          <w:iCs/>
          <w:sz w:val="20"/>
          <w:szCs w:val="20"/>
          <w:lang w:val="fr-FR"/>
        </w:rPr>
        <w:t xml:space="preserve"> d’activités de phonie/graphie</w:t>
      </w:r>
    </w:p>
    <w:p w:rsidR="00907135" w:rsidRPr="00907135" w:rsidRDefault="00907135" w:rsidP="00907135">
      <w:pPr>
        <w:widowControl w:val="0"/>
        <w:autoSpaceDE w:val="0"/>
        <w:autoSpaceDN w:val="0"/>
        <w:adjustRightInd w:val="0"/>
        <w:spacing w:after="0" w:line="240" w:lineRule="auto"/>
        <w:ind w:right="-6"/>
        <w:rPr>
          <w:rFonts w:cstheme="minorHAnsi"/>
          <w:sz w:val="20"/>
          <w:szCs w:val="20"/>
          <w:lang w:val="fr-FR"/>
        </w:rPr>
      </w:pPr>
      <w:r w:rsidRPr="00907135">
        <w:rPr>
          <w:rFonts w:cstheme="minorHAnsi"/>
          <w:i/>
          <w:iCs/>
          <w:sz w:val="20"/>
          <w:szCs w:val="20"/>
          <w:lang w:val="fr-FR"/>
        </w:rPr>
        <w:t> </w:t>
      </w:r>
    </w:p>
    <w:p w:rsidR="00907135" w:rsidRPr="00907135" w:rsidRDefault="00907135" w:rsidP="00907135">
      <w:pPr>
        <w:widowControl w:val="0"/>
        <w:autoSpaceDE w:val="0"/>
        <w:autoSpaceDN w:val="0"/>
        <w:adjustRightInd w:val="0"/>
        <w:spacing w:after="0" w:line="240" w:lineRule="auto"/>
        <w:ind w:right="-6"/>
        <w:rPr>
          <w:rFonts w:cstheme="minorHAnsi"/>
          <w:sz w:val="20"/>
          <w:szCs w:val="20"/>
          <w:lang w:val="fr-FR"/>
        </w:rPr>
      </w:pPr>
      <w:r w:rsidRPr="00907135">
        <w:rPr>
          <w:rFonts w:cstheme="minorHAnsi"/>
          <w:i/>
          <w:iCs/>
          <w:sz w:val="20"/>
          <w:szCs w:val="20"/>
          <w:lang w:val="fr-FR"/>
        </w:rPr>
        <w:t>-          distinction passé composé/imparfait</w:t>
      </w:r>
    </w:p>
    <w:p w:rsidR="00907135" w:rsidRPr="00907135" w:rsidRDefault="00907135" w:rsidP="00907135">
      <w:pPr>
        <w:widowControl w:val="0"/>
        <w:autoSpaceDE w:val="0"/>
        <w:autoSpaceDN w:val="0"/>
        <w:adjustRightInd w:val="0"/>
        <w:spacing w:after="0" w:line="240" w:lineRule="auto"/>
        <w:ind w:right="-6"/>
        <w:rPr>
          <w:rFonts w:cstheme="minorHAnsi"/>
          <w:sz w:val="20"/>
          <w:szCs w:val="20"/>
          <w:lang w:val="fr-FR"/>
        </w:rPr>
      </w:pPr>
      <w:r w:rsidRPr="00907135">
        <w:rPr>
          <w:rFonts w:cstheme="minorHAnsi"/>
          <w:i/>
          <w:iCs/>
          <w:sz w:val="20"/>
          <w:szCs w:val="20"/>
          <w:lang w:val="fr-FR"/>
        </w:rPr>
        <w:t>-          distinction indicatif présent/subjonctif présent</w:t>
      </w:r>
    </w:p>
    <w:p w:rsidR="00907135" w:rsidRPr="00907135" w:rsidRDefault="00907135" w:rsidP="00907135">
      <w:pPr>
        <w:widowControl w:val="0"/>
        <w:autoSpaceDE w:val="0"/>
        <w:autoSpaceDN w:val="0"/>
        <w:adjustRightInd w:val="0"/>
        <w:spacing w:after="0" w:line="240" w:lineRule="auto"/>
        <w:ind w:right="-6"/>
        <w:rPr>
          <w:rFonts w:cstheme="minorHAnsi"/>
          <w:sz w:val="20"/>
          <w:szCs w:val="20"/>
          <w:lang w:val="fr-FR"/>
        </w:rPr>
      </w:pPr>
      <w:r w:rsidRPr="00907135">
        <w:rPr>
          <w:rFonts w:cstheme="minorHAnsi"/>
          <w:i/>
          <w:iCs/>
          <w:sz w:val="20"/>
          <w:szCs w:val="20"/>
          <w:lang w:val="fr-FR"/>
        </w:rPr>
        <w:t>-          distinction futur simple/conditionnel présent</w:t>
      </w:r>
    </w:p>
    <w:p w:rsidR="00907135" w:rsidRPr="00907135" w:rsidRDefault="00907135" w:rsidP="00907135">
      <w:pPr>
        <w:widowControl w:val="0"/>
        <w:autoSpaceDE w:val="0"/>
        <w:autoSpaceDN w:val="0"/>
        <w:adjustRightInd w:val="0"/>
        <w:spacing w:after="0" w:line="240" w:lineRule="auto"/>
        <w:ind w:right="-6"/>
        <w:rPr>
          <w:rFonts w:cstheme="minorHAnsi"/>
          <w:sz w:val="20"/>
          <w:szCs w:val="20"/>
          <w:lang w:val="fr-FR"/>
        </w:rPr>
      </w:pPr>
      <w:r w:rsidRPr="00907135">
        <w:rPr>
          <w:rFonts w:cstheme="minorHAnsi"/>
          <w:i/>
          <w:iCs/>
          <w:sz w:val="20"/>
          <w:szCs w:val="20"/>
          <w:lang w:val="fr-FR"/>
        </w:rPr>
        <w:t>-          l’ accord du participe passé</w:t>
      </w:r>
    </w:p>
    <w:p w:rsidR="00907135" w:rsidRPr="00907135" w:rsidRDefault="00907135" w:rsidP="00907135">
      <w:pPr>
        <w:widowControl w:val="0"/>
        <w:autoSpaceDE w:val="0"/>
        <w:autoSpaceDN w:val="0"/>
        <w:adjustRightInd w:val="0"/>
        <w:spacing w:after="0" w:line="240" w:lineRule="auto"/>
        <w:ind w:right="-6"/>
        <w:rPr>
          <w:rFonts w:cstheme="minorHAnsi"/>
          <w:sz w:val="20"/>
          <w:szCs w:val="20"/>
          <w:lang w:val="fr-FR"/>
        </w:rPr>
      </w:pPr>
      <w:r w:rsidRPr="00907135">
        <w:rPr>
          <w:rFonts w:cstheme="minorHAnsi"/>
          <w:i/>
          <w:iCs/>
          <w:sz w:val="20"/>
          <w:szCs w:val="20"/>
          <w:lang w:val="fr-FR"/>
        </w:rPr>
        <w:t>-          le féminin et le pluriel des  adjectifs</w:t>
      </w:r>
    </w:p>
    <w:p w:rsidR="00907135" w:rsidRPr="00907135" w:rsidRDefault="00907135" w:rsidP="00907135">
      <w:pPr>
        <w:widowControl w:val="0"/>
        <w:autoSpaceDE w:val="0"/>
        <w:autoSpaceDN w:val="0"/>
        <w:adjustRightInd w:val="0"/>
        <w:spacing w:after="0" w:line="240" w:lineRule="auto"/>
        <w:ind w:right="-6"/>
        <w:rPr>
          <w:rFonts w:cstheme="minorHAnsi"/>
          <w:sz w:val="20"/>
          <w:szCs w:val="20"/>
          <w:lang w:val="fr-FR"/>
        </w:rPr>
      </w:pPr>
      <w:r w:rsidRPr="00907135">
        <w:rPr>
          <w:rFonts w:cstheme="minorHAnsi"/>
          <w:i/>
          <w:iCs/>
          <w:sz w:val="20"/>
          <w:szCs w:val="20"/>
          <w:lang w:val="fr-FR"/>
        </w:rPr>
        <w:t>-          les indéfinis</w:t>
      </w:r>
    </w:p>
    <w:p w:rsidR="00907135" w:rsidRPr="00907135" w:rsidRDefault="00907135" w:rsidP="00907135">
      <w:pPr>
        <w:widowControl w:val="0"/>
        <w:autoSpaceDE w:val="0"/>
        <w:autoSpaceDN w:val="0"/>
        <w:adjustRightInd w:val="0"/>
        <w:spacing w:after="0" w:line="240" w:lineRule="auto"/>
        <w:ind w:right="-6"/>
        <w:rPr>
          <w:rFonts w:cstheme="minorHAnsi"/>
          <w:sz w:val="20"/>
          <w:szCs w:val="20"/>
          <w:lang w:val="fr-FR"/>
        </w:rPr>
      </w:pPr>
      <w:r w:rsidRPr="00907135">
        <w:rPr>
          <w:rFonts w:cstheme="minorHAnsi"/>
          <w:i/>
          <w:iCs/>
          <w:sz w:val="20"/>
          <w:szCs w:val="20"/>
          <w:lang w:val="fr-FR"/>
        </w:rPr>
        <w:t>-          discrimination qu’elle, qui elle, qui, qui il, qu’il, qu’il a, qu’il la, qui la</w:t>
      </w:r>
    </w:p>
    <w:p w:rsidR="00907135" w:rsidRPr="00907135" w:rsidRDefault="00907135" w:rsidP="00907135">
      <w:pPr>
        <w:widowControl w:val="0"/>
        <w:autoSpaceDE w:val="0"/>
        <w:autoSpaceDN w:val="0"/>
        <w:adjustRightInd w:val="0"/>
        <w:spacing w:after="0" w:line="240" w:lineRule="auto"/>
        <w:ind w:right="-6"/>
        <w:rPr>
          <w:rFonts w:cstheme="minorHAnsi"/>
          <w:sz w:val="20"/>
          <w:szCs w:val="20"/>
          <w:lang w:val="fr-FR"/>
        </w:rPr>
      </w:pPr>
      <w:r w:rsidRPr="00907135">
        <w:rPr>
          <w:rFonts w:cstheme="minorHAnsi"/>
          <w:i/>
          <w:iCs/>
          <w:sz w:val="20"/>
          <w:szCs w:val="20"/>
          <w:lang w:val="fr-FR"/>
        </w:rPr>
        <w:t>-          discrimination « quand », « qu’on », « qu’en », « qu’un », « quant »</w:t>
      </w:r>
    </w:p>
    <w:p w:rsidR="00907135" w:rsidRPr="00907135" w:rsidRDefault="00907135" w:rsidP="00907135">
      <w:pPr>
        <w:widowControl w:val="0"/>
        <w:autoSpaceDE w:val="0"/>
        <w:autoSpaceDN w:val="0"/>
        <w:adjustRightInd w:val="0"/>
        <w:spacing w:after="0" w:line="240" w:lineRule="auto"/>
        <w:ind w:right="-6"/>
        <w:rPr>
          <w:rFonts w:cstheme="minorHAnsi"/>
          <w:sz w:val="20"/>
          <w:szCs w:val="20"/>
          <w:lang w:val="fr-FR"/>
        </w:rPr>
      </w:pPr>
      <w:r w:rsidRPr="00907135">
        <w:rPr>
          <w:rFonts w:cstheme="minorHAnsi"/>
          <w:i/>
          <w:iCs/>
          <w:sz w:val="20"/>
          <w:szCs w:val="20"/>
          <w:lang w:val="fr-FR"/>
        </w:rPr>
        <w:t>-          pronoms personnels compléments (en particulier « y », « en »)</w:t>
      </w:r>
    </w:p>
    <w:p w:rsidR="00907135" w:rsidRPr="00907135" w:rsidRDefault="00907135" w:rsidP="00907135">
      <w:pPr>
        <w:widowControl w:val="0"/>
        <w:autoSpaceDE w:val="0"/>
        <w:autoSpaceDN w:val="0"/>
        <w:adjustRightInd w:val="0"/>
        <w:spacing w:after="0" w:line="240" w:lineRule="auto"/>
        <w:ind w:right="-6"/>
        <w:rPr>
          <w:rFonts w:cstheme="minorHAnsi"/>
          <w:sz w:val="20"/>
          <w:szCs w:val="20"/>
          <w:lang w:val="fr-FR"/>
        </w:rPr>
      </w:pPr>
      <w:r w:rsidRPr="00907135">
        <w:rPr>
          <w:rFonts w:cstheme="minorHAnsi"/>
          <w:i/>
          <w:iCs/>
          <w:sz w:val="20"/>
          <w:szCs w:val="20"/>
          <w:lang w:val="fr-FR"/>
        </w:rPr>
        <w:t>-          les pronoms relatifs composés</w:t>
      </w:r>
    </w:p>
    <w:p w:rsidR="00907135" w:rsidRPr="00907135" w:rsidRDefault="00907135" w:rsidP="00907135">
      <w:pPr>
        <w:widowControl w:val="0"/>
        <w:autoSpaceDE w:val="0"/>
        <w:autoSpaceDN w:val="0"/>
        <w:adjustRightInd w:val="0"/>
        <w:spacing w:after="0" w:line="240" w:lineRule="auto"/>
        <w:ind w:right="-6"/>
        <w:rPr>
          <w:rFonts w:cstheme="minorHAnsi"/>
          <w:sz w:val="20"/>
          <w:szCs w:val="20"/>
          <w:lang w:val="fr-FR"/>
        </w:rPr>
      </w:pPr>
      <w:r w:rsidRPr="00907135">
        <w:rPr>
          <w:rFonts w:cstheme="minorHAnsi"/>
          <w:i/>
          <w:iCs/>
          <w:sz w:val="20"/>
          <w:szCs w:val="20"/>
          <w:lang w:val="fr-FR"/>
        </w:rPr>
        <w:t>-          les homophones de [</w:t>
      </w:r>
      <w:proofErr w:type="spellStart"/>
      <w:r w:rsidRPr="00907135">
        <w:rPr>
          <w:rFonts w:cstheme="minorHAnsi"/>
          <w:i/>
          <w:iCs/>
          <w:sz w:val="20"/>
          <w:szCs w:val="20"/>
          <w:lang w:val="fr-FR"/>
        </w:rPr>
        <w:t>kɛl</w:t>
      </w:r>
      <w:proofErr w:type="spellEnd"/>
      <w:r w:rsidRPr="00907135">
        <w:rPr>
          <w:rFonts w:cstheme="minorHAnsi"/>
          <w:i/>
          <w:iCs/>
          <w:sz w:val="20"/>
          <w:szCs w:val="20"/>
          <w:lang w:val="fr-FR"/>
        </w:rPr>
        <w:t>]</w:t>
      </w:r>
    </w:p>
    <w:p w:rsidR="00907135" w:rsidRPr="00907135" w:rsidRDefault="00907135" w:rsidP="00907135">
      <w:pPr>
        <w:widowControl w:val="0"/>
        <w:autoSpaceDE w:val="0"/>
        <w:autoSpaceDN w:val="0"/>
        <w:adjustRightInd w:val="0"/>
        <w:spacing w:after="0" w:line="240" w:lineRule="auto"/>
        <w:ind w:right="-6"/>
        <w:rPr>
          <w:rFonts w:cstheme="minorHAnsi"/>
          <w:sz w:val="20"/>
          <w:szCs w:val="20"/>
          <w:lang w:val="fr-FR"/>
        </w:rPr>
      </w:pPr>
      <w:r w:rsidRPr="00907135">
        <w:rPr>
          <w:rFonts w:cstheme="minorHAnsi"/>
          <w:i/>
          <w:iCs/>
          <w:sz w:val="20"/>
          <w:szCs w:val="20"/>
          <w:lang w:val="fr-FR"/>
        </w:rPr>
        <w:t>-          le participe présent et le gérondif</w:t>
      </w:r>
    </w:p>
    <w:p w:rsidR="00907135" w:rsidRPr="00907135" w:rsidRDefault="00907135" w:rsidP="00907135">
      <w:pPr>
        <w:widowControl w:val="0"/>
        <w:autoSpaceDE w:val="0"/>
        <w:autoSpaceDN w:val="0"/>
        <w:adjustRightInd w:val="0"/>
        <w:spacing w:after="0" w:line="240" w:lineRule="auto"/>
        <w:ind w:right="-6"/>
        <w:rPr>
          <w:rFonts w:cstheme="minorHAnsi"/>
          <w:sz w:val="20"/>
          <w:szCs w:val="20"/>
          <w:lang w:val="fr-FR"/>
        </w:rPr>
      </w:pPr>
      <w:r w:rsidRPr="00907135">
        <w:rPr>
          <w:rFonts w:cstheme="minorHAnsi"/>
          <w:i/>
          <w:iCs/>
          <w:sz w:val="20"/>
          <w:szCs w:val="20"/>
          <w:lang w:val="fr-FR"/>
        </w:rPr>
        <w:t>-          l’interrogation</w:t>
      </w:r>
    </w:p>
    <w:p w:rsidR="00907135" w:rsidRPr="00907135" w:rsidRDefault="00907135" w:rsidP="00907135">
      <w:pPr>
        <w:widowControl w:val="0"/>
        <w:autoSpaceDE w:val="0"/>
        <w:autoSpaceDN w:val="0"/>
        <w:adjustRightInd w:val="0"/>
        <w:spacing w:after="0" w:line="240" w:lineRule="auto"/>
        <w:ind w:right="-6"/>
        <w:rPr>
          <w:rFonts w:cstheme="minorHAnsi"/>
          <w:sz w:val="20"/>
          <w:szCs w:val="20"/>
          <w:lang w:val="fr-FR"/>
        </w:rPr>
      </w:pPr>
      <w:r w:rsidRPr="00907135">
        <w:rPr>
          <w:rFonts w:cstheme="minorHAnsi"/>
          <w:i/>
          <w:iCs/>
          <w:sz w:val="20"/>
          <w:szCs w:val="20"/>
          <w:lang w:val="fr-FR"/>
        </w:rPr>
        <w:t>-          les accents</w:t>
      </w:r>
    </w:p>
    <w:p w:rsidR="00907135" w:rsidRPr="00907135" w:rsidRDefault="00907135" w:rsidP="00907135">
      <w:pPr>
        <w:widowControl w:val="0"/>
        <w:autoSpaceDE w:val="0"/>
        <w:autoSpaceDN w:val="0"/>
        <w:adjustRightInd w:val="0"/>
        <w:spacing w:after="0" w:line="240" w:lineRule="auto"/>
        <w:ind w:right="-6"/>
        <w:rPr>
          <w:rFonts w:cstheme="minorHAnsi"/>
          <w:sz w:val="20"/>
          <w:szCs w:val="20"/>
          <w:lang w:val="fr-FR"/>
        </w:rPr>
      </w:pPr>
      <w:r w:rsidRPr="00907135">
        <w:rPr>
          <w:rFonts w:cstheme="minorHAnsi"/>
          <w:i/>
          <w:iCs/>
          <w:sz w:val="20"/>
          <w:szCs w:val="20"/>
          <w:lang w:val="fr-FR"/>
        </w:rPr>
        <w:t>-          voyelles nasales / voyelles orales</w:t>
      </w:r>
    </w:p>
    <w:p w:rsidR="00907135" w:rsidRPr="0056032B" w:rsidRDefault="00907135" w:rsidP="00907135">
      <w:pPr>
        <w:widowControl w:val="0"/>
        <w:autoSpaceDE w:val="0"/>
        <w:autoSpaceDN w:val="0"/>
        <w:adjustRightInd w:val="0"/>
        <w:spacing w:after="0" w:line="240" w:lineRule="auto"/>
        <w:ind w:right="-6"/>
        <w:rPr>
          <w:rFonts w:cstheme="minorHAnsi"/>
          <w:sz w:val="20"/>
          <w:szCs w:val="20"/>
          <w:lang w:val="fr-FR"/>
        </w:rPr>
      </w:pPr>
      <w:r w:rsidRPr="00907135">
        <w:rPr>
          <w:rFonts w:cstheme="minorHAnsi"/>
          <w:i/>
          <w:iCs/>
          <w:sz w:val="20"/>
          <w:szCs w:val="20"/>
          <w:lang w:val="fr-FR"/>
        </w:rPr>
        <w:t>-          les liaisons obligatoires et facultatives</w:t>
      </w:r>
    </w:p>
    <w:p w:rsidR="00907135" w:rsidRDefault="00907135" w:rsidP="007A0933">
      <w:pPr>
        <w:widowControl w:val="0"/>
        <w:autoSpaceDE w:val="0"/>
        <w:autoSpaceDN w:val="0"/>
        <w:adjustRightInd w:val="0"/>
        <w:spacing w:after="0" w:line="240" w:lineRule="auto"/>
        <w:ind w:right="-6"/>
        <w:rPr>
          <w:rFonts w:cstheme="minorHAnsi"/>
          <w:sz w:val="20"/>
          <w:szCs w:val="20"/>
          <w:lang w:val="fr-FR"/>
        </w:rPr>
      </w:pPr>
    </w:p>
    <w:p w:rsidR="00B537BF" w:rsidRDefault="00B537BF" w:rsidP="00B537BF"/>
    <w:p w:rsidR="00402739" w:rsidRPr="00AA79D8" w:rsidRDefault="00402739" w:rsidP="00402739">
      <w:pPr>
        <w:spacing w:before="100" w:beforeAutospacing="1" w:after="100" w:afterAutospacing="1" w:line="240" w:lineRule="auto"/>
        <w:jc w:val="center"/>
        <w:rPr>
          <w:rFonts w:eastAsia="Times New Roman" w:cstheme="minorHAnsi"/>
          <w:sz w:val="24"/>
          <w:szCs w:val="24"/>
          <w:lang w:eastAsia="fr-FR"/>
        </w:rPr>
      </w:pPr>
      <w:r w:rsidRPr="00AA79D8">
        <w:rPr>
          <w:rFonts w:eastAsia="Times New Roman" w:cstheme="minorHAnsi"/>
          <w:b/>
          <w:bCs/>
          <w:sz w:val="21"/>
          <w:szCs w:val="21"/>
          <w:shd w:val="clear" w:color="auto" w:fill="FF0000"/>
          <w:lang w:eastAsia="fr-FR"/>
        </w:rPr>
        <w:t xml:space="preserve">ATTENTION! </w:t>
      </w:r>
      <w:proofErr w:type="spellStart"/>
      <w:r w:rsidRPr="00AA79D8">
        <w:rPr>
          <w:rFonts w:eastAsia="Times New Roman" w:cstheme="minorHAnsi"/>
          <w:b/>
          <w:bCs/>
          <w:sz w:val="21"/>
          <w:szCs w:val="21"/>
          <w:shd w:val="clear" w:color="auto" w:fill="FF0000"/>
          <w:lang w:eastAsia="fr-FR"/>
        </w:rPr>
        <w:t>Erreurs</w:t>
      </w:r>
      <w:proofErr w:type="spellEnd"/>
      <w:r w:rsidRPr="00AA79D8">
        <w:rPr>
          <w:rFonts w:eastAsia="Times New Roman" w:cstheme="minorHAnsi"/>
          <w:b/>
          <w:bCs/>
          <w:sz w:val="21"/>
          <w:szCs w:val="21"/>
          <w:shd w:val="clear" w:color="auto" w:fill="FF0000"/>
          <w:lang w:eastAsia="fr-FR"/>
        </w:rPr>
        <w:t xml:space="preserve"> </w:t>
      </w:r>
      <w:proofErr w:type="spellStart"/>
      <w:r w:rsidRPr="00AA79D8">
        <w:rPr>
          <w:rFonts w:eastAsia="Times New Roman" w:cstheme="minorHAnsi"/>
          <w:b/>
          <w:bCs/>
          <w:sz w:val="21"/>
          <w:szCs w:val="21"/>
          <w:shd w:val="clear" w:color="auto" w:fill="FF0000"/>
          <w:lang w:eastAsia="fr-FR"/>
        </w:rPr>
        <w:t>rédhibitoires</w:t>
      </w:r>
      <w:proofErr w:type="spellEnd"/>
      <w:r w:rsidRPr="00AA79D8">
        <w:rPr>
          <w:rFonts w:eastAsia="Times New Roman" w:cstheme="minorHAnsi"/>
          <w:b/>
          <w:bCs/>
          <w:sz w:val="21"/>
          <w:szCs w:val="21"/>
          <w:shd w:val="clear" w:color="auto" w:fill="FF0000"/>
          <w:lang w:eastAsia="fr-FR"/>
        </w:rPr>
        <w:t xml:space="preserve"> :</w:t>
      </w:r>
    </w:p>
    <w:p w:rsidR="00402739" w:rsidRPr="00AA79D8" w:rsidRDefault="00402739" w:rsidP="00402739">
      <w:pPr>
        <w:spacing w:before="100" w:beforeAutospacing="1" w:after="100" w:afterAutospacing="1" w:line="240" w:lineRule="auto"/>
        <w:rPr>
          <w:rFonts w:eastAsia="Times New Roman" w:cstheme="minorHAnsi"/>
          <w:sz w:val="24"/>
          <w:szCs w:val="24"/>
          <w:lang w:eastAsia="fr-FR"/>
        </w:rPr>
      </w:pPr>
      <w:proofErr w:type="spellStart"/>
      <w:r w:rsidRPr="00AA79D8">
        <w:rPr>
          <w:rFonts w:eastAsia="Times New Roman" w:cstheme="minorHAnsi"/>
          <w:sz w:val="24"/>
          <w:szCs w:val="24"/>
          <w:lang w:eastAsia="fr-FR"/>
        </w:rPr>
        <w:t>Des</w:t>
      </w:r>
      <w:proofErr w:type="spellEnd"/>
      <w:r w:rsidRPr="00AA79D8">
        <w:rPr>
          <w:rFonts w:eastAsia="Times New Roman" w:cstheme="minorHAnsi"/>
          <w:sz w:val="24"/>
          <w:szCs w:val="24"/>
          <w:lang w:eastAsia="fr-FR"/>
        </w:rPr>
        <w:t xml:space="preserve"> </w:t>
      </w:r>
      <w:proofErr w:type="spellStart"/>
      <w:r w:rsidRPr="00AA79D8">
        <w:rPr>
          <w:rFonts w:eastAsia="Times New Roman" w:cstheme="minorHAnsi"/>
          <w:sz w:val="24"/>
          <w:szCs w:val="24"/>
          <w:lang w:eastAsia="fr-FR"/>
        </w:rPr>
        <w:t>erreurs</w:t>
      </w:r>
      <w:proofErr w:type="spellEnd"/>
      <w:r w:rsidRPr="00AA79D8">
        <w:rPr>
          <w:rFonts w:eastAsia="Times New Roman" w:cstheme="minorHAnsi"/>
          <w:sz w:val="24"/>
          <w:szCs w:val="24"/>
          <w:lang w:eastAsia="fr-FR"/>
        </w:rPr>
        <w:t xml:space="preserve"> </w:t>
      </w:r>
      <w:proofErr w:type="spellStart"/>
      <w:r w:rsidRPr="00AA79D8">
        <w:rPr>
          <w:rFonts w:eastAsia="Times New Roman" w:cstheme="minorHAnsi"/>
          <w:sz w:val="24"/>
          <w:szCs w:val="24"/>
          <w:lang w:eastAsia="fr-FR"/>
        </w:rPr>
        <w:t>répétées</w:t>
      </w:r>
      <w:proofErr w:type="spellEnd"/>
      <w:r w:rsidRPr="00AA79D8">
        <w:rPr>
          <w:rFonts w:eastAsia="Times New Roman" w:cstheme="minorHAnsi"/>
          <w:sz w:val="24"/>
          <w:szCs w:val="24"/>
          <w:lang w:eastAsia="fr-FR"/>
        </w:rPr>
        <w:t xml:space="preserve"> </w:t>
      </w:r>
      <w:proofErr w:type="spellStart"/>
      <w:r w:rsidRPr="00AA79D8">
        <w:rPr>
          <w:rFonts w:eastAsia="Times New Roman" w:cstheme="minorHAnsi"/>
          <w:sz w:val="24"/>
          <w:szCs w:val="24"/>
          <w:lang w:eastAsia="fr-FR"/>
        </w:rPr>
        <w:t>sur</w:t>
      </w:r>
      <w:proofErr w:type="spellEnd"/>
      <w:r w:rsidRPr="00AA79D8">
        <w:rPr>
          <w:rFonts w:eastAsia="Times New Roman" w:cstheme="minorHAnsi"/>
          <w:sz w:val="24"/>
          <w:szCs w:val="24"/>
          <w:lang w:eastAsia="fr-FR"/>
        </w:rPr>
        <w:t xml:space="preserve"> </w:t>
      </w:r>
      <w:proofErr w:type="spellStart"/>
      <w:r w:rsidRPr="00AA79D8">
        <w:rPr>
          <w:rFonts w:eastAsia="Times New Roman" w:cstheme="minorHAnsi"/>
          <w:sz w:val="24"/>
          <w:szCs w:val="24"/>
          <w:lang w:eastAsia="fr-FR"/>
        </w:rPr>
        <w:t>les</w:t>
      </w:r>
      <w:proofErr w:type="spellEnd"/>
      <w:r w:rsidRPr="00AA79D8">
        <w:rPr>
          <w:rFonts w:eastAsia="Times New Roman" w:cstheme="minorHAnsi"/>
          <w:sz w:val="24"/>
          <w:szCs w:val="24"/>
          <w:lang w:eastAsia="fr-FR"/>
        </w:rPr>
        <w:t xml:space="preserve"> </w:t>
      </w:r>
      <w:proofErr w:type="spellStart"/>
      <w:r w:rsidRPr="00AA79D8">
        <w:rPr>
          <w:rFonts w:eastAsia="Times New Roman" w:cstheme="minorHAnsi"/>
          <w:sz w:val="24"/>
          <w:szCs w:val="24"/>
          <w:lang w:eastAsia="fr-FR"/>
        </w:rPr>
        <w:t>points</w:t>
      </w:r>
      <w:proofErr w:type="spellEnd"/>
      <w:r w:rsidRPr="00AA79D8">
        <w:rPr>
          <w:rFonts w:eastAsia="Times New Roman" w:cstheme="minorHAnsi"/>
          <w:sz w:val="24"/>
          <w:szCs w:val="24"/>
          <w:lang w:eastAsia="fr-FR"/>
        </w:rPr>
        <w:t xml:space="preserve"> </w:t>
      </w:r>
      <w:proofErr w:type="spellStart"/>
      <w:r w:rsidRPr="00AA79D8">
        <w:rPr>
          <w:rFonts w:eastAsia="Times New Roman" w:cstheme="minorHAnsi"/>
          <w:sz w:val="24"/>
          <w:szCs w:val="24"/>
          <w:lang w:eastAsia="fr-FR"/>
        </w:rPr>
        <w:t>suivants</w:t>
      </w:r>
      <w:proofErr w:type="spellEnd"/>
      <w:r w:rsidRPr="00AA79D8">
        <w:rPr>
          <w:rFonts w:eastAsia="Times New Roman" w:cstheme="minorHAnsi"/>
          <w:sz w:val="24"/>
          <w:szCs w:val="24"/>
          <w:lang w:eastAsia="fr-FR"/>
        </w:rPr>
        <w:t xml:space="preserve"> </w:t>
      </w:r>
      <w:proofErr w:type="spellStart"/>
      <w:r w:rsidRPr="00AA79D8">
        <w:rPr>
          <w:rFonts w:eastAsia="Times New Roman" w:cstheme="minorHAnsi"/>
          <w:sz w:val="24"/>
          <w:szCs w:val="24"/>
          <w:lang w:eastAsia="fr-FR"/>
        </w:rPr>
        <w:t>vous</w:t>
      </w:r>
      <w:proofErr w:type="spellEnd"/>
      <w:r w:rsidRPr="00AA79D8">
        <w:rPr>
          <w:rFonts w:eastAsia="Times New Roman" w:cstheme="minorHAnsi"/>
          <w:sz w:val="24"/>
          <w:szCs w:val="24"/>
          <w:lang w:eastAsia="fr-FR"/>
        </w:rPr>
        <w:t xml:space="preserve"> </w:t>
      </w:r>
      <w:proofErr w:type="spellStart"/>
      <w:r w:rsidRPr="00AA79D8">
        <w:rPr>
          <w:rFonts w:eastAsia="Times New Roman" w:cstheme="minorHAnsi"/>
          <w:sz w:val="24"/>
          <w:szCs w:val="24"/>
          <w:lang w:eastAsia="fr-FR"/>
        </w:rPr>
        <w:t>empêcheront</w:t>
      </w:r>
      <w:proofErr w:type="spellEnd"/>
      <w:r w:rsidRPr="00AA79D8">
        <w:rPr>
          <w:rFonts w:eastAsia="Times New Roman" w:cstheme="minorHAnsi"/>
          <w:sz w:val="24"/>
          <w:szCs w:val="24"/>
          <w:lang w:eastAsia="fr-FR"/>
        </w:rPr>
        <w:t xml:space="preserve"> de </w:t>
      </w:r>
      <w:proofErr w:type="spellStart"/>
      <w:r w:rsidRPr="00AA79D8">
        <w:rPr>
          <w:rFonts w:eastAsia="Times New Roman" w:cstheme="minorHAnsi"/>
          <w:sz w:val="24"/>
          <w:szCs w:val="24"/>
          <w:lang w:eastAsia="fr-FR"/>
        </w:rPr>
        <w:t>valider</w:t>
      </w:r>
      <w:proofErr w:type="spellEnd"/>
      <w:r w:rsidRPr="00AA79D8">
        <w:rPr>
          <w:rFonts w:eastAsia="Times New Roman" w:cstheme="minorHAnsi"/>
          <w:sz w:val="24"/>
          <w:szCs w:val="24"/>
          <w:lang w:eastAsia="fr-FR"/>
        </w:rPr>
        <w:t xml:space="preserve"> le </w:t>
      </w:r>
      <w:proofErr w:type="spellStart"/>
      <w:r w:rsidRPr="00AA79D8">
        <w:rPr>
          <w:rFonts w:eastAsia="Times New Roman" w:cstheme="minorHAnsi"/>
          <w:sz w:val="24"/>
          <w:szCs w:val="24"/>
          <w:lang w:eastAsia="fr-FR"/>
        </w:rPr>
        <w:t>lectorat</w:t>
      </w:r>
      <w:proofErr w:type="spellEnd"/>
      <w:r w:rsidRPr="00AA79D8">
        <w:rPr>
          <w:rFonts w:eastAsia="Times New Roman" w:cstheme="minorHAnsi"/>
          <w:sz w:val="24"/>
          <w:szCs w:val="24"/>
          <w:lang w:eastAsia="fr-FR"/>
        </w:rPr>
        <w:t xml:space="preserve"> :</w:t>
      </w:r>
    </w:p>
    <w:p w:rsidR="00402739" w:rsidRDefault="00402739" w:rsidP="00402739">
      <w:pPr>
        <w:numPr>
          <w:ilvl w:val="0"/>
          <w:numId w:val="4"/>
        </w:num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la </w:t>
      </w:r>
      <w:proofErr w:type="spellStart"/>
      <w:r>
        <w:rPr>
          <w:rFonts w:eastAsia="Times New Roman" w:cstheme="minorHAnsi"/>
          <w:sz w:val="24"/>
          <w:szCs w:val="24"/>
          <w:lang w:eastAsia="fr-FR"/>
        </w:rPr>
        <w:t>conjugaison</w:t>
      </w:r>
      <w:proofErr w:type="spellEnd"/>
      <w:r>
        <w:rPr>
          <w:rFonts w:eastAsia="Times New Roman" w:cstheme="minorHAnsi"/>
          <w:sz w:val="24"/>
          <w:szCs w:val="24"/>
          <w:lang w:eastAsia="fr-FR"/>
        </w:rPr>
        <w:t xml:space="preserve"> </w:t>
      </w:r>
      <w:proofErr w:type="spellStart"/>
      <w:r>
        <w:rPr>
          <w:rFonts w:eastAsia="Times New Roman" w:cstheme="minorHAnsi"/>
          <w:sz w:val="24"/>
          <w:szCs w:val="24"/>
          <w:lang w:eastAsia="fr-FR"/>
        </w:rPr>
        <w:t>des</w:t>
      </w:r>
      <w:proofErr w:type="spellEnd"/>
      <w:r>
        <w:rPr>
          <w:rFonts w:eastAsia="Times New Roman" w:cstheme="minorHAnsi"/>
          <w:sz w:val="24"/>
          <w:szCs w:val="24"/>
          <w:lang w:eastAsia="fr-FR"/>
        </w:rPr>
        <w:t xml:space="preserve"> </w:t>
      </w:r>
      <w:proofErr w:type="spellStart"/>
      <w:r>
        <w:rPr>
          <w:rFonts w:eastAsia="Times New Roman" w:cstheme="minorHAnsi"/>
          <w:sz w:val="24"/>
          <w:szCs w:val="24"/>
          <w:lang w:eastAsia="fr-FR"/>
        </w:rPr>
        <w:t>verbes</w:t>
      </w:r>
      <w:proofErr w:type="spellEnd"/>
      <w:r>
        <w:rPr>
          <w:rFonts w:eastAsia="Times New Roman" w:cstheme="minorHAnsi"/>
          <w:sz w:val="24"/>
          <w:szCs w:val="24"/>
          <w:lang w:eastAsia="fr-FR"/>
        </w:rPr>
        <w:t xml:space="preserve"> </w:t>
      </w:r>
      <w:proofErr w:type="spellStart"/>
      <w:r w:rsidR="0059394D">
        <w:rPr>
          <w:rFonts w:eastAsia="Times New Roman" w:cstheme="minorHAnsi"/>
          <w:sz w:val="24"/>
          <w:szCs w:val="24"/>
          <w:lang w:eastAsia="fr-FR"/>
        </w:rPr>
        <w:t>réguliers</w:t>
      </w:r>
      <w:proofErr w:type="spellEnd"/>
      <w:r w:rsidR="0059394D">
        <w:rPr>
          <w:rFonts w:eastAsia="Times New Roman" w:cstheme="minorHAnsi"/>
          <w:sz w:val="24"/>
          <w:szCs w:val="24"/>
          <w:lang w:eastAsia="fr-FR"/>
        </w:rPr>
        <w:t xml:space="preserve"> </w:t>
      </w:r>
      <w:proofErr w:type="spellStart"/>
      <w:r w:rsidR="0059394D">
        <w:rPr>
          <w:rFonts w:eastAsia="Times New Roman" w:cstheme="minorHAnsi"/>
          <w:sz w:val="24"/>
          <w:szCs w:val="24"/>
          <w:lang w:eastAsia="fr-FR"/>
        </w:rPr>
        <w:t>et</w:t>
      </w:r>
      <w:proofErr w:type="spellEnd"/>
      <w:r w:rsidR="0059394D">
        <w:rPr>
          <w:rFonts w:eastAsia="Times New Roman" w:cstheme="minorHAnsi"/>
          <w:sz w:val="24"/>
          <w:szCs w:val="24"/>
          <w:lang w:eastAsia="fr-FR"/>
        </w:rPr>
        <w:t xml:space="preserve"> </w:t>
      </w:r>
      <w:proofErr w:type="spellStart"/>
      <w:r w:rsidR="0059394D">
        <w:rPr>
          <w:rFonts w:eastAsia="Times New Roman" w:cstheme="minorHAnsi"/>
          <w:sz w:val="24"/>
          <w:szCs w:val="24"/>
          <w:lang w:eastAsia="fr-FR"/>
        </w:rPr>
        <w:t>irréguliers</w:t>
      </w:r>
      <w:proofErr w:type="spellEnd"/>
      <w:r w:rsidR="0059394D">
        <w:rPr>
          <w:rFonts w:eastAsia="Times New Roman" w:cstheme="minorHAnsi"/>
          <w:sz w:val="24"/>
          <w:szCs w:val="24"/>
          <w:lang w:eastAsia="fr-FR"/>
        </w:rPr>
        <w:t xml:space="preserve"> (</w:t>
      </w:r>
      <w:proofErr w:type="spellStart"/>
      <w:r w:rsidR="0059394D">
        <w:rPr>
          <w:rFonts w:eastAsia="Times New Roman" w:cstheme="minorHAnsi"/>
          <w:sz w:val="24"/>
          <w:szCs w:val="24"/>
          <w:lang w:eastAsia="fr-FR"/>
        </w:rPr>
        <w:t>indicatif</w:t>
      </w:r>
      <w:proofErr w:type="spellEnd"/>
      <w:r w:rsidR="0059394D">
        <w:rPr>
          <w:rFonts w:eastAsia="Times New Roman" w:cstheme="minorHAnsi"/>
          <w:sz w:val="24"/>
          <w:szCs w:val="24"/>
          <w:lang w:eastAsia="fr-FR"/>
        </w:rPr>
        <w:t xml:space="preserve"> </w:t>
      </w:r>
      <w:proofErr w:type="spellStart"/>
      <w:r w:rsidR="0059394D">
        <w:rPr>
          <w:rFonts w:eastAsia="Times New Roman" w:cstheme="minorHAnsi"/>
          <w:sz w:val="24"/>
          <w:szCs w:val="24"/>
          <w:lang w:eastAsia="fr-FR"/>
        </w:rPr>
        <w:t>présent</w:t>
      </w:r>
      <w:proofErr w:type="spellEnd"/>
      <w:r w:rsidR="0059394D">
        <w:rPr>
          <w:rFonts w:eastAsia="Times New Roman" w:cstheme="minorHAnsi"/>
          <w:sz w:val="24"/>
          <w:szCs w:val="24"/>
          <w:lang w:eastAsia="fr-FR"/>
        </w:rPr>
        <w:t xml:space="preserve">, </w:t>
      </w:r>
      <w:proofErr w:type="spellStart"/>
      <w:r w:rsidR="0059394D">
        <w:rPr>
          <w:rFonts w:eastAsia="Times New Roman" w:cstheme="minorHAnsi"/>
          <w:sz w:val="24"/>
          <w:szCs w:val="24"/>
          <w:lang w:eastAsia="fr-FR"/>
        </w:rPr>
        <w:t>indicatif</w:t>
      </w:r>
      <w:proofErr w:type="spellEnd"/>
      <w:r w:rsidR="0059394D">
        <w:rPr>
          <w:rFonts w:eastAsia="Times New Roman" w:cstheme="minorHAnsi"/>
          <w:sz w:val="24"/>
          <w:szCs w:val="24"/>
          <w:lang w:eastAsia="fr-FR"/>
        </w:rPr>
        <w:t xml:space="preserve"> </w:t>
      </w:r>
      <w:proofErr w:type="spellStart"/>
      <w:r w:rsidR="0059394D">
        <w:rPr>
          <w:rFonts w:eastAsia="Times New Roman" w:cstheme="minorHAnsi"/>
          <w:sz w:val="24"/>
          <w:szCs w:val="24"/>
          <w:lang w:eastAsia="fr-FR"/>
        </w:rPr>
        <w:t>imparfait</w:t>
      </w:r>
      <w:proofErr w:type="spellEnd"/>
      <w:r w:rsidR="0059394D">
        <w:rPr>
          <w:rFonts w:eastAsia="Times New Roman" w:cstheme="minorHAnsi"/>
          <w:sz w:val="24"/>
          <w:szCs w:val="24"/>
          <w:lang w:eastAsia="fr-FR"/>
        </w:rPr>
        <w:t xml:space="preserve">, </w:t>
      </w:r>
      <w:proofErr w:type="spellStart"/>
      <w:r w:rsidR="0059394D">
        <w:rPr>
          <w:rFonts w:eastAsia="Times New Roman" w:cstheme="minorHAnsi"/>
          <w:sz w:val="24"/>
          <w:szCs w:val="24"/>
          <w:lang w:eastAsia="fr-FR"/>
        </w:rPr>
        <w:t>subjonctif</w:t>
      </w:r>
      <w:proofErr w:type="spellEnd"/>
      <w:r w:rsidR="0059394D">
        <w:rPr>
          <w:rFonts w:eastAsia="Times New Roman" w:cstheme="minorHAnsi"/>
          <w:sz w:val="24"/>
          <w:szCs w:val="24"/>
          <w:lang w:eastAsia="fr-FR"/>
        </w:rPr>
        <w:t xml:space="preserve"> </w:t>
      </w:r>
      <w:proofErr w:type="spellStart"/>
      <w:r w:rsidR="0059394D">
        <w:rPr>
          <w:rFonts w:eastAsia="Times New Roman" w:cstheme="minorHAnsi"/>
          <w:sz w:val="24"/>
          <w:szCs w:val="24"/>
          <w:lang w:eastAsia="fr-FR"/>
        </w:rPr>
        <w:t>présent</w:t>
      </w:r>
      <w:proofErr w:type="spellEnd"/>
      <w:r w:rsidR="0059394D">
        <w:rPr>
          <w:rFonts w:eastAsia="Times New Roman" w:cstheme="minorHAnsi"/>
          <w:sz w:val="24"/>
          <w:szCs w:val="24"/>
          <w:lang w:eastAsia="fr-FR"/>
        </w:rPr>
        <w:t xml:space="preserve">, </w:t>
      </w:r>
      <w:proofErr w:type="spellStart"/>
      <w:r w:rsidR="0059394D">
        <w:rPr>
          <w:rFonts w:eastAsia="Times New Roman" w:cstheme="minorHAnsi"/>
          <w:sz w:val="24"/>
          <w:szCs w:val="24"/>
          <w:lang w:eastAsia="fr-FR"/>
        </w:rPr>
        <w:t>futur</w:t>
      </w:r>
      <w:proofErr w:type="spellEnd"/>
      <w:r w:rsidR="0059394D">
        <w:rPr>
          <w:rFonts w:eastAsia="Times New Roman" w:cstheme="minorHAnsi"/>
          <w:sz w:val="24"/>
          <w:szCs w:val="24"/>
          <w:lang w:eastAsia="fr-FR"/>
        </w:rPr>
        <w:t xml:space="preserve"> </w:t>
      </w:r>
      <w:proofErr w:type="spellStart"/>
      <w:r w:rsidR="0059394D">
        <w:rPr>
          <w:rFonts w:eastAsia="Times New Roman" w:cstheme="minorHAnsi"/>
          <w:sz w:val="24"/>
          <w:szCs w:val="24"/>
          <w:lang w:eastAsia="fr-FR"/>
        </w:rPr>
        <w:t>simple</w:t>
      </w:r>
      <w:proofErr w:type="spellEnd"/>
      <w:r w:rsidR="0059394D">
        <w:rPr>
          <w:rFonts w:eastAsia="Times New Roman" w:cstheme="minorHAnsi"/>
          <w:sz w:val="24"/>
          <w:szCs w:val="24"/>
          <w:lang w:eastAsia="fr-FR"/>
        </w:rPr>
        <w:t xml:space="preserve"> </w:t>
      </w:r>
      <w:proofErr w:type="spellStart"/>
      <w:r w:rsidR="0059394D">
        <w:rPr>
          <w:rFonts w:eastAsia="Times New Roman" w:cstheme="minorHAnsi"/>
          <w:sz w:val="24"/>
          <w:szCs w:val="24"/>
          <w:lang w:eastAsia="fr-FR"/>
        </w:rPr>
        <w:t>et</w:t>
      </w:r>
      <w:proofErr w:type="spellEnd"/>
      <w:r w:rsidR="0059394D">
        <w:rPr>
          <w:rFonts w:eastAsia="Times New Roman" w:cstheme="minorHAnsi"/>
          <w:sz w:val="24"/>
          <w:szCs w:val="24"/>
          <w:lang w:eastAsia="fr-FR"/>
        </w:rPr>
        <w:t xml:space="preserve"> </w:t>
      </w:r>
      <w:proofErr w:type="spellStart"/>
      <w:r w:rsidR="0059394D">
        <w:rPr>
          <w:rFonts w:eastAsia="Times New Roman" w:cstheme="minorHAnsi"/>
          <w:sz w:val="24"/>
          <w:szCs w:val="24"/>
          <w:lang w:eastAsia="fr-FR"/>
        </w:rPr>
        <w:t>conditonnel</w:t>
      </w:r>
      <w:proofErr w:type="spellEnd"/>
      <w:r w:rsidR="0059394D">
        <w:rPr>
          <w:rFonts w:eastAsia="Times New Roman" w:cstheme="minorHAnsi"/>
          <w:sz w:val="24"/>
          <w:szCs w:val="24"/>
          <w:lang w:eastAsia="fr-FR"/>
        </w:rPr>
        <w:t>)</w:t>
      </w:r>
      <w:r w:rsidR="00D6706D">
        <w:rPr>
          <w:rFonts w:eastAsia="Times New Roman" w:cstheme="minorHAnsi"/>
          <w:sz w:val="24"/>
          <w:szCs w:val="24"/>
          <w:lang w:eastAsia="fr-FR"/>
        </w:rPr>
        <w:t>;</w:t>
      </w:r>
    </w:p>
    <w:p w:rsidR="00402739" w:rsidRDefault="00D6706D" w:rsidP="00402739">
      <w:pPr>
        <w:numPr>
          <w:ilvl w:val="0"/>
          <w:numId w:val="4"/>
        </w:numPr>
        <w:spacing w:before="100" w:beforeAutospacing="1" w:after="100" w:afterAutospacing="1" w:line="240" w:lineRule="auto"/>
        <w:rPr>
          <w:rFonts w:eastAsia="Times New Roman" w:cstheme="minorHAnsi"/>
          <w:sz w:val="24"/>
          <w:szCs w:val="24"/>
          <w:lang w:eastAsia="fr-FR"/>
        </w:rPr>
      </w:pPr>
      <w:proofErr w:type="spellStart"/>
      <w:r>
        <w:rPr>
          <w:rFonts w:eastAsia="Times New Roman" w:cstheme="minorHAnsi"/>
          <w:sz w:val="24"/>
          <w:szCs w:val="24"/>
          <w:lang w:eastAsia="fr-FR"/>
        </w:rPr>
        <w:t>morphologie</w:t>
      </w:r>
      <w:proofErr w:type="spellEnd"/>
      <w:r>
        <w:rPr>
          <w:rFonts w:eastAsia="Times New Roman" w:cstheme="minorHAnsi"/>
          <w:sz w:val="24"/>
          <w:szCs w:val="24"/>
          <w:lang w:eastAsia="fr-FR"/>
        </w:rPr>
        <w:t xml:space="preserve"> </w:t>
      </w:r>
      <w:proofErr w:type="spellStart"/>
      <w:r>
        <w:rPr>
          <w:rFonts w:eastAsia="Times New Roman" w:cstheme="minorHAnsi"/>
          <w:sz w:val="24"/>
          <w:szCs w:val="24"/>
          <w:lang w:eastAsia="fr-FR"/>
        </w:rPr>
        <w:t>d</w:t>
      </w:r>
      <w:r w:rsidR="00402739">
        <w:rPr>
          <w:rFonts w:eastAsia="Times New Roman" w:cstheme="minorHAnsi"/>
          <w:sz w:val="24"/>
          <w:szCs w:val="24"/>
          <w:lang w:eastAsia="fr-FR"/>
        </w:rPr>
        <w:t>es</w:t>
      </w:r>
      <w:proofErr w:type="spellEnd"/>
      <w:r w:rsidR="00402739">
        <w:rPr>
          <w:rFonts w:eastAsia="Times New Roman" w:cstheme="minorHAnsi"/>
          <w:sz w:val="24"/>
          <w:szCs w:val="24"/>
          <w:lang w:eastAsia="fr-FR"/>
        </w:rPr>
        <w:t xml:space="preserve"> </w:t>
      </w:r>
      <w:proofErr w:type="spellStart"/>
      <w:r w:rsidR="00402739">
        <w:rPr>
          <w:rFonts w:eastAsia="Times New Roman" w:cstheme="minorHAnsi"/>
          <w:sz w:val="24"/>
          <w:szCs w:val="24"/>
          <w:lang w:eastAsia="fr-FR"/>
        </w:rPr>
        <w:t>préposition</w:t>
      </w:r>
      <w:r>
        <w:rPr>
          <w:rFonts w:eastAsia="Times New Roman" w:cstheme="minorHAnsi"/>
          <w:sz w:val="24"/>
          <w:szCs w:val="24"/>
          <w:lang w:eastAsia="fr-FR"/>
        </w:rPr>
        <w:t>s</w:t>
      </w:r>
      <w:proofErr w:type="spellEnd"/>
      <w:r>
        <w:rPr>
          <w:rFonts w:eastAsia="Times New Roman" w:cstheme="minorHAnsi"/>
          <w:sz w:val="24"/>
          <w:szCs w:val="24"/>
          <w:lang w:eastAsia="fr-FR"/>
        </w:rPr>
        <w:t xml:space="preserve"> </w:t>
      </w:r>
      <w:proofErr w:type="spellStart"/>
      <w:r>
        <w:rPr>
          <w:rFonts w:eastAsia="Times New Roman" w:cstheme="minorHAnsi"/>
          <w:sz w:val="24"/>
          <w:szCs w:val="24"/>
          <w:lang w:eastAsia="fr-FR"/>
        </w:rPr>
        <w:t>simples</w:t>
      </w:r>
      <w:proofErr w:type="spellEnd"/>
      <w:r>
        <w:rPr>
          <w:rFonts w:eastAsia="Times New Roman" w:cstheme="minorHAnsi"/>
          <w:sz w:val="24"/>
          <w:szCs w:val="24"/>
          <w:lang w:eastAsia="fr-FR"/>
        </w:rPr>
        <w:t xml:space="preserve"> (à, </w:t>
      </w:r>
      <w:proofErr w:type="spellStart"/>
      <w:r>
        <w:rPr>
          <w:rFonts w:eastAsia="Times New Roman" w:cstheme="minorHAnsi"/>
          <w:sz w:val="24"/>
          <w:szCs w:val="24"/>
          <w:lang w:eastAsia="fr-FR"/>
        </w:rPr>
        <w:t>au</w:t>
      </w:r>
      <w:proofErr w:type="spellEnd"/>
      <w:r>
        <w:rPr>
          <w:rFonts w:eastAsia="Times New Roman" w:cstheme="minorHAnsi"/>
          <w:sz w:val="24"/>
          <w:szCs w:val="24"/>
          <w:lang w:eastAsia="fr-FR"/>
        </w:rPr>
        <w:t xml:space="preserve">, à l’, </w:t>
      </w:r>
      <w:proofErr w:type="spellStart"/>
      <w:r>
        <w:rPr>
          <w:rFonts w:eastAsia="Times New Roman" w:cstheme="minorHAnsi"/>
          <w:sz w:val="24"/>
          <w:szCs w:val="24"/>
          <w:lang w:eastAsia="fr-FR"/>
        </w:rPr>
        <w:t>aux</w:t>
      </w:r>
      <w:proofErr w:type="spellEnd"/>
      <w:r w:rsidR="00D051F1">
        <w:rPr>
          <w:rFonts w:eastAsia="Times New Roman" w:cstheme="minorHAnsi"/>
          <w:sz w:val="24"/>
          <w:szCs w:val="24"/>
          <w:lang w:eastAsia="fr-FR"/>
        </w:rPr>
        <w:t xml:space="preserve">, de, </w:t>
      </w:r>
      <w:proofErr w:type="spellStart"/>
      <w:r w:rsidR="00D051F1">
        <w:rPr>
          <w:rFonts w:eastAsia="Times New Roman" w:cstheme="minorHAnsi"/>
          <w:sz w:val="24"/>
          <w:szCs w:val="24"/>
          <w:lang w:eastAsia="fr-FR"/>
        </w:rPr>
        <w:t>du</w:t>
      </w:r>
      <w:proofErr w:type="spellEnd"/>
      <w:r w:rsidR="00D051F1">
        <w:rPr>
          <w:rFonts w:eastAsia="Times New Roman" w:cstheme="minorHAnsi"/>
          <w:sz w:val="24"/>
          <w:szCs w:val="24"/>
          <w:lang w:eastAsia="fr-FR"/>
        </w:rPr>
        <w:t>,</w:t>
      </w:r>
      <w:r>
        <w:rPr>
          <w:rFonts w:eastAsia="Times New Roman" w:cstheme="minorHAnsi"/>
          <w:sz w:val="24"/>
          <w:szCs w:val="24"/>
          <w:lang w:eastAsia="fr-FR"/>
        </w:rPr>
        <w:t xml:space="preserve"> ecc.);</w:t>
      </w:r>
    </w:p>
    <w:p w:rsidR="00D051F1" w:rsidRPr="00402739" w:rsidRDefault="00D051F1" w:rsidP="00402739">
      <w:pPr>
        <w:numPr>
          <w:ilvl w:val="0"/>
          <w:numId w:val="4"/>
        </w:numPr>
        <w:spacing w:before="100" w:beforeAutospacing="1" w:after="100" w:afterAutospacing="1" w:line="240" w:lineRule="auto"/>
        <w:rPr>
          <w:rFonts w:eastAsia="Times New Roman" w:cstheme="minorHAnsi"/>
          <w:sz w:val="24"/>
          <w:szCs w:val="24"/>
          <w:lang w:eastAsia="fr-FR"/>
        </w:rPr>
      </w:pPr>
      <w:proofErr w:type="spellStart"/>
      <w:r>
        <w:rPr>
          <w:rFonts w:eastAsia="Times New Roman" w:cstheme="minorHAnsi"/>
          <w:sz w:val="24"/>
          <w:szCs w:val="24"/>
          <w:lang w:eastAsia="fr-FR"/>
        </w:rPr>
        <w:t>morphologie</w:t>
      </w:r>
      <w:proofErr w:type="spellEnd"/>
      <w:r>
        <w:rPr>
          <w:rFonts w:eastAsia="Times New Roman" w:cstheme="minorHAnsi"/>
          <w:sz w:val="24"/>
          <w:szCs w:val="24"/>
          <w:lang w:eastAsia="fr-FR"/>
        </w:rPr>
        <w:t xml:space="preserve"> </w:t>
      </w:r>
      <w:proofErr w:type="spellStart"/>
      <w:r>
        <w:rPr>
          <w:rFonts w:eastAsia="Times New Roman" w:cstheme="minorHAnsi"/>
          <w:sz w:val="24"/>
          <w:szCs w:val="24"/>
          <w:lang w:eastAsia="fr-FR"/>
        </w:rPr>
        <w:t>des</w:t>
      </w:r>
      <w:proofErr w:type="spellEnd"/>
      <w:r>
        <w:rPr>
          <w:rFonts w:eastAsia="Times New Roman" w:cstheme="minorHAnsi"/>
          <w:sz w:val="24"/>
          <w:szCs w:val="24"/>
          <w:lang w:eastAsia="fr-FR"/>
        </w:rPr>
        <w:t xml:space="preserve"> </w:t>
      </w:r>
      <w:proofErr w:type="spellStart"/>
      <w:r>
        <w:rPr>
          <w:rFonts w:eastAsia="Times New Roman" w:cstheme="minorHAnsi"/>
          <w:sz w:val="24"/>
          <w:szCs w:val="24"/>
          <w:lang w:eastAsia="fr-FR"/>
        </w:rPr>
        <w:t>pluriels</w:t>
      </w:r>
      <w:proofErr w:type="spellEnd"/>
      <w:r>
        <w:rPr>
          <w:rFonts w:eastAsia="Times New Roman" w:cstheme="minorHAnsi"/>
          <w:sz w:val="24"/>
          <w:szCs w:val="24"/>
          <w:lang w:eastAsia="fr-FR"/>
        </w:rPr>
        <w:t>;</w:t>
      </w:r>
    </w:p>
    <w:p w:rsidR="00402739" w:rsidRPr="00AA79D8" w:rsidRDefault="00402739" w:rsidP="00402739">
      <w:pPr>
        <w:numPr>
          <w:ilvl w:val="0"/>
          <w:numId w:val="4"/>
        </w:numPr>
        <w:spacing w:before="100" w:beforeAutospacing="1" w:after="100" w:afterAutospacing="1" w:line="240" w:lineRule="auto"/>
        <w:rPr>
          <w:rFonts w:eastAsia="Times New Roman" w:cstheme="minorHAnsi"/>
          <w:sz w:val="24"/>
          <w:szCs w:val="24"/>
          <w:lang w:eastAsia="fr-FR"/>
        </w:rPr>
      </w:pPr>
      <w:r w:rsidRPr="00AA79D8">
        <w:rPr>
          <w:rFonts w:eastAsia="Times New Roman" w:cstheme="minorHAnsi"/>
          <w:sz w:val="24"/>
          <w:szCs w:val="24"/>
          <w:lang w:eastAsia="fr-FR"/>
        </w:rPr>
        <w:t xml:space="preserve">la </w:t>
      </w:r>
      <w:proofErr w:type="spellStart"/>
      <w:r w:rsidRPr="00AA79D8">
        <w:rPr>
          <w:rFonts w:eastAsia="Times New Roman" w:cstheme="minorHAnsi"/>
          <w:sz w:val="24"/>
          <w:szCs w:val="24"/>
          <w:lang w:eastAsia="fr-FR"/>
        </w:rPr>
        <w:t>négation</w:t>
      </w:r>
      <w:proofErr w:type="spellEnd"/>
      <w:r w:rsidRPr="00AA79D8">
        <w:rPr>
          <w:rFonts w:eastAsia="Times New Roman" w:cstheme="minorHAnsi"/>
          <w:sz w:val="24"/>
          <w:szCs w:val="24"/>
          <w:lang w:eastAsia="fr-FR"/>
        </w:rPr>
        <w:t xml:space="preserve"> </w:t>
      </w:r>
      <w:proofErr w:type="spellStart"/>
      <w:r w:rsidRPr="00AA79D8">
        <w:rPr>
          <w:rFonts w:eastAsia="Times New Roman" w:cstheme="minorHAnsi"/>
          <w:sz w:val="24"/>
          <w:szCs w:val="24"/>
          <w:lang w:eastAsia="fr-FR"/>
        </w:rPr>
        <w:t>simple</w:t>
      </w:r>
      <w:proofErr w:type="spellEnd"/>
      <w:r w:rsidRPr="00AA79D8">
        <w:rPr>
          <w:rFonts w:eastAsia="Times New Roman" w:cstheme="minorHAnsi"/>
          <w:sz w:val="24"/>
          <w:szCs w:val="24"/>
          <w:lang w:eastAsia="fr-FR"/>
        </w:rPr>
        <w:t xml:space="preserve"> (ne... </w:t>
      </w:r>
      <w:proofErr w:type="spellStart"/>
      <w:r w:rsidRPr="00AA79D8">
        <w:rPr>
          <w:rFonts w:eastAsia="Times New Roman" w:cstheme="minorHAnsi"/>
          <w:sz w:val="24"/>
          <w:szCs w:val="24"/>
          <w:lang w:eastAsia="fr-FR"/>
        </w:rPr>
        <w:t>pas</w:t>
      </w:r>
      <w:proofErr w:type="spellEnd"/>
      <w:r w:rsidRPr="00AA79D8">
        <w:rPr>
          <w:rFonts w:eastAsia="Times New Roman" w:cstheme="minorHAnsi"/>
          <w:sz w:val="24"/>
          <w:szCs w:val="24"/>
          <w:lang w:eastAsia="fr-FR"/>
        </w:rPr>
        <w:t>/plus/</w:t>
      </w:r>
      <w:proofErr w:type="spellStart"/>
      <w:r w:rsidRPr="00AA79D8">
        <w:rPr>
          <w:rFonts w:eastAsia="Times New Roman" w:cstheme="minorHAnsi"/>
          <w:sz w:val="24"/>
          <w:szCs w:val="24"/>
          <w:lang w:eastAsia="fr-FR"/>
        </w:rPr>
        <w:t>jamais</w:t>
      </w:r>
      <w:proofErr w:type="spellEnd"/>
      <w:r w:rsidRPr="00AA79D8">
        <w:rPr>
          <w:rFonts w:eastAsia="Times New Roman" w:cstheme="minorHAnsi"/>
          <w:sz w:val="24"/>
          <w:szCs w:val="24"/>
          <w:lang w:eastAsia="fr-FR"/>
        </w:rPr>
        <w:t xml:space="preserve"> ; </w:t>
      </w:r>
      <w:proofErr w:type="spellStart"/>
      <w:r w:rsidRPr="00AA79D8">
        <w:rPr>
          <w:rFonts w:eastAsia="Times New Roman" w:cstheme="minorHAnsi"/>
          <w:sz w:val="24"/>
          <w:szCs w:val="24"/>
          <w:lang w:eastAsia="fr-FR"/>
        </w:rPr>
        <w:t>aucun</w:t>
      </w:r>
      <w:proofErr w:type="spellEnd"/>
      <w:r w:rsidRPr="00AA79D8">
        <w:rPr>
          <w:rFonts w:eastAsia="Times New Roman" w:cstheme="minorHAnsi"/>
          <w:sz w:val="24"/>
          <w:szCs w:val="24"/>
          <w:lang w:eastAsia="fr-FR"/>
        </w:rPr>
        <w:t xml:space="preserve">... ne; </w:t>
      </w:r>
      <w:proofErr w:type="spellStart"/>
      <w:r w:rsidRPr="00AA79D8">
        <w:rPr>
          <w:rFonts w:eastAsia="Times New Roman" w:cstheme="minorHAnsi"/>
          <w:sz w:val="24"/>
          <w:szCs w:val="24"/>
          <w:lang w:eastAsia="fr-FR"/>
        </w:rPr>
        <w:t>personne</w:t>
      </w:r>
      <w:proofErr w:type="spellEnd"/>
      <w:r w:rsidRPr="00AA79D8">
        <w:rPr>
          <w:rFonts w:eastAsia="Times New Roman" w:cstheme="minorHAnsi"/>
          <w:sz w:val="24"/>
          <w:szCs w:val="24"/>
          <w:lang w:eastAsia="fr-FR"/>
        </w:rPr>
        <w:t xml:space="preserve">... ne) </w:t>
      </w:r>
      <w:proofErr w:type="spellStart"/>
      <w:r w:rsidRPr="00AA79D8">
        <w:rPr>
          <w:rFonts w:eastAsia="Times New Roman" w:cstheme="minorHAnsi"/>
          <w:sz w:val="24"/>
          <w:szCs w:val="24"/>
          <w:lang w:eastAsia="fr-FR"/>
        </w:rPr>
        <w:t>et</w:t>
      </w:r>
      <w:proofErr w:type="spellEnd"/>
      <w:r w:rsidRPr="00AA79D8">
        <w:rPr>
          <w:rFonts w:eastAsia="Times New Roman" w:cstheme="minorHAnsi"/>
          <w:sz w:val="24"/>
          <w:szCs w:val="24"/>
          <w:lang w:eastAsia="fr-FR"/>
        </w:rPr>
        <w:t xml:space="preserve"> </w:t>
      </w:r>
      <w:proofErr w:type="spellStart"/>
      <w:r w:rsidRPr="00AA79D8">
        <w:rPr>
          <w:rFonts w:eastAsia="Times New Roman" w:cstheme="minorHAnsi"/>
          <w:sz w:val="24"/>
          <w:szCs w:val="24"/>
          <w:lang w:eastAsia="fr-FR"/>
        </w:rPr>
        <w:t>complexe</w:t>
      </w:r>
      <w:proofErr w:type="spellEnd"/>
      <w:r w:rsidRPr="00AA79D8">
        <w:rPr>
          <w:rFonts w:eastAsia="Times New Roman" w:cstheme="minorHAnsi"/>
          <w:sz w:val="24"/>
          <w:szCs w:val="24"/>
          <w:lang w:eastAsia="fr-FR"/>
        </w:rPr>
        <w:t xml:space="preserve"> (par </w:t>
      </w:r>
      <w:proofErr w:type="spellStart"/>
      <w:r w:rsidRPr="00AA79D8">
        <w:rPr>
          <w:rFonts w:eastAsia="Times New Roman" w:cstheme="minorHAnsi"/>
          <w:sz w:val="24"/>
          <w:szCs w:val="24"/>
          <w:lang w:eastAsia="fr-FR"/>
        </w:rPr>
        <w:t>exemple</w:t>
      </w:r>
      <w:proofErr w:type="spellEnd"/>
      <w:r w:rsidRPr="00AA79D8">
        <w:rPr>
          <w:rFonts w:eastAsia="Times New Roman" w:cstheme="minorHAnsi"/>
          <w:sz w:val="24"/>
          <w:szCs w:val="24"/>
          <w:lang w:eastAsia="fr-FR"/>
        </w:rPr>
        <w:t xml:space="preserve"> </w:t>
      </w:r>
      <w:proofErr w:type="spellStart"/>
      <w:r w:rsidRPr="00AA79D8">
        <w:rPr>
          <w:rFonts w:eastAsia="Times New Roman" w:cstheme="minorHAnsi"/>
          <w:sz w:val="24"/>
          <w:szCs w:val="24"/>
          <w:lang w:eastAsia="fr-FR"/>
        </w:rPr>
        <w:t>avec</w:t>
      </w:r>
      <w:proofErr w:type="spellEnd"/>
      <w:r w:rsidRPr="00AA79D8">
        <w:rPr>
          <w:rFonts w:eastAsia="Times New Roman" w:cstheme="minorHAnsi"/>
          <w:sz w:val="24"/>
          <w:szCs w:val="24"/>
          <w:lang w:eastAsia="fr-FR"/>
        </w:rPr>
        <w:t xml:space="preserve"> </w:t>
      </w:r>
      <w:proofErr w:type="spellStart"/>
      <w:r w:rsidRPr="00AA79D8">
        <w:rPr>
          <w:rFonts w:eastAsia="Times New Roman" w:cstheme="minorHAnsi"/>
          <w:sz w:val="24"/>
          <w:szCs w:val="24"/>
          <w:lang w:eastAsia="fr-FR"/>
        </w:rPr>
        <w:t>les</w:t>
      </w:r>
      <w:proofErr w:type="spellEnd"/>
      <w:r w:rsidRPr="00AA79D8">
        <w:rPr>
          <w:rFonts w:eastAsia="Times New Roman" w:cstheme="minorHAnsi"/>
          <w:sz w:val="24"/>
          <w:szCs w:val="24"/>
          <w:lang w:eastAsia="fr-FR"/>
        </w:rPr>
        <w:t xml:space="preserve"> </w:t>
      </w:r>
      <w:proofErr w:type="spellStart"/>
      <w:r w:rsidRPr="00AA79D8">
        <w:rPr>
          <w:rFonts w:eastAsia="Times New Roman" w:cstheme="minorHAnsi"/>
          <w:sz w:val="24"/>
          <w:szCs w:val="24"/>
          <w:lang w:eastAsia="fr-FR"/>
        </w:rPr>
        <w:t>indéfinis</w:t>
      </w:r>
      <w:proofErr w:type="spellEnd"/>
      <w:r w:rsidRPr="00AA79D8">
        <w:rPr>
          <w:rFonts w:eastAsia="Times New Roman" w:cstheme="minorHAnsi"/>
          <w:sz w:val="24"/>
          <w:szCs w:val="24"/>
          <w:lang w:eastAsia="fr-FR"/>
        </w:rPr>
        <w:t xml:space="preserve"> </w:t>
      </w:r>
      <w:proofErr w:type="spellStart"/>
      <w:r w:rsidRPr="00AA79D8">
        <w:rPr>
          <w:rFonts w:eastAsia="Times New Roman" w:cstheme="minorHAnsi"/>
          <w:sz w:val="24"/>
          <w:szCs w:val="24"/>
          <w:lang w:eastAsia="fr-FR"/>
        </w:rPr>
        <w:t>du</w:t>
      </w:r>
      <w:proofErr w:type="spellEnd"/>
      <w:r w:rsidRPr="00AA79D8">
        <w:rPr>
          <w:rFonts w:eastAsia="Times New Roman" w:cstheme="minorHAnsi"/>
          <w:sz w:val="24"/>
          <w:szCs w:val="24"/>
          <w:lang w:eastAsia="fr-FR"/>
        </w:rPr>
        <w:t xml:space="preserve"> </w:t>
      </w:r>
      <w:proofErr w:type="spellStart"/>
      <w:r w:rsidRPr="00AA79D8">
        <w:rPr>
          <w:rFonts w:eastAsia="Times New Roman" w:cstheme="minorHAnsi"/>
          <w:sz w:val="24"/>
          <w:szCs w:val="24"/>
          <w:lang w:eastAsia="fr-FR"/>
        </w:rPr>
        <w:t>type</w:t>
      </w:r>
      <w:proofErr w:type="spellEnd"/>
      <w:r w:rsidRPr="00AA79D8">
        <w:rPr>
          <w:rFonts w:eastAsia="Times New Roman" w:cstheme="minorHAnsi"/>
          <w:sz w:val="24"/>
          <w:szCs w:val="24"/>
          <w:lang w:eastAsia="fr-FR"/>
        </w:rPr>
        <w:t xml:space="preserve">: </w:t>
      </w:r>
      <w:proofErr w:type="spellStart"/>
      <w:r w:rsidRPr="00AA79D8">
        <w:rPr>
          <w:rFonts w:eastAsia="Times New Roman" w:cstheme="minorHAnsi"/>
          <w:sz w:val="24"/>
          <w:szCs w:val="24"/>
          <w:lang w:eastAsia="fr-FR"/>
        </w:rPr>
        <w:t>personne</w:t>
      </w:r>
      <w:proofErr w:type="spellEnd"/>
      <w:r w:rsidRPr="00AA79D8">
        <w:rPr>
          <w:rFonts w:eastAsia="Times New Roman" w:cstheme="minorHAnsi"/>
          <w:sz w:val="24"/>
          <w:szCs w:val="24"/>
          <w:lang w:eastAsia="fr-FR"/>
        </w:rPr>
        <w:t xml:space="preserve"> ne, </w:t>
      </w:r>
      <w:proofErr w:type="spellStart"/>
      <w:r w:rsidRPr="00AA79D8">
        <w:rPr>
          <w:rFonts w:eastAsia="Times New Roman" w:cstheme="minorHAnsi"/>
          <w:sz w:val="24"/>
          <w:szCs w:val="24"/>
          <w:lang w:eastAsia="fr-FR"/>
        </w:rPr>
        <w:t>nul</w:t>
      </w:r>
      <w:proofErr w:type="spellEnd"/>
      <w:r w:rsidRPr="00AA79D8">
        <w:rPr>
          <w:rFonts w:eastAsia="Times New Roman" w:cstheme="minorHAnsi"/>
          <w:sz w:val="24"/>
          <w:szCs w:val="24"/>
          <w:lang w:eastAsia="fr-FR"/>
        </w:rPr>
        <w:t xml:space="preserve"> ne, </w:t>
      </w:r>
      <w:proofErr w:type="spellStart"/>
      <w:r w:rsidRPr="00AA79D8">
        <w:rPr>
          <w:rFonts w:eastAsia="Times New Roman" w:cstheme="minorHAnsi"/>
          <w:sz w:val="24"/>
          <w:szCs w:val="24"/>
          <w:lang w:eastAsia="fr-FR"/>
        </w:rPr>
        <w:t>aucun</w:t>
      </w:r>
      <w:proofErr w:type="spellEnd"/>
      <w:r w:rsidRPr="00AA79D8">
        <w:rPr>
          <w:rFonts w:eastAsia="Times New Roman" w:cstheme="minorHAnsi"/>
          <w:sz w:val="24"/>
          <w:szCs w:val="24"/>
          <w:lang w:eastAsia="fr-FR"/>
        </w:rPr>
        <w:t xml:space="preserve"> ne, ne </w:t>
      </w:r>
      <w:proofErr w:type="spellStart"/>
      <w:r w:rsidRPr="00AA79D8">
        <w:rPr>
          <w:rFonts w:eastAsia="Times New Roman" w:cstheme="minorHAnsi"/>
          <w:sz w:val="24"/>
          <w:szCs w:val="24"/>
          <w:lang w:eastAsia="fr-FR"/>
        </w:rPr>
        <w:t>personne</w:t>
      </w:r>
      <w:proofErr w:type="spellEnd"/>
      <w:r w:rsidRPr="00AA79D8">
        <w:rPr>
          <w:rFonts w:eastAsia="Times New Roman" w:cstheme="minorHAnsi"/>
          <w:sz w:val="24"/>
          <w:szCs w:val="24"/>
          <w:lang w:eastAsia="fr-FR"/>
        </w:rPr>
        <w:t>...)</w:t>
      </w:r>
      <w:r w:rsidR="00D051F1">
        <w:rPr>
          <w:rFonts w:eastAsia="Times New Roman" w:cstheme="minorHAnsi"/>
          <w:sz w:val="24"/>
          <w:szCs w:val="24"/>
          <w:lang w:eastAsia="fr-FR"/>
        </w:rPr>
        <w:t>;</w:t>
      </w:r>
    </w:p>
    <w:p w:rsidR="00402739" w:rsidRDefault="00D6706D" w:rsidP="00402739">
      <w:pPr>
        <w:numPr>
          <w:ilvl w:val="0"/>
          <w:numId w:val="4"/>
        </w:numPr>
        <w:spacing w:before="100" w:beforeAutospacing="1" w:after="100" w:afterAutospacing="1" w:line="240" w:lineRule="auto"/>
        <w:rPr>
          <w:rFonts w:eastAsia="Times New Roman" w:cstheme="minorHAnsi"/>
          <w:sz w:val="24"/>
          <w:szCs w:val="24"/>
          <w:lang w:eastAsia="fr-FR"/>
        </w:rPr>
      </w:pPr>
      <w:proofErr w:type="spellStart"/>
      <w:r>
        <w:rPr>
          <w:rFonts w:eastAsia="Times New Roman" w:cstheme="minorHAnsi"/>
          <w:sz w:val="24"/>
          <w:szCs w:val="24"/>
          <w:lang w:eastAsia="fr-FR"/>
        </w:rPr>
        <w:t>accord</w:t>
      </w:r>
      <w:proofErr w:type="spellEnd"/>
      <w:r>
        <w:rPr>
          <w:rFonts w:eastAsia="Times New Roman" w:cstheme="minorHAnsi"/>
          <w:sz w:val="24"/>
          <w:szCs w:val="24"/>
          <w:lang w:eastAsia="fr-FR"/>
        </w:rPr>
        <w:t xml:space="preserve"> </w:t>
      </w:r>
      <w:proofErr w:type="spellStart"/>
      <w:r>
        <w:rPr>
          <w:rFonts w:eastAsia="Times New Roman" w:cstheme="minorHAnsi"/>
          <w:sz w:val="24"/>
          <w:szCs w:val="24"/>
          <w:lang w:eastAsia="fr-FR"/>
        </w:rPr>
        <w:t>du</w:t>
      </w:r>
      <w:proofErr w:type="spellEnd"/>
      <w:r>
        <w:rPr>
          <w:rFonts w:eastAsia="Times New Roman" w:cstheme="minorHAnsi"/>
          <w:sz w:val="24"/>
          <w:szCs w:val="24"/>
          <w:lang w:eastAsia="fr-FR"/>
        </w:rPr>
        <w:t xml:space="preserve"> </w:t>
      </w:r>
      <w:proofErr w:type="spellStart"/>
      <w:r>
        <w:rPr>
          <w:rFonts w:eastAsia="Times New Roman" w:cstheme="minorHAnsi"/>
          <w:sz w:val="24"/>
          <w:szCs w:val="24"/>
          <w:lang w:eastAsia="fr-FR"/>
        </w:rPr>
        <w:t>participe</w:t>
      </w:r>
      <w:proofErr w:type="spellEnd"/>
      <w:r>
        <w:rPr>
          <w:rFonts w:eastAsia="Times New Roman" w:cstheme="minorHAnsi"/>
          <w:sz w:val="24"/>
          <w:szCs w:val="24"/>
          <w:lang w:eastAsia="fr-FR"/>
        </w:rPr>
        <w:t xml:space="preserve"> </w:t>
      </w:r>
      <w:proofErr w:type="spellStart"/>
      <w:r>
        <w:rPr>
          <w:rFonts w:eastAsia="Times New Roman" w:cstheme="minorHAnsi"/>
          <w:sz w:val="24"/>
          <w:szCs w:val="24"/>
          <w:lang w:eastAsia="fr-FR"/>
        </w:rPr>
        <w:t>passé</w:t>
      </w:r>
      <w:proofErr w:type="spellEnd"/>
      <w:r>
        <w:rPr>
          <w:rFonts w:eastAsia="Times New Roman" w:cstheme="minorHAnsi"/>
          <w:sz w:val="24"/>
          <w:szCs w:val="24"/>
          <w:lang w:eastAsia="fr-FR"/>
        </w:rPr>
        <w:t>.</w:t>
      </w:r>
    </w:p>
    <w:p w:rsidR="00D6706D" w:rsidRDefault="00D6706D" w:rsidP="00D6706D">
      <w:pPr>
        <w:spacing w:before="100" w:beforeAutospacing="1" w:after="100" w:afterAutospacing="1" w:line="240" w:lineRule="auto"/>
        <w:jc w:val="center"/>
        <w:rPr>
          <w:rFonts w:eastAsia="Times New Roman" w:cstheme="minorHAnsi"/>
          <w:sz w:val="24"/>
          <w:szCs w:val="24"/>
          <w:lang w:eastAsia="fr-FR"/>
        </w:rPr>
      </w:pPr>
      <w:r>
        <w:rPr>
          <w:rFonts w:eastAsia="Times New Roman" w:cstheme="minorHAnsi"/>
          <w:sz w:val="24"/>
          <w:szCs w:val="24"/>
          <w:lang w:eastAsia="fr-FR"/>
        </w:rPr>
        <w:t>HORAIRES 2017-2018</w:t>
      </w:r>
    </w:p>
    <w:tbl>
      <w:tblPr>
        <w:tblStyle w:val="Grigliatabella"/>
        <w:tblpPr w:leftFromText="141" w:rightFromText="141" w:vertAnchor="text" w:tblpY="1"/>
        <w:tblW w:w="7747" w:type="dxa"/>
        <w:tblLook w:val="0400"/>
      </w:tblPr>
      <w:tblGrid>
        <w:gridCol w:w="2779"/>
        <w:gridCol w:w="2672"/>
        <w:gridCol w:w="2296"/>
      </w:tblGrid>
      <w:tr w:rsidR="00D6706D" w:rsidRPr="000A70EF" w:rsidTr="00F8103F">
        <w:trPr>
          <w:trHeight w:val="1022"/>
        </w:trPr>
        <w:tc>
          <w:tcPr>
            <w:tcW w:w="2779" w:type="dxa"/>
            <w:shd w:val="clear" w:color="auto" w:fill="D9D9D9" w:themeFill="background1" w:themeFillShade="D9"/>
          </w:tcPr>
          <w:p w:rsidR="00D6706D" w:rsidRPr="00F8103F" w:rsidRDefault="00D6706D" w:rsidP="0027113D">
            <w:pPr>
              <w:rPr>
                <w:rFonts w:asciiTheme="minorHAnsi" w:hAnsiTheme="minorHAnsi" w:cstheme="minorHAnsi"/>
                <w:sz w:val="28"/>
                <w:szCs w:val="28"/>
              </w:rPr>
            </w:pPr>
            <w:r w:rsidRPr="00F8103F">
              <w:rPr>
                <w:rFonts w:asciiTheme="minorHAnsi" w:hAnsiTheme="minorHAnsi" w:cstheme="minorHAnsi"/>
                <w:sz w:val="28"/>
                <w:szCs w:val="28"/>
              </w:rPr>
              <w:t>CAMPESTRE</w:t>
            </w:r>
          </w:p>
          <w:p w:rsidR="00D6706D" w:rsidRPr="00F8103F" w:rsidRDefault="00D6706D" w:rsidP="0027113D">
            <w:pPr>
              <w:rPr>
                <w:rFonts w:asciiTheme="minorHAnsi" w:hAnsiTheme="minorHAnsi" w:cstheme="minorHAnsi"/>
                <w:sz w:val="28"/>
                <w:szCs w:val="28"/>
              </w:rPr>
            </w:pPr>
          </w:p>
          <w:p w:rsidR="00D6706D" w:rsidRPr="00F8103F" w:rsidRDefault="00D6706D" w:rsidP="0027113D">
            <w:pPr>
              <w:rPr>
                <w:rFonts w:asciiTheme="minorHAnsi" w:hAnsiTheme="minorHAnsi" w:cstheme="minorHAnsi"/>
                <w:sz w:val="28"/>
                <w:szCs w:val="28"/>
              </w:rPr>
            </w:pPr>
          </w:p>
          <w:p w:rsidR="00D6706D" w:rsidRPr="00F8103F" w:rsidRDefault="00D6706D" w:rsidP="0027113D">
            <w:pPr>
              <w:rPr>
                <w:rFonts w:asciiTheme="minorHAnsi" w:hAnsiTheme="minorHAnsi" w:cstheme="minorHAnsi"/>
                <w:sz w:val="28"/>
                <w:szCs w:val="28"/>
              </w:rPr>
            </w:pPr>
            <w:r w:rsidRPr="00F8103F">
              <w:rPr>
                <w:rFonts w:asciiTheme="minorHAnsi" w:hAnsiTheme="minorHAnsi" w:cstheme="minorHAnsi"/>
                <w:sz w:val="28"/>
                <w:szCs w:val="28"/>
              </w:rPr>
              <w:t>FRICKE</w:t>
            </w:r>
          </w:p>
          <w:p w:rsidR="00F8103F" w:rsidRPr="00F8103F" w:rsidRDefault="00F8103F" w:rsidP="0027113D">
            <w:pPr>
              <w:rPr>
                <w:rFonts w:asciiTheme="minorHAnsi" w:hAnsiTheme="minorHAnsi" w:cstheme="minorHAnsi"/>
                <w:sz w:val="28"/>
                <w:szCs w:val="28"/>
              </w:rPr>
            </w:pPr>
          </w:p>
          <w:p w:rsidR="00F8103F" w:rsidRPr="00F8103F" w:rsidRDefault="00F8103F" w:rsidP="0027113D">
            <w:pPr>
              <w:rPr>
                <w:rFonts w:asciiTheme="minorHAnsi" w:hAnsiTheme="minorHAnsi" w:cstheme="minorHAnsi"/>
                <w:sz w:val="28"/>
                <w:szCs w:val="28"/>
              </w:rPr>
            </w:pPr>
            <w:r w:rsidRPr="00F8103F">
              <w:rPr>
                <w:rFonts w:asciiTheme="minorHAnsi" w:hAnsiTheme="minorHAnsi" w:cstheme="minorHAnsi"/>
                <w:sz w:val="28"/>
                <w:szCs w:val="28"/>
              </w:rPr>
              <w:t>cognome A-G</w:t>
            </w:r>
          </w:p>
        </w:tc>
        <w:tc>
          <w:tcPr>
            <w:tcW w:w="2672" w:type="dxa"/>
            <w:shd w:val="clear" w:color="auto" w:fill="D9D9D9" w:themeFill="background1" w:themeFillShade="D9"/>
          </w:tcPr>
          <w:p w:rsidR="00D6706D" w:rsidRPr="00F8103F" w:rsidRDefault="00D6706D" w:rsidP="0027113D">
            <w:pPr>
              <w:rPr>
                <w:rFonts w:asciiTheme="minorHAnsi" w:hAnsiTheme="minorHAnsi" w:cstheme="minorHAnsi"/>
                <w:b/>
                <w:sz w:val="28"/>
                <w:szCs w:val="28"/>
              </w:rPr>
            </w:pPr>
            <w:r w:rsidRPr="00F8103F">
              <w:rPr>
                <w:rFonts w:asciiTheme="minorHAnsi" w:hAnsiTheme="minorHAnsi" w:cstheme="minorHAnsi"/>
                <w:b/>
                <w:sz w:val="28"/>
                <w:szCs w:val="28"/>
              </w:rPr>
              <w:t>2A</w:t>
            </w:r>
            <w:r w:rsidRPr="00F8103F">
              <w:rPr>
                <w:rFonts w:asciiTheme="minorHAnsi" w:hAnsiTheme="minorHAnsi" w:cstheme="minorHAnsi"/>
                <w:b/>
                <w:color w:val="000000"/>
                <w:sz w:val="28"/>
                <w:szCs w:val="28"/>
              </w:rPr>
              <w:t xml:space="preserve"> ECRIT</w:t>
            </w:r>
          </w:p>
          <w:p w:rsidR="00D6706D" w:rsidRPr="00F8103F" w:rsidRDefault="00D6706D" w:rsidP="0027113D">
            <w:pPr>
              <w:rPr>
                <w:rFonts w:asciiTheme="minorHAnsi" w:hAnsiTheme="minorHAnsi" w:cstheme="minorHAnsi"/>
                <w:b/>
                <w:sz w:val="28"/>
                <w:szCs w:val="28"/>
              </w:rPr>
            </w:pPr>
          </w:p>
          <w:p w:rsidR="00D6706D" w:rsidRPr="00F8103F" w:rsidRDefault="00D6706D" w:rsidP="0027113D">
            <w:pPr>
              <w:rPr>
                <w:rFonts w:asciiTheme="minorHAnsi" w:hAnsiTheme="minorHAnsi" w:cstheme="minorHAnsi"/>
                <w:b/>
                <w:sz w:val="28"/>
                <w:szCs w:val="28"/>
              </w:rPr>
            </w:pPr>
          </w:p>
          <w:p w:rsidR="00D6706D" w:rsidRPr="00F8103F" w:rsidRDefault="00D6706D" w:rsidP="0027113D">
            <w:pPr>
              <w:rPr>
                <w:rFonts w:asciiTheme="minorHAnsi" w:hAnsiTheme="minorHAnsi" w:cstheme="minorHAnsi"/>
                <w:b/>
                <w:sz w:val="28"/>
                <w:szCs w:val="28"/>
              </w:rPr>
            </w:pPr>
            <w:r w:rsidRPr="00F8103F">
              <w:rPr>
                <w:rFonts w:asciiTheme="minorHAnsi" w:hAnsiTheme="minorHAnsi" w:cstheme="minorHAnsi"/>
                <w:b/>
                <w:sz w:val="28"/>
                <w:szCs w:val="28"/>
              </w:rPr>
              <w:t>2A ORAL</w:t>
            </w:r>
          </w:p>
        </w:tc>
        <w:tc>
          <w:tcPr>
            <w:tcW w:w="2296" w:type="dxa"/>
            <w:shd w:val="clear" w:color="auto" w:fill="D9D9D9" w:themeFill="background1" w:themeFillShade="D9"/>
          </w:tcPr>
          <w:p w:rsidR="00D6706D" w:rsidRPr="00F8103F" w:rsidRDefault="00D6706D" w:rsidP="0027113D">
            <w:pPr>
              <w:rPr>
                <w:rFonts w:asciiTheme="minorHAnsi" w:hAnsiTheme="minorHAnsi" w:cstheme="minorHAnsi"/>
                <w:sz w:val="28"/>
                <w:szCs w:val="28"/>
                <w:lang w:val="en-US"/>
              </w:rPr>
            </w:pPr>
            <w:proofErr w:type="spellStart"/>
            <w:r w:rsidRPr="00F8103F">
              <w:rPr>
                <w:rFonts w:asciiTheme="minorHAnsi" w:hAnsiTheme="minorHAnsi" w:cstheme="minorHAnsi"/>
                <w:sz w:val="28"/>
                <w:szCs w:val="28"/>
                <w:lang w:val="en-US"/>
              </w:rPr>
              <w:t>mer</w:t>
            </w:r>
            <w:proofErr w:type="spellEnd"/>
            <w:r w:rsidRPr="00F8103F">
              <w:rPr>
                <w:rFonts w:asciiTheme="minorHAnsi" w:hAnsiTheme="minorHAnsi" w:cstheme="minorHAnsi"/>
                <w:sz w:val="28"/>
                <w:szCs w:val="28"/>
                <w:lang w:val="en-US"/>
              </w:rPr>
              <w:t xml:space="preserve"> 9-11 </w:t>
            </w:r>
          </w:p>
          <w:p w:rsidR="00D6706D" w:rsidRPr="00F8103F" w:rsidRDefault="00D6706D" w:rsidP="0027113D">
            <w:pPr>
              <w:rPr>
                <w:rFonts w:asciiTheme="minorHAnsi" w:hAnsiTheme="minorHAnsi" w:cstheme="minorHAnsi"/>
                <w:sz w:val="28"/>
                <w:szCs w:val="28"/>
                <w:lang w:val="en-US"/>
              </w:rPr>
            </w:pPr>
            <w:r w:rsidRPr="00F8103F">
              <w:rPr>
                <w:rFonts w:asciiTheme="minorHAnsi" w:hAnsiTheme="minorHAnsi" w:cstheme="minorHAnsi"/>
                <w:sz w:val="28"/>
                <w:szCs w:val="28"/>
                <w:lang w:val="en-US"/>
              </w:rPr>
              <w:t>T02</w:t>
            </w:r>
          </w:p>
          <w:p w:rsidR="00D6706D" w:rsidRPr="00F8103F" w:rsidRDefault="00D6706D" w:rsidP="0027113D">
            <w:pPr>
              <w:rPr>
                <w:rFonts w:asciiTheme="minorHAnsi" w:hAnsiTheme="minorHAnsi" w:cstheme="minorHAnsi"/>
                <w:color w:val="000000"/>
                <w:sz w:val="28"/>
                <w:szCs w:val="28"/>
                <w:lang w:val="en-US"/>
              </w:rPr>
            </w:pPr>
            <w:proofErr w:type="spellStart"/>
            <w:r w:rsidRPr="00F8103F">
              <w:rPr>
                <w:rFonts w:asciiTheme="minorHAnsi" w:hAnsiTheme="minorHAnsi" w:cstheme="minorHAnsi"/>
                <w:sz w:val="28"/>
                <w:szCs w:val="28"/>
                <w:lang w:val="en-US"/>
              </w:rPr>
              <w:t>ven</w:t>
            </w:r>
            <w:proofErr w:type="spellEnd"/>
            <w:r w:rsidRPr="00F8103F">
              <w:rPr>
                <w:rFonts w:asciiTheme="minorHAnsi" w:hAnsiTheme="minorHAnsi" w:cstheme="minorHAnsi"/>
                <w:sz w:val="28"/>
                <w:szCs w:val="28"/>
                <w:lang w:val="en-US"/>
              </w:rPr>
              <w:t xml:space="preserve"> 15-17 T02</w:t>
            </w:r>
          </w:p>
          <w:p w:rsidR="00D6706D" w:rsidRPr="00F8103F" w:rsidRDefault="00D6706D" w:rsidP="0027113D">
            <w:pPr>
              <w:rPr>
                <w:rFonts w:asciiTheme="minorHAnsi" w:hAnsiTheme="minorHAnsi" w:cstheme="minorHAnsi"/>
                <w:sz w:val="28"/>
                <w:szCs w:val="28"/>
                <w:lang w:val="en-US"/>
              </w:rPr>
            </w:pPr>
            <w:proofErr w:type="spellStart"/>
            <w:r w:rsidRPr="00F8103F">
              <w:rPr>
                <w:rFonts w:asciiTheme="minorHAnsi" w:hAnsiTheme="minorHAnsi" w:cstheme="minorHAnsi"/>
                <w:sz w:val="28"/>
                <w:szCs w:val="28"/>
                <w:lang w:val="en-US"/>
              </w:rPr>
              <w:t>gio</w:t>
            </w:r>
            <w:proofErr w:type="spellEnd"/>
            <w:r w:rsidRPr="00F8103F">
              <w:rPr>
                <w:rFonts w:asciiTheme="minorHAnsi" w:hAnsiTheme="minorHAnsi" w:cstheme="minorHAnsi"/>
                <w:sz w:val="28"/>
                <w:szCs w:val="28"/>
                <w:lang w:val="en-US"/>
              </w:rPr>
              <w:t xml:space="preserve"> 11-13 T01</w:t>
            </w:r>
          </w:p>
        </w:tc>
      </w:tr>
      <w:tr w:rsidR="00D6706D" w:rsidRPr="001B7F80" w:rsidTr="00F8103F">
        <w:trPr>
          <w:trHeight w:val="253"/>
        </w:trPr>
        <w:tc>
          <w:tcPr>
            <w:tcW w:w="2779" w:type="dxa"/>
            <w:shd w:val="clear" w:color="auto" w:fill="C6D9F1" w:themeFill="text2" w:themeFillTint="33"/>
          </w:tcPr>
          <w:p w:rsidR="00D6706D" w:rsidRPr="00F8103F" w:rsidRDefault="00D6706D" w:rsidP="0027113D">
            <w:pPr>
              <w:rPr>
                <w:rFonts w:asciiTheme="minorHAnsi" w:hAnsiTheme="minorHAnsi" w:cstheme="minorHAnsi"/>
                <w:sz w:val="28"/>
                <w:szCs w:val="28"/>
              </w:rPr>
            </w:pPr>
            <w:r w:rsidRPr="00F8103F">
              <w:rPr>
                <w:rFonts w:asciiTheme="minorHAnsi" w:hAnsiTheme="minorHAnsi" w:cstheme="minorHAnsi"/>
                <w:sz w:val="28"/>
                <w:szCs w:val="28"/>
              </w:rPr>
              <w:t>MALVANI</w:t>
            </w:r>
          </w:p>
          <w:p w:rsidR="00D6706D" w:rsidRPr="00F8103F" w:rsidRDefault="00D6706D" w:rsidP="0027113D">
            <w:pPr>
              <w:rPr>
                <w:rFonts w:asciiTheme="minorHAnsi" w:hAnsiTheme="minorHAnsi" w:cstheme="minorHAnsi"/>
                <w:sz w:val="28"/>
                <w:szCs w:val="28"/>
              </w:rPr>
            </w:pPr>
          </w:p>
          <w:p w:rsidR="00F8103F" w:rsidRPr="00F8103F" w:rsidRDefault="00F8103F" w:rsidP="0027113D">
            <w:pPr>
              <w:rPr>
                <w:rFonts w:asciiTheme="minorHAnsi" w:hAnsiTheme="minorHAnsi" w:cstheme="minorHAnsi"/>
                <w:sz w:val="28"/>
                <w:szCs w:val="28"/>
              </w:rPr>
            </w:pPr>
            <w:r w:rsidRPr="00F8103F">
              <w:rPr>
                <w:rFonts w:asciiTheme="minorHAnsi" w:hAnsiTheme="minorHAnsi" w:cstheme="minorHAnsi"/>
                <w:sz w:val="28"/>
                <w:szCs w:val="28"/>
              </w:rPr>
              <w:lastRenderedPageBreak/>
              <w:t>cognome H-P</w:t>
            </w:r>
          </w:p>
        </w:tc>
        <w:tc>
          <w:tcPr>
            <w:tcW w:w="2672" w:type="dxa"/>
            <w:shd w:val="clear" w:color="auto" w:fill="C6D9F1" w:themeFill="text2" w:themeFillTint="33"/>
          </w:tcPr>
          <w:p w:rsidR="00D6706D" w:rsidRPr="00F8103F" w:rsidRDefault="00D6706D" w:rsidP="0027113D">
            <w:pPr>
              <w:rPr>
                <w:rFonts w:asciiTheme="minorHAnsi" w:hAnsiTheme="minorHAnsi" w:cstheme="minorHAnsi"/>
                <w:b/>
                <w:sz w:val="28"/>
                <w:szCs w:val="28"/>
              </w:rPr>
            </w:pPr>
            <w:r w:rsidRPr="00F8103F">
              <w:rPr>
                <w:rFonts w:asciiTheme="minorHAnsi" w:hAnsiTheme="minorHAnsi" w:cstheme="minorHAnsi"/>
                <w:b/>
                <w:sz w:val="28"/>
                <w:szCs w:val="28"/>
              </w:rPr>
              <w:lastRenderedPageBreak/>
              <w:t>2B</w:t>
            </w:r>
            <w:r w:rsidRPr="00F8103F">
              <w:rPr>
                <w:rFonts w:asciiTheme="minorHAnsi" w:hAnsiTheme="minorHAnsi" w:cstheme="minorHAnsi"/>
                <w:b/>
                <w:color w:val="000000"/>
                <w:sz w:val="28"/>
                <w:szCs w:val="28"/>
              </w:rPr>
              <w:t xml:space="preserve"> ECRIT</w:t>
            </w:r>
          </w:p>
          <w:p w:rsidR="00D6706D" w:rsidRPr="00F8103F" w:rsidRDefault="00D6706D" w:rsidP="0027113D">
            <w:pPr>
              <w:rPr>
                <w:rFonts w:asciiTheme="minorHAnsi" w:hAnsiTheme="minorHAnsi" w:cstheme="minorHAnsi"/>
                <w:b/>
                <w:sz w:val="28"/>
                <w:szCs w:val="28"/>
              </w:rPr>
            </w:pPr>
            <w:r w:rsidRPr="00F8103F">
              <w:rPr>
                <w:rFonts w:asciiTheme="minorHAnsi" w:hAnsiTheme="minorHAnsi" w:cstheme="minorHAnsi"/>
                <w:b/>
                <w:color w:val="000000"/>
                <w:sz w:val="28"/>
                <w:szCs w:val="28"/>
              </w:rPr>
              <w:t xml:space="preserve">(orale nel II </w:t>
            </w:r>
            <w:proofErr w:type="spellStart"/>
            <w:r w:rsidRPr="00F8103F">
              <w:rPr>
                <w:rFonts w:asciiTheme="minorHAnsi" w:hAnsiTheme="minorHAnsi" w:cstheme="minorHAnsi"/>
                <w:b/>
                <w:color w:val="000000"/>
                <w:sz w:val="28"/>
                <w:szCs w:val="28"/>
              </w:rPr>
              <w:t>sem</w:t>
            </w:r>
            <w:proofErr w:type="spellEnd"/>
            <w:r w:rsidRPr="00F8103F">
              <w:rPr>
                <w:rFonts w:asciiTheme="minorHAnsi" w:hAnsiTheme="minorHAnsi" w:cstheme="minorHAnsi"/>
                <w:b/>
                <w:color w:val="000000"/>
                <w:sz w:val="28"/>
                <w:szCs w:val="28"/>
              </w:rPr>
              <w:t>.)</w:t>
            </w:r>
          </w:p>
        </w:tc>
        <w:tc>
          <w:tcPr>
            <w:tcW w:w="2296" w:type="dxa"/>
            <w:shd w:val="clear" w:color="auto" w:fill="C6D9F1" w:themeFill="text2" w:themeFillTint="33"/>
          </w:tcPr>
          <w:p w:rsidR="00D6706D" w:rsidRPr="00F8103F" w:rsidRDefault="00D6706D" w:rsidP="0027113D">
            <w:pPr>
              <w:rPr>
                <w:rFonts w:asciiTheme="minorHAnsi" w:hAnsiTheme="minorHAnsi" w:cstheme="minorHAnsi"/>
                <w:sz w:val="28"/>
                <w:szCs w:val="28"/>
              </w:rPr>
            </w:pPr>
            <w:proofErr w:type="spellStart"/>
            <w:r w:rsidRPr="00F8103F">
              <w:rPr>
                <w:rFonts w:asciiTheme="minorHAnsi" w:hAnsiTheme="minorHAnsi" w:cstheme="minorHAnsi"/>
                <w:sz w:val="28"/>
                <w:szCs w:val="28"/>
              </w:rPr>
              <w:t>mer</w:t>
            </w:r>
            <w:proofErr w:type="spellEnd"/>
            <w:r w:rsidRPr="00F8103F">
              <w:rPr>
                <w:rFonts w:asciiTheme="minorHAnsi" w:hAnsiTheme="minorHAnsi" w:cstheme="minorHAnsi"/>
                <w:sz w:val="28"/>
                <w:szCs w:val="28"/>
              </w:rPr>
              <w:t xml:space="preserve"> 15-17 201</w:t>
            </w:r>
          </w:p>
          <w:p w:rsidR="00D6706D" w:rsidRPr="00F8103F" w:rsidRDefault="00D6706D" w:rsidP="0027113D">
            <w:pPr>
              <w:rPr>
                <w:rFonts w:asciiTheme="minorHAnsi" w:hAnsiTheme="minorHAnsi" w:cstheme="minorHAnsi"/>
                <w:sz w:val="28"/>
                <w:szCs w:val="28"/>
              </w:rPr>
            </w:pPr>
            <w:proofErr w:type="spellStart"/>
            <w:r w:rsidRPr="00F8103F">
              <w:rPr>
                <w:rFonts w:asciiTheme="minorHAnsi" w:hAnsiTheme="minorHAnsi" w:cstheme="minorHAnsi"/>
                <w:sz w:val="28"/>
                <w:szCs w:val="28"/>
              </w:rPr>
              <w:t>gio</w:t>
            </w:r>
            <w:proofErr w:type="spellEnd"/>
            <w:r w:rsidRPr="00F8103F">
              <w:rPr>
                <w:rFonts w:asciiTheme="minorHAnsi" w:hAnsiTheme="minorHAnsi" w:cstheme="minorHAnsi"/>
                <w:sz w:val="28"/>
                <w:szCs w:val="28"/>
              </w:rPr>
              <w:t xml:space="preserve"> 13-15 T02</w:t>
            </w:r>
          </w:p>
        </w:tc>
      </w:tr>
      <w:tr w:rsidR="00D6706D" w:rsidRPr="001B7F80" w:rsidTr="00F8103F">
        <w:trPr>
          <w:trHeight w:val="1022"/>
        </w:trPr>
        <w:tc>
          <w:tcPr>
            <w:tcW w:w="2779" w:type="dxa"/>
            <w:shd w:val="clear" w:color="auto" w:fill="D99594" w:themeFill="accent2" w:themeFillTint="99"/>
          </w:tcPr>
          <w:p w:rsidR="00D6706D" w:rsidRPr="00F8103F" w:rsidRDefault="00D6706D" w:rsidP="0027113D">
            <w:pPr>
              <w:rPr>
                <w:rFonts w:asciiTheme="minorHAnsi" w:hAnsiTheme="minorHAnsi" w:cstheme="minorHAnsi"/>
                <w:sz w:val="28"/>
                <w:szCs w:val="28"/>
              </w:rPr>
            </w:pPr>
            <w:r w:rsidRPr="00F8103F">
              <w:rPr>
                <w:rFonts w:asciiTheme="minorHAnsi" w:hAnsiTheme="minorHAnsi" w:cstheme="minorHAnsi"/>
                <w:sz w:val="28"/>
                <w:szCs w:val="28"/>
              </w:rPr>
              <w:lastRenderedPageBreak/>
              <w:t>CESCUTTI</w:t>
            </w:r>
          </w:p>
          <w:p w:rsidR="00D6706D" w:rsidRPr="00F8103F" w:rsidRDefault="00D6706D" w:rsidP="0027113D">
            <w:pPr>
              <w:rPr>
                <w:rFonts w:asciiTheme="minorHAnsi" w:hAnsiTheme="minorHAnsi" w:cstheme="minorHAnsi"/>
                <w:sz w:val="28"/>
                <w:szCs w:val="28"/>
              </w:rPr>
            </w:pPr>
          </w:p>
          <w:p w:rsidR="00D6706D" w:rsidRPr="00F8103F" w:rsidRDefault="00D6706D" w:rsidP="0027113D">
            <w:pPr>
              <w:rPr>
                <w:rFonts w:asciiTheme="minorHAnsi" w:hAnsiTheme="minorHAnsi" w:cstheme="minorHAnsi"/>
                <w:sz w:val="28"/>
                <w:szCs w:val="28"/>
              </w:rPr>
            </w:pPr>
          </w:p>
          <w:p w:rsidR="00D6706D" w:rsidRDefault="00D6706D" w:rsidP="0027113D">
            <w:pPr>
              <w:rPr>
                <w:rFonts w:asciiTheme="minorHAnsi" w:hAnsiTheme="minorHAnsi" w:cstheme="minorHAnsi"/>
                <w:sz w:val="28"/>
                <w:szCs w:val="28"/>
              </w:rPr>
            </w:pPr>
            <w:r w:rsidRPr="00F8103F">
              <w:rPr>
                <w:rFonts w:asciiTheme="minorHAnsi" w:hAnsiTheme="minorHAnsi" w:cstheme="minorHAnsi"/>
                <w:sz w:val="28"/>
                <w:szCs w:val="28"/>
              </w:rPr>
              <w:t xml:space="preserve">FRICKE </w:t>
            </w:r>
          </w:p>
          <w:p w:rsidR="00F8103F" w:rsidRDefault="00F8103F" w:rsidP="00F8103F">
            <w:pPr>
              <w:rPr>
                <w:rFonts w:asciiTheme="minorHAnsi" w:hAnsiTheme="minorHAnsi" w:cstheme="minorHAnsi"/>
                <w:sz w:val="28"/>
                <w:szCs w:val="28"/>
              </w:rPr>
            </w:pPr>
          </w:p>
          <w:p w:rsidR="00F8103F" w:rsidRPr="00F8103F" w:rsidRDefault="00F8103F" w:rsidP="00F8103F">
            <w:pPr>
              <w:rPr>
                <w:rFonts w:asciiTheme="minorHAnsi" w:hAnsiTheme="minorHAnsi" w:cstheme="minorHAnsi"/>
                <w:sz w:val="28"/>
                <w:szCs w:val="28"/>
              </w:rPr>
            </w:pPr>
            <w:r>
              <w:rPr>
                <w:rFonts w:asciiTheme="minorHAnsi" w:hAnsiTheme="minorHAnsi" w:cstheme="minorHAnsi"/>
                <w:sz w:val="28"/>
                <w:szCs w:val="28"/>
              </w:rPr>
              <w:t>cognome Q-Z</w:t>
            </w:r>
          </w:p>
        </w:tc>
        <w:tc>
          <w:tcPr>
            <w:tcW w:w="2672" w:type="dxa"/>
            <w:shd w:val="clear" w:color="auto" w:fill="D99594" w:themeFill="accent2" w:themeFillTint="99"/>
          </w:tcPr>
          <w:p w:rsidR="00D6706D" w:rsidRPr="00F8103F" w:rsidRDefault="00D6706D" w:rsidP="0027113D">
            <w:pPr>
              <w:rPr>
                <w:rFonts w:asciiTheme="minorHAnsi" w:hAnsiTheme="minorHAnsi" w:cstheme="minorHAnsi"/>
                <w:b/>
                <w:sz w:val="28"/>
                <w:szCs w:val="28"/>
              </w:rPr>
            </w:pPr>
            <w:r w:rsidRPr="00F8103F">
              <w:rPr>
                <w:rFonts w:asciiTheme="minorHAnsi" w:hAnsiTheme="minorHAnsi" w:cstheme="minorHAnsi"/>
                <w:b/>
                <w:sz w:val="28"/>
                <w:szCs w:val="28"/>
              </w:rPr>
              <w:t>2C</w:t>
            </w:r>
            <w:r w:rsidRPr="00F8103F">
              <w:rPr>
                <w:rFonts w:asciiTheme="minorHAnsi" w:hAnsiTheme="minorHAnsi" w:cstheme="minorHAnsi"/>
                <w:b/>
                <w:color w:val="000000"/>
                <w:sz w:val="28"/>
                <w:szCs w:val="28"/>
              </w:rPr>
              <w:t xml:space="preserve"> ECRIT</w:t>
            </w:r>
          </w:p>
          <w:p w:rsidR="00D6706D" w:rsidRPr="00F8103F" w:rsidRDefault="00D6706D" w:rsidP="0027113D">
            <w:pPr>
              <w:rPr>
                <w:rFonts w:asciiTheme="minorHAnsi" w:hAnsiTheme="minorHAnsi" w:cstheme="minorHAnsi"/>
                <w:b/>
                <w:sz w:val="28"/>
                <w:szCs w:val="28"/>
              </w:rPr>
            </w:pPr>
          </w:p>
          <w:p w:rsidR="00D6706D" w:rsidRPr="00F8103F" w:rsidRDefault="00D6706D" w:rsidP="0027113D">
            <w:pPr>
              <w:rPr>
                <w:rFonts w:asciiTheme="minorHAnsi" w:hAnsiTheme="minorHAnsi" w:cstheme="minorHAnsi"/>
                <w:b/>
                <w:sz w:val="28"/>
                <w:szCs w:val="28"/>
              </w:rPr>
            </w:pPr>
          </w:p>
          <w:p w:rsidR="00D6706D" w:rsidRPr="00F8103F" w:rsidRDefault="00D6706D" w:rsidP="0027113D">
            <w:pPr>
              <w:rPr>
                <w:rFonts w:asciiTheme="minorHAnsi" w:hAnsiTheme="minorHAnsi" w:cstheme="minorHAnsi"/>
                <w:b/>
                <w:sz w:val="28"/>
                <w:szCs w:val="28"/>
              </w:rPr>
            </w:pPr>
            <w:r w:rsidRPr="00F8103F">
              <w:rPr>
                <w:rFonts w:asciiTheme="minorHAnsi" w:hAnsiTheme="minorHAnsi" w:cstheme="minorHAnsi"/>
                <w:b/>
                <w:sz w:val="28"/>
                <w:szCs w:val="28"/>
              </w:rPr>
              <w:t>2C ORAL</w:t>
            </w:r>
          </w:p>
        </w:tc>
        <w:tc>
          <w:tcPr>
            <w:tcW w:w="2296" w:type="dxa"/>
            <w:shd w:val="clear" w:color="auto" w:fill="D99594" w:themeFill="accent2" w:themeFillTint="99"/>
          </w:tcPr>
          <w:p w:rsidR="00D6706D" w:rsidRPr="00F8103F" w:rsidRDefault="00D6706D" w:rsidP="0027113D">
            <w:pPr>
              <w:rPr>
                <w:rFonts w:asciiTheme="minorHAnsi" w:hAnsiTheme="minorHAnsi" w:cstheme="minorHAnsi"/>
                <w:sz w:val="28"/>
                <w:szCs w:val="28"/>
                <w:lang w:val="en-US"/>
              </w:rPr>
            </w:pPr>
            <w:proofErr w:type="spellStart"/>
            <w:r w:rsidRPr="00F8103F">
              <w:rPr>
                <w:rFonts w:asciiTheme="minorHAnsi" w:hAnsiTheme="minorHAnsi" w:cstheme="minorHAnsi"/>
                <w:sz w:val="28"/>
                <w:szCs w:val="28"/>
                <w:lang w:val="en-US"/>
              </w:rPr>
              <w:t>mer</w:t>
            </w:r>
            <w:proofErr w:type="spellEnd"/>
            <w:r w:rsidRPr="00F8103F">
              <w:rPr>
                <w:rFonts w:asciiTheme="minorHAnsi" w:hAnsiTheme="minorHAnsi" w:cstheme="minorHAnsi"/>
                <w:sz w:val="28"/>
                <w:szCs w:val="28"/>
                <w:lang w:val="en-US"/>
              </w:rPr>
              <w:t xml:space="preserve"> 15-17 T02</w:t>
            </w:r>
          </w:p>
          <w:p w:rsidR="00D6706D" w:rsidRPr="00F8103F" w:rsidRDefault="00D6706D" w:rsidP="0027113D">
            <w:pPr>
              <w:rPr>
                <w:rFonts w:asciiTheme="minorHAnsi" w:hAnsiTheme="minorHAnsi" w:cstheme="minorHAnsi"/>
                <w:sz w:val="28"/>
                <w:szCs w:val="28"/>
                <w:lang w:val="en-US"/>
              </w:rPr>
            </w:pPr>
            <w:proofErr w:type="spellStart"/>
            <w:r w:rsidRPr="00F8103F">
              <w:rPr>
                <w:rFonts w:asciiTheme="minorHAnsi" w:hAnsiTheme="minorHAnsi" w:cstheme="minorHAnsi"/>
                <w:sz w:val="28"/>
                <w:szCs w:val="28"/>
                <w:lang w:val="en-US"/>
              </w:rPr>
              <w:t>ven</w:t>
            </w:r>
            <w:proofErr w:type="spellEnd"/>
            <w:r w:rsidRPr="00F8103F">
              <w:rPr>
                <w:rFonts w:asciiTheme="minorHAnsi" w:hAnsiTheme="minorHAnsi" w:cstheme="minorHAnsi"/>
                <w:sz w:val="28"/>
                <w:szCs w:val="28"/>
                <w:lang w:val="en-US"/>
              </w:rPr>
              <w:t xml:space="preserve"> 9-11 </w:t>
            </w:r>
          </w:p>
          <w:p w:rsidR="00D6706D" w:rsidRPr="00F8103F" w:rsidRDefault="00D6706D" w:rsidP="0027113D">
            <w:pPr>
              <w:rPr>
                <w:rFonts w:asciiTheme="minorHAnsi" w:hAnsiTheme="minorHAnsi" w:cstheme="minorHAnsi"/>
                <w:sz w:val="28"/>
                <w:szCs w:val="28"/>
                <w:lang w:val="en-US"/>
              </w:rPr>
            </w:pPr>
            <w:r w:rsidRPr="00F8103F">
              <w:rPr>
                <w:rFonts w:asciiTheme="minorHAnsi" w:hAnsiTheme="minorHAnsi" w:cstheme="minorHAnsi"/>
                <w:sz w:val="28"/>
                <w:szCs w:val="28"/>
                <w:lang w:val="en-US"/>
              </w:rPr>
              <w:t>T02</w:t>
            </w:r>
          </w:p>
          <w:p w:rsidR="00D6706D" w:rsidRPr="00F8103F" w:rsidRDefault="00D6706D" w:rsidP="0027113D">
            <w:pPr>
              <w:rPr>
                <w:rFonts w:asciiTheme="minorHAnsi" w:hAnsiTheme="minorHAnsi" w:cstheme="minorHAnsi"/>
                <w:sz w:val="28"/>
                <w:szCs w:val="28"/>
                <w:lang w:val="en-US"/>
              </w:rPr>
            </w:pPr>
            <w:proofErr w:type="spellStart"/>
            <w:r w:rsidRPr="00F8103F">
              <w:rPr>
                <w:rFonts w:asciiTheme="minorHAnsi" w:hAnsiTheme="minorHAnsi" w:cstheme="minorHAnsi"/>
                <w:sz w:val="28"/>
                <w:szCs w:val="28"/>
                <w:lang w:val="en-US"/>
              </w:rPr>
              <w:t>gio</w:t>
            </w:r>
            <w:proofErr w:type="spellEnd"/>
            <w:r w:rsidRPr="00F8103F">
              <w:rPr>
                <w:rFonts w:asciiTheme="minorHAnsi" w:hAnsiTheme="minorHAnsi" w:cstheme="minorHAnsi"/>
                <w:sz w:val="28"/>
                <w:szCs w:val="28"/>
                <w:lang w:val="en-US"/>
              </w:rPr>
              <w:t xml:space="preserve"> 9-11 </w:t>
            </w:r>
          </w:p>
          <w:p w:rsidR="00D6706D" w:rsidRPr="00F8103F" w:rsidRDefault="00D6706D" w:rsidP="0027113D">
            <w:pPr>
              <w:rPr>
                <w:rFonts w:asciiTheme="minorHAnsi" w:hAnsiTheme="minorHAnsi" w:cstheme="minorHAnsi"/>
                <w:sz w:val="28"/>
                <w:szCs w:val="28"/>
              </w:rPr>
            </w:pPr>
            <w:r w:rsidRPr="00F8103F">
              <w:rPr>
                <w:rFonts w:asciiTheme="minorHAnsi" w:hAnsiTheme="minorHAnsi" w:cstheme="minorHAnsi"/>
                <w:sz w:val="28"/>
                <w:szCs w:val="28"/>
              </w:rPr>
              <w:t>T01</w:t>
            </w:r>
          </w:p>
        </w:tc>
      </w:tr>
    </w:tbl>
    <w:p w:rsidR="00D6706D" w:rsidRPr="00AA79D8" w:rsidRDefault="00D6706D" w:rsidP="00D6706D">
      <w:pPr>
        <w:spacing w:before="100" w:beforeAutospacing="1" w:after="100" w:afterAutospacing="1" w:line="240" w:lineRule="auto"/>
        <w:rPr>
          <w:rFonts w:eastAsia="Times New Roman" w:cstheme="minorHAnsi"/>
          <w:sz w:val="24"/>
          <w:szCs w:val="24"/>
          <w:lang w:eastAsia="fr-FR"/>
        </w:rPr>
      </w:pPr>
    </w:p>
    <w:p w:rsidR="00907135" w:rsidRPr="00E45CB9" w:rsidRDefault="00907135" w:rsidP="00907135">
      <w:pPr>
        <w:widowControl w:val="0"/>
        <w:tabs>
          <w:tab w:val="left" w:pos="7335"/>
        </w:tabs>
        <w:autoSpaceDE w:val="0"/>
        <w:autoSpaceDN w:val="0"/>
        <w:adjustRightInd w:val="0"/>
        <w:spacing w:after="0" w:line="240" w:lineRule="auto"/>
        <w:ind w:right="-6"/>
        <w:rPr>
          <w:rFonts w:cstheme="minorHAnsi"/>
          <w:sz w:val="20"/>
          <w:szCs w:val="20"/>
          <w:lang w:val="fr-FR"/>
        </w:rPr>
      </w:pPr>
      <w:r>
        <w:rPr>
          <w:rFonts w:cstheme="minorHAnsi"/>
          <w:sz w:val="20"/>
          <w:szCs w:val="20"/>
          <w:lang w:val="fr-FR"/>
        </w:rPr>
        <w:tab/>
      </w:r>
    </w:p>
    <w:sectPr w:rsidR="00907135" w:rsidRPr="00E45CB9" w:rsidSect="00E03E48">
      <w:pgSz w:w="11900" w:h="16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EC6"/>
    <w:multiLevelType w:val="hybridMultilevel"/>
    <w:tmpl w:val="F1168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196996"/>
    <w:multiLevelType w:val="hybridMultilevel"/>
    <w:tmpl w:val="BB80A530"/>
    <w:lvl w:ilvl="0" w:tplc="2E62D1C2">
      <w:numFmt w:val="bullet"/>
      <w:lvlText w:val="-"/>
      <w:lvlJc w:val="left"/>
      <w:pPr>
        <w:ind w:left="720" w:hanging="360"/>
      </w:pPr>
      <w:rPr>
        <w:rFonts w:ascii="Calibri" w:eastAsiaTheme="minorEastAsia"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2CA03C7"/>
    <w:multiLevelType w:val="multilevel"/>
    <w:tmpl w:val="14F8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743853"/>
    <w:multiLevelType w:val="hybridMultilevel"/>
    <w:tmpl w:val="276A8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45CB9"/>
    <w:rsid w:val="000013A3"/>
    <w:rsid w:val="00204BEA"/>
    <w:rsid w:val="00402739"/>
    <w:rsid w:val="004D0C29"/>
    <w:rsid w:val="0056032B"/>
    <w:rsid w:val="005636E2"/>
    <w:rsid w:val="00574009"/>
    <w:rsid w:val="005804F8"/>
    <w:rsid w:val="0059394D"/>
    <w:rsid w:val="0065059E"/>
    <w:rsid w:val="00717B3D"/>
    <w:rsid w:val="00731929"/>
    <w:rsid w:val="007877EE"/>
    <w:rsid w:val="007A0933"/>
    <w:rsid w:val="007A1E8A"/>
    <w:rsid w:val="007A3675"/>
    <w:rsid w:val="00811D85"/>
    <w:rsid w:val="00907135"/>
    <w:rsid w:val="00932D48"/>
    <w:rsid w:val="00965277"/>
    <w:rsid w:val="009B44BA"/>
    <w:rsid w:val="009F2FCF"/>
    <w:rsid w:val="00A7640B"/>
    <w:rsid w:val="00A940C5"/>
    <w:rsid w:val="00B537BF"/>
    <w:rsid w:val="00B67B9A"/>
    <w:rsid w:val="00C32E53"/>
    <w:rsid w:val="00C77123"/>
    <w:rsid w:val="00C82793"/>
    <w:rsid w:val="00C90378"/>
    <w:rsid w:val="00CD5C0C"/>
    <w:rsid w:val="00D051F1"/>
    <w:rsid w:val="00D5372D"/>
    <w:rsid w:val="00D6706D"/>
    <w:rsid w:val="00DA679E"/>
    <w:rsid w:val="00E03E48"/>
    <w:rsid w:val="00E45CB9"/>
    <w:rsid w:val="00E61A24"/>
    <w:rsid w:val="00E70AF4"/>
    <w:rsid w:val="00F8103F"/>
    <w:rsid w:val="00FE2E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3E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45CB9"/>
    <w:pPr>
      <w:spacing w:after="0" w:line="240" w:lineRule="auto"/>
    </w:pPr>
    <w:rPr>
      <w:rFonts w:ascii="Georgia" w:hAnsi="Georgia" w:cs="Georg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A0933"/>
    <w:rPr>
      <w:rFonts w:cs="Times New Roman"/>
      <w:color w:val="0000FF" w:themeColor="hyperlink"/>
      <w:u w:val="single"/>
    </w:rPr>
  </w:style>
  <w:style w:type="paragraph" w:styleId="Paragrafoelenco">
    <w:name w:val="List Paragraph"/>
    <w:basedOn w:val="Normale"/>
    <w:uiPriority w:val="34"/>
    <w:qFormat/>
    <w:rsid w:val="00D537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45CB9"/>
    <w:pPr>
      <w:spacing w:after="0" w:line="240" w:lineRule="auto"/>
    </w:pPr>
    <w:rPr>
      <w:rFonts w:ascii="Georgia" w:hAnsi="Georgia" w:cs="Georg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A0933"/>
    <w:rPr>
      <w:rFonts w:cs="Times New Roman"/>
      <w:color w:val="0000FF" w:themeColor="hyperlink"/>
      <w:u w:val="single"/>
    </w:rPr>
  </w:style>
  <w:style w:type="paragraph" w:styleId="Paragrafoelenco">
    <w:name w:val="List Paragraph"/>
    <w:basedOn w:val="Normale"/>
    <w:uiPriority w:val="34"/>
    <w:qFormat/>
    <w:rsid w:val="00D5372D"/>
    <w:pPr>
      <w:ind w:left="720"/>
      <w:contextualSpacing/>
    </w:pPr>
  </w:style>
</w:styles>
</file>

<file path=word/webSettings.xml><?xml version="1.0" encoding="utf-8"?>
<w:webSettings xmlns:r="http://schemas.openxmlformats.org/officeDocument/2006/relationships" xmlns:w="http://schemas.openxmlformats.org/wordprocessingml/2006/main">
  <w:divs>
    <w:div w:id="255525243">
      <w:bodyDiv w:val="1"/>
      <w:marLeft w:val="0"/>
      <w:marRight w:val="0"/>
      <w:marTop w:val="0"/>
      <w:marBottom w:val="0"/>
      <w:divBdr>
        <w:top w:val="none" w:sz="0" w:space="0" w:color="auto"/>
        <w:left w:val="none" w:sz="0" w:space="0" w:color="auto"/>
        <w:bottom w:val="none" w:sz="0" w:space="0" w:color="auto"/>
        <w:right w:val="none" w:sz="0" w:space="0" w:color="auto"/>
      </w:divBdr>
    </w:div>
    <w:div w:id="1272125723">
      <w:bodyDiv w:val="1"/>
      <w:marLeft w:val="0"/>
      <w:marRight w:val="0"/>
      <w:marTop w:val="0"/>
      <w:marBottom w:val="0"/>
      <w:divBdr>
        <w:top w:val="none" w:sz="0" w:space="0" w:color="auto"/>
        <w:left w:val="none" w:sz="0" w:space="0" w:color="auto"/>
        <w:bottom w:val="none" w:sz="0" w:space="0" w:color="auto"/>
        <w:right w:val="none" w:sz="0" w:space="0" w:color="auto"/>
      </w:divBdr>
    </w:div>
    <w:div w:id="1635913758">
      <w:bodyDiv w:val="1"/>
      <w:marLeft w:val="0"/>
      <w:marRight w:val="0"/>
      <w:marTop w:val="0"/>
      <w:marBottom w:val="0"/>
      <w:divBdr>
        <w:top w:val="none" w:sz="0" w:space="0" w:color="auto"/>
        <w:left w:val="none" w:sz="0" w:space="0" w:color="auto"/>
        <w:bottom w:val="none" w:sz="0" w:space="0" w:color="auto"/>
        <w:right w:val="none" w:sz="0" w:space="0" w:color="auto"/>
      </w:divBdr>
    </w:div>
    <w:div w:id="169707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atiana.cescutti@alice.it" TargetMode="External"/><Relationship Id="rId3" Type="http://schemas.openxmlformats.org/officeDocument/2006/relationships/settings" Target="settings.xml"/><Relationship Id="rId7" Type="http://schemas.openxmlformats.org/officeDocument/2006/relationships/hyperlink" Target="mailto:francesca.c.malva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ssandra.fricke@uniroma1.it" TargetMode="External"/><Relationship Id="rId11" Type="http://schemas.microsoft.com/office/2007/relationships/stylesWithEffects" Target="stylesWithEffects.xml"/><Relationship Id="rId5" Type="http://schemas.openxmlformats.org/officeDocument/2006/relationships/hyperlink" Target="mailto:odile.campestre@uniroma1.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di Roma La Sapinza</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Floquet</dc:creator>
  <cp:lastModifiedBy>Oreste Floquet</cp:lastModifiedBy>
  <cp:revision>3</cp:revision>
  <dcterms:created xsi:type="dcterms:W3CDTF">2017-09-14T08:14:00Z</dcterms:created>
  <dcterms:modified xsi:type="dcterms:W3CDTF">2017-09-14T08:26:00Z</dcterms:modified>
</cp:coreProperties>
</file>