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20" w:rsidRDefault="004D0620" w:rsidP="004D062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C94CAD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90E22">
        <w:rPr>
          <w:rFonts w:ascii="Calibri" w:eastAsia="Calibri" w:hAnsi="Calibri" w:cs="Calibri"/>
          <w:b/>
          <w:sz w:val="20"/>
          <w:szCs w:val="20"/>
        </w:rPr>
        <w:t>15</w:t>
      </w:r>
      <w:r w:rsidRPr="00590E22">
        <w:rPr>
          <w:rFonts w:ascii="Calibri" w:eastAsia="Calibri" w:hAnsi="Calibri" w:cs="Calibri"/>
          <w:b/>
          <w:sz w:val="20"/>
          <w:szCs w:val="20"/>
        </w:rPr>
        <w:t>/</w:t>
      </w:r>
      <w:r w:rsidRPr="00C94CAD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4D0620" w:rsidRDefault="004D0620" w:rsidP="004D062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C94CAD">
        <w:rPr>
          <w:rFonts w:ascii="Calibri" w:eastAsia="Calibri" w:hAnsi="Calibri" w:cs="Calibri"/>
          <w:b/>
          <w:sz w:val="20"/>
          <w:szCs w:val="20"/>
        </w:rPr>
        <w:t>Tutorati in ingresso per le attività di orientamento matricole; orientamento per la scelta del tirocinio all'interno del CdLM in Editoria e scrittura</w:t>
      </w:r>
    </w:p>
    <w:p w:rsidR="004D0620" w:rsidRDefault="004D0620" w:rsidP="004D062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4D0620" w:rsidRDefault="004D0620" w:rsidP="004D062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4D0620" w:rsidRDefault="004D0620" w:rsidP="004D062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273537">
        <w:rPr>
          <w:rFonts w:ascii="Calibri" w:eastAsia="Calibri" w:hAnsi="Calibri" w:cs="Calibri"/>
          <w:b/>
          <w:sz w:val="20"/>
          <w:szCs w:val="20"/>
        </w:rPr>
        <w:t>n. 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27353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90E22">
        <w:rPr>
          <w:rFonts w:ascii="Calibri" w:eastAsia="Calibri" w:hAnsi="Calibri" w:cs="Calibri"/>
          <w:b/>
          <w:sz w:val="20"/>
          <w:szCs w:val="20"/>
        </w:rPr>
        <w:t>15</w:t>
      </w:r>
      <w:r w:rsidR="00590E22" w:rsidRPr="00590E22">
        <w:rPr>
          <w:rFonts w:ascii="Calibri" w:eastAsia="Calibri" w:hAnsi="Calibri" w:cs="Calibri"/>
          <w:b/>
          <w:sz w:val="20"/>
          <w:szCs w:val="20"/>
        </w:rPr>
        <w:t>/</w:t>
      </w:r>
      <w:r w:rsidR="00590E22" w:rsidRPr="00C94CAD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B240F0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4D0620" w:rsidRDefault="004D0620" w:rsidP="004D062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4D0620" w:rsidRPr="004A436D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4D0620" w:rsidRPr="0007359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4D0620" w:rsidRDefault="004D0620" w:rsidP="004D06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4D0620" w:rsidRDefault="004D0620" w:rsidP="004D062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4D0620" w:rsidRDefault="004D0620" w:rsidP="004D062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4D0620" w:rsidRPr="001B7FC4" w:rsidRDefault="004D0620" w:rsidP="004D06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2E752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 xml:space="preserve">si fa presente che, in ottemperanza alla normativa sulla trasparenza nella P.A. (D.Lgs.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4D0620" w:rsidRPr="00D630B6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4D0620" w:rsidRPr="00F50B85" w:rsidRDefault="004D0620" w:rsidP="004D062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4D0620" w:rsidRDefault="004D0620" w:rsidP="004D062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Pr="00D630B6" w:rsidRDefault="004D0620" w:rsidP="004D062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D0620" w:rsidRDefault="004D0620" w:rsidP="004D062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4D0620" w:rsidRDefault="004D0620" w:rsidP="004D0620"/>
    <w:p w:rsidR="007D430A" w:rsidRDefault="007D430A"/>
    <w:sectPr w:rsidR="007D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EB" w:rsidRDefault="00BD15EB">
      <w:r>
        <w:separator/>
      </w:r>
    </w:p>
  </w:endnote>
  <w:endnote w:type="continuationSeparator" w:id="0">
    <w:p w:rsidR="00BD15EB" w:rsidRDefault="00B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EB" w:rsidRDefault="00BD15EB">
      <w:r>
        <w:separator/>
      </w:r>
    </w:p>
  </w:footnote>
  <w:footnote w:type="continuationSeparator" w:id="0">
    <w:p w:rsidR="00BD15EB" w:rsidRDefault="00B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BD15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20"/>
    <w:rsid w:val="00013A85"/>
    <w:rsid w:val="002C2DFE"/>
    <w:rsid w:val="003D04AB"/>
    <w:rsid w:val="00464C71"/>
    <w:rsid w:val="004D0620"/>
    <w:rsid w:val="00590E22"/>
    <w:rsid w:val="007D430A"/>
    <w:rsid w:val="009F50B5"/>
    <w:rsid w:val="00B240F0"/>
    <w:rsid w:val="00B2489B"/>
    <w:rsid w:val="00BD15EB"/>
    <w:rsid w:val="00E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2831"/>
  <w15:chartTrackingRefBased/>
  <w15:docId w15:val="{AE830317-C3EA-4D49-8212-C9166F2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062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062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062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D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2023-12-31T17:45:00Z</dcterms:created>
  <dcterms:modified xsi:type="dcterms:W3CDTF">2024-01-15T08:49:00Z</dcterms:modified>
</cp:coreProperties>
</file>