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AC" w:rsidRDefault="00B157AC" w:rsidP="00B157A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ANNEX</w:t>
      </w:r>
      <w:r>
        <w:rPr>
          <w:b/>
          <w:i/>
          <w:u w:val="single"/>
        </w:rPr>
        <w:t xml:space="preserve"> </w:t>
      </w:r>
      <w:r>
        <w:rPr>
          <w:b/>
          <w:u w:val="single"/>
        </w:rPr>
        <w:t>A - STUDY PLAN</w:t>
      </w:r>
    </w:p>
    <w:p w:rsidR="0050767C" w:rsidRDefault="0050767C">
      <w:pPr>
        <w:spacing w:after="0" w:line="240" w:lineRule="auto"/>
        <w:rPr>
          <w:b/>
          <w:u w:val="single"/>
        </w:rPr>
      </w:pPr>
    </w:p>
    <w:p w:rsidR="0050767C" w:rsidRDefault="0050767C">
      <w:pPr>
        <w:spacing w:after="0" w:line="360" w:lineRule="auto"/>
        <w:jc w:val="both"/>
        <w:rPr>
          <w:rFonts w:ascii="Arial" w:eastAsia="Arial" w:hAnsi="Arial" w:cs="Arial"/>
          <w:b/>
        </w:rPr>
      </w:pPr>
    </w:p>
    <w:tbl>
      <w:tblPr>
        <w:tblStyle w:val="Table3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851"/>
        <w:gridCol w:w="3543"/>
        <w:gridCol w:w="993"/>
      </w:tblGrid>
      <w:tr w:rsidR="0050767C">
        <w:tc>
          <w:tcPr>
            <w:tcW w:w="5070" w:type="dxa"/>
            <w:gridSpan w:val="2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Courses taken at Sapienza </w:t>
            </w:r>
            <w:r>
              <w:rPr>
                <w:rFonts w:ascii="Arial" w:eastAsia="Arial" w:hAnsi="Arial" w:cs="Arial"/>
                <w:b/>
              </w:rPr>
              <w:t>University</w:t>
            </w:r>
          </w:p>
        </w:tc>
        <w:tc>
          <w:tcPr>
            <w:tcW w:w="4536" w:type="dxa"/>
            <w:gridSpan w:val="2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Courses transferred to </w:t>
            </w:r>
            <w:r>
              <w:rPr>
                <w:rFonts w:ascii="Arial" w:eastAsia="Arial" w:hAnsi="Arial" w:cs="Arial"/>
                <w:b/>
              </w:rPr>
              <w:t>al-</w:t>
            </w:r>
            <w:proofErr w:type="spellStart"/>
            <w:r>
              <w:rPr>
                <w:rFonts w:ascii="Arial" w:eastAsia="Arial" w:hAnsi="Arial" w:cs="Arial"/>
                <w:b/>
              </w:rPr>
              <w:t>Farabi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University</w:t>
            </w:r>
          </w:p>
        </w:tc>
      </w:tr>
      <w:tr w:rsidR="0050767C">
        <w:tc>
          <w:tcPr>
            <w:tcW w:w="4219" w:type="dxa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1st year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ECTS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1st year                                                                                       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ECTS</w:t>
            </w:r>
          </w:p>
        </w:tc>
      </w:tr>
      <w:tr w:rsidR="0050767C">
        <w:tc>
          <w:tcPr>
            <w:tcW w:w="4219" w:type="dxa"/>
            <w:vMerge w:val="restart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Globalization History (M-STO/04)                                  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Conceptual models of history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50767C">
        <w:tc>
          <w:tcPr>
            <w:tcW w:w="4219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World history: new methodological trend (in </w:t>
            </w:r>
            <w:r>
              <w:rPr>
                <w:rFonts w:ascii="Arial" w:eastAsia="Arial" w:hAnsi="Arial" w:cs="Arial"/>
              </w:rPr>
              <w:t>English)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50767C">
        <w:tc>
          <w:tcPr>
            <w:tcW w:w="4219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Dissertation writing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50767C">
        <w:tc>
          <w:tcPr>
            <w:tcW w:w="4219" w:type="dxa"/>
            <w:vMerge w:val="restart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Political thought for colonization and decolonization (SPS/02)  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  <w:p w:rsidR="0050767C" w:rsidRDefault="0050767C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Organization and Planning of Scientific Research                    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50767C">
        <w:trPr>
          <w:trHeight w:val="619"/>
        </w:trPr>
        <w:tc>
          <w:tcPr>
            <w:tcW w:w="4219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Political thought for colonization and decolonization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50767C">
        <w:tc>
          <w:tcPr>
            <w:tcW w:w="4219" w:type="dxa"/>
            <w:vMerge w:val="restart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Development anthropology (M-DEA/01)  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Innovative technologies and sustainability (SECS-P/13)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States and minorities in the international 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dimension (SPS/06)                  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Development anthropology                                                   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50767C">
        <w:tc>
          <w:tcPr>
            <w:tcW w:w="4219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Psychology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50767C">
        <w:tc>
          <w:tcPr>
            <w:tcW w:w="4219" w:type="dxa"/>
            <w:vMerge w:val="restart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International Development Policies (SECS-P/02)     </w:t>
            </w:r>
          </w:p>
          <w:p w:rsidR="0050767C" w:rsidRDefault="0050767C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Main tendencies of modern world development                     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50767C">
        <w:tc>
          <w:tcPr>
            <w:tcW w:w="4219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Foreign language (Professional)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50767C">
        <w:tc>
          <w:tcPr>
            <w:tcW w:w="4219" w:type="dxa"/>
            <w:vMerge w:val="restart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EU law and human rights (IUS/14)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 law and human rights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50767C">
        <w:tc>
          <w:tcPr>
            <w:tcW w:w="4219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Pedagogic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50767C">
        <w:tc>
          <w:tcPr>
            <w:tcW w:w="4219" w:type="dxa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Comparative politics (SPS/04)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Comparative politics 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---------------------------------------------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approaches to study the Social </w:t>
            </w:r>
            <w:r>
              <w:rPr>
                <w:rFonts w:ascii="Arial" w:eastAsia="Arial" w:hAnsi="Arial" w:cs="Arial"/>
                <w:sz w:val="20"/>
                <w:szCs w:val="20"/>
              </w:rPr>
              <w:t>History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----------</w:t>
            </w:r>
          </w:p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50767C">
        <w:tc>
          <w:tcPr>
            <w:tcW w:w="4219" w:type="dxa"/>
            <w:vMerge w:val="restart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Population and development (SECS-S/04)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                   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Population and development                                                 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50767C">
        <w:trPr>
          <w:trHeight w:val="850"/>
        </w:trPr>
        <w:tc>
          <w:tcPr>
            <w:tcW w:w="4219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767C" w:rsidRDefault="00507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</w:tcPr>
          <w:p w:rsidR="0050767C" w:rsidRDefault="0050767C">
            <w:pPr>
              <w:spacing w:after="0" w:line="360" w:lineRule="auto"/>
              <w:rPr>
                <w:rFonts w:ascii="Arial" w:eastAsia="Arial" w:hAnsi="Arial" w:cs="Arial"/>
              </w:rPr>
            </w:pP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History and philosophy of science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50767C">
        <w:tc>
          <w:tcPr>
            <w:tcW w:w="4219" w:type="dxa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1st year ECTS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1st year ECTS                                                       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</w:tbl>
    <w:p w:rsidR="0050767C" w:rsidRDefault="0050767C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50767C" w:rsidRDefault="0050767C">
      <w:pPr>
        <w:spacing w:after="0" w:line="360" w:lineRule="auto"/>
        <w:jc w:val="both"/>
        <w:rPr>
          <w:rFonts w:ascii="Arial" w:eastAsia="Arial" w:hAnsi="Arial" w:cs="Arial"/>
          <w:b/>
        </w:rPr>
      </w:pPr>
    </w:p>
    <w:tbl>
      <w:tblPr>
        <w:tblStyle w:val="Table4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851"/>
        <w:gridCol w:w="3543"/>
        <w:gridCol w:w="993"/>
      </w:tblGrid>
      <w:tr w:rsidR="0050767C">
        <w:tc>
          <w:tcPr>
            <w:tcW w:w="5070" w:type="dxa"/>
            <w:gridSpan w:val="2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Courses taken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at  al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Farabi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University + activities and thesis</w:t>
            </w:r>
          </w:p>
        </w:tc>
        <w:tc>
          <w:tcPr>
            <w:tcW w:w="4536" w:type="dxa"/>
            <w:gridSpan w:val="2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Courses transferred to Sapienza</w:t>
            </w:r>
          </w:p>
        </w:tc>
      </w:tr>
      <w:tr w:rsidR="0050767C">
        <w:tc>
          <w:tcPr>
            <w:tcW w:w="4219" w:type="dxa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2nd year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2nd year                                                                                       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</w:tr>
      <w:tr w:rsidR="0050767C">
        <w:tc>
          <w:tcPr>
            <w:tcW w:w="4219" w:type="dxa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International organizations and development                            </w:t>
            </w:r>
          </w:p>
        </w:tc>
        <w:tc>
          <w:tcPr>
            <w:tcW w:w="851" w:type="dxa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International organizations and development                            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50767C">
        <w:tc>
          <w:tcPr>
            <w:tcW w:w="4219" w:type="dxa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History of political thought of the Western Europe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 Internship</w:t>
            </w:r>
          </w:p>
        </w:tc>
        <w:tc>
          <w:tcPr>
            <w:tcW w:w="851" w:type="dxa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Social Models and Cultures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of Cooperation</w:t>
            </w:r>
          </w:p>
          <w:p w:rsidR="0050767C" w:rsidRDefault="0050767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50767C">
        <w:tc>
          <w:tcPr>
            <w:tcW w:w="4219" w:type="dxa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International agricultural policy</w:t>
            </w:r>
          </w:p>
        </w:tc>
        <w:tc>
          <w:tcPr>
            <w:tcW w:w="851" w:type="dxa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International agricultural policy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50767C">
        <w:tc>
          <w:tcPr>
            <w:tcW w:w="4219" w:type="dxa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Master’s dissertation preparation and defense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MDPaD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Interdisciplinary approaches in modern historical science</w:t>
            </w:r>
          </w:p>
        </w:tc>
        <w:tc>
          <w:tcPr>
            <w:tcW w:w="851" w:type="dxa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 activity chosen by the student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50767C">
        <w:tc>
          <w:tcPr>
            <w:tcW w:w="4219" w:type="dxa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Research practice 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Theories and policies of economic development in the modern World system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 seminar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Master’s dissertation preparation and defense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MDPaD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50767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2et92p0" w:colFirst="0" w:colLast="0"/>
            <w:bookmarkEnd w:id="0"/>
          </w:p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Growth economics                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Ecosystem approach for biodiversity 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onservation 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50767C" w:rsidRDefault="0050767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Stage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50767C">
        <w:tc>
          <w:tcPr>
            <w:tcW w:w="4219" w:type="dxa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Dissertation writing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Publication in the Proceedings of an International Conference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+</w:t>
            </w:r>
          </w:p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Master’s dissertation preparation and defense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MDPaD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50767C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Final dissertation                                                                    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</w:tr>
      <w:tr w:rsidR="0050767C">
        <w:tc>
          <w:tcPr>
            <w:tcW w:w="4219" w:type="dxa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Total 2nd year ECTS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Total 2nd year ECTS                                                       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50767C">
        <w:tc>
          <w:tcPr>
            <w:tcW w:w="4219" w:type="dxa"/>
            <w:shd w:val="clear" w:color="auto" w:fill="auto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EC</w:t>
            </w:r>
            <w:r>
              <w:rPr>
                <w:rFonts w:ascii="Arial" w:eastAsia="Arial" w:hAnsi="Arial" w:cs="Arial"/>
                <w:b/>
              </w:rPr>
              <w:t xml:space="preserve">TS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120</w:t>
            </w:r>
          </w:p>
        </w:tc>
        <w:tc>
          <w:tcPr>
            <w:tcW w:w="3543" w:type="dxa"/>
          </w:tcPr>
          <w:p w:rsidR="0050767C" w:rsidRDefault="00E40EC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Total ECTS                                                       </w:t>
            </w:r>
          </w:p>
        </w:tc>
        <w:tc>
          <w:tcPr>
            <w:tcW w:w="993" w:type="dxa"/>
          </w:tcPr>
          <w:p w:rsidR="0050767C" w:rsidRDefault="00E40EC1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120</w:t>
            </w:r>
          </w:p>
        </w:tc>
      </w:tr>
    </w:tbl>
    <w:p w:rsidR="0050767C" w:rsidRDefault="0050767C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50767C" w:rsidRDefault="0050767C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50767C" w:rsidRDefault="0050767C">
      <w:pPr>
        <w:spacing w:after="0" w:line="240" w:lineRule="auto"/>
        <w:rPr>
          <w:b/>
          <w:color w:val="000000"/>
          <w:u w:val="single"/>
        </w:rPr>
      </w:pPr>
      <w:bookmarkStart w:id="1" w:name="_GoBack"/>
      <w:bookmarkEnd w:id="1"/>
    </w:p>
    <w:sectPr w:rsidR="0050767C">
      <w:headerReference w:type="default" r:id="rId8"/>
      <w:pgSz w:w="11906" w:h="16838"/>
      <w:pgMar w:top="567" w:right="1134" w:bottom="851" w:left="1134" w:header="283" w:footer="709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EC1" w:rsidRDefault="00E40EC1">
      <w:pPr>
        <w:spacing w:after="0" w:line="240" w:lineRule="auto"/>
      </w:pPr>
      <w:r>
        <w:separator/>
      </w:r>
    </w:p>
  </w:endnote>
  <w:endnote w:type="continuationSeparator" w:id="0">
    <w:p w:rsidR="00E40EC1" w:rsidRDefault="00E4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EC1" w:rsidRDefault="00E40EC1">
      <w:pPr>
        <w:spacing w:after="0" w:line="240" w:lineRule="auto"/>
      </w:pPr>
      <w:r>
        <w:separator/>
      </w:r>
    </w:p>
  </w:footnote>
  <w:footnote w:type="continuationSeparator" w:id="0">
    <w:p w:rsidR="00E40EC1" w:rsidRDefault="00E4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67C" w:rsidRDefault="00507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tbl>
    <w:tblPr>
      <w:tblStyle w:val="Table6"/>
      <w:tblW w:w="10173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629"/>
      <w:gridCol w:w="3544"/>
    </w:tblGrid>
    <w:tr w:rsidR="0050767C">
      <w:trPr>
        <w:trHeight w:val="958"/>
      </w:trPr>
      <w:tc>
        <w:tcPr>
          <w:tcW w:w="6629" w:type="dxa"/>
        </w:tcPr>
        <w:p w:rsidR="0050767C" w:rsidRDefault="005076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  <w:p w:rsidR="0050767C" w:rsidRDefault="00E40E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762125" cy="542925"/>
                <wp:effectExtent l="0" t="0" r="0" b="0"/>
                <wp:docPr id="3" name="image1.jpg" descr="logo La Sapienza &amp; scritta H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 descr="logo La Sapienza &amp; scritta HR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50767C" w:rsidRDefault="00E40E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15161" cy="936000"/>
                <wp:effectExtent l="0" t="0" r="0" b="0"/>
                <wp:docPr id="4" name="image2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 descr="logo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16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0767C">
      <w:tc>
        <w:tcPr>
          <w:tcW w:w="6629" w:type="dxa"/>
        </w:tcPr>
        <w:p w:rsidR="0050767C" w:rsidRDefault="005076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3544" w:type="dxa"/>
        </w:tcPr>
        <w:p w:rsidR="0050767C" w:rsidRDefault="00E40E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AL-FARABI KAZAKH </w:t>
          </w:r>
        </w:p>
        <w:p w:rsidR="0050767C" w:rsidRDefault="00E40E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NATIONAL UNIVERSITY</w:t>
          </w:r>
        </w:p>
      </w:tc>
    </w:tr>
  </w:tbl>
  <w:p w:rsidR="0050767C" w:rsidRDefault="005076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3F88"/>
    <w:multiLevelType w:val="hybridMultilevel"/>
    <w:tmpl w:val="00000000"/>
    <w:lvl w:ilvl="0" w:tplc="CEAAE08C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D989F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1E83D6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CB6833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9DEE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8D8651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1A2E54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E588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0303ED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F855DD"/>
    <w:multiLevelType w:val="hybridMultilevel"/>
    <w:tmpl w:val="00000000"/>
    <w:lvl w:ilvl="0" w:tplc="E584BB5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066494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300FAF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B1265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0C60A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47C620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7F662A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E5AB0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2AE96D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EF3AEA"/>
    <w:multiLevelType w:val="hybridMultilevel"/>
    <w:tmpl w:val="00000000"/>
    <w:lvl w:ilvl="0" w:tplc="4C16475E">
      <w:start w:val="1"/>
      <w:numFmt w:val="decimal"/>
      <w:lvlText w:val="%1."/>
      <w:lvlJc w:val="left"/>
      <w:pPr>
        <w:ind w:left="720" w:hanging="360"/>
      </w:pPr>
    </w:lvl>
    <w:lvl w:ilvl="1" w:tplc="4A226314">
      <w:start w:val="1"/>
      <w:numFmt w:val="lowerLetter"/>
      <w:lvlText w:val="%2."/>
      <w:lvlJc w:val="left"/>
      <w:pPr>
        <w:ind w:left="1440" w:hanging="360"/>
      </w:pPr>
    </w:lvl>
    <w:lvl w:ilvl="2" w:tplc="6B006BBA">
      <w:start w:val="1"/>
      <w:numFmt w:val="lowerRoman"/>
      <w:lvlText w:val="%3."/>
      <w:lvlJc w:val="right"/>
      <w:pPr>
        <w:ind w:left="2160" w:hanging="180"/>
      </w:pPr>
    </w:lvl>
    <w:lvl w:ilvl="3" w:tplc="36A0EE4C">
      <w:start w:val="1"/>
      <w:numFmt w:val="decimal"/>
      <w:lvlText w:val="%4."/>
      <w:lvlJc w:val="left"/>
      <w:pPr>
        <w:ind w:left="2880" w:hanging="360"/>
      </w:pPr>
    </w:lvl>
    <w:lvl w:ilvl="4" w:tplc="72966B5C">
      <w:start w:val="1"/>
      <w:numFmt w:val="lowerLetter"/>
      <w:lvlText w:val="%5."/>
      <w:lvlJc w:val="left"/>
      <w:pPr>
        <w:ind w:left="3600" w:hanging="360"/>
      </w:pPr>
    </w:lvl>
    <w:lvl w:ilvl="5" w:tplc="0C8492B6">
      <w:start w:val="1"/>
      <w:numFmt w:val="lowerRoman"/>
      <w:lvlText w:val="%6."/>
      <w:lvlJc w:val="right"/>
      <w:pPr>
        <w:ind w:left="4320" w:hanging="180"/>
      </w:pPr>
    </w:lvl>
    <w:lvl w:ilvl="6" w:tplc="FB80F7D2">
      <w:start w:val="1"/>
      <w:numFmt w:val="decimal"/>
      <w:lvlText w:val="%7."/>
      <w:lvlJc w:val="left"/>
      <w:pPr>
        <w:ind w:left="5040" w:hanging="360"/>
      </w:pPr>
    </w:lvl>
    <w:lvl w:ilvl="7" w:tplc="E37CCC20">
      <w:start w:val="1"/>
      <w:numFmt w:val="lowerLetter"/>
      <w:lvlText w:val="%8."/>
      <w:lvlJc w:val="left"/>
      <w:pPr>
        <w:ind w:left="5760" w:hanging="360"/>
      </w:pPr>
    </w:lvl>
    <w:lvl w:ilvl="8" w:tplc="764A69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038D"/>
    <w:multiLevelType w:val="hybridMultilevel"/>
    <w:tmpl w:val="00000000"/>
    <w:lvl w:ilvl="0" w:tplc="68502D62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678BC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5E8015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C3210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0E238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F84BB2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BF6992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80440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8165CA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7C"/>
    <w:rsid w:val="0050767C"/>
    <w:rsid w:val="00B157AC"/>
    <w:rsid w:val="00E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ABC5"/>
  <w15:docId w15:val="{CAD9FB45-E522-476B-A73C-838BC8E3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5B13"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rsid w:val="00B73DCB"/>
    <w:rPr>
      <w:color w:val="0000FF"/>
      <w:u w:val="single"/>
    </w:rPr>
  </w:style>
  <w:style w:type="character" w:styleId="Enfasigrassetto">
    <w:name w:val="Strong"/>
    <w:uiPriority w:val="22"/>
    <w:qFormat/>
    <w:rsid w:val="00B73D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B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3DC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B73DC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10C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F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D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D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D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D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DE4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6F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968"/>
  </w:style>
  <w:style w:type="paragraph" w:styleId="Pidipagina">
    <w:name w:val="footer"/>
    <w:basedOn w:val="Normale"/>
    <w:link w:val="PidipaginaCarattere"/>
    <w:uiPriority w:val="99"/>
    <w:unhideWhenUsed/>
    <w:rsid w:val="008839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968"/>
  </w:style>
  <w:style w:type="paragraph" w:styleId="NormaleWeb">
    <w:name w:val="Normal (Web)"/>
    <w:basedOn w:val="Normale"/>
    <w:uiPriority w:val="99"/>
    <w:unhideWhenUsed/>
    <w:rsid w:val="00E6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1B96"/>
    <w:rPr>
      <w:color w:val="954F72" w:themeColor="followedHyperlink"/>
      <w:u w:val="single"/>
    </w:rPr>
  </w:style>
  <w:style w:type="paragraph" w:customStyle="1" w:styleId="Textbody">
    <w:name w:val="Text body"/>
    <w:basedOn w:val="Normale"/>
    <w:rsid w:val="007364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5A51D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317D8"/>
    <w:rPr>
      <w:color w:val="605E5C"/>
      <w:shd w:val="clear" w:color="auto" w:fill="E1DFDD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2">
    <w:name w:val="Table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">
    <w:name w:val="Table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4">
    <w:name w:val="Table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5">
    <w:name w:val="Table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6">
    <w:name w:val="Table6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larxzyOFGOtYq4kz/YJ8yfOp4w==">CgMxLjAyCGguZ2pkZ3hzMgloLjMwajB6bGwyCWguMWZvYjl0ZTIKaWQuM3pueXNoNzIJaC4yZXQ5MnAwOAByITFLRTVldjZSVG9ibk0xbzBTdDE5dFhROExWaXd3SUJHdg==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Gaglione Graziella</dc:creator>
  <cp:lastModifiedBy>Zanghi Daniele</cp:lastModifiedBy>
  <cp:revision>2</cp:revision>
  <dcterms:created xsi:type="dcterms:W3CDTF">2024-02-13T10:30:00Z</dcterms:created>
  <dcterms:modified xsi:type="dcterms:W3CDTF">2024-02-13T10:30:00Z</dcterms:modified>
</cp:coreProperties>
</file>