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70E3" w:rsidRDefault="00B715BC">
      <w:pPr>
        <w:tabs>
          <w:tab w:val="right" w:pos="9498"/>
        </w:tabs>
        <w:ind w:left="1418" w:right="-6" w:hanging="1418"/>
        <w:rPr>
          <w:rFonts w:asciiTheme="minorHAnsi" w:hAnsiTheme="minorHAnsi" w:cstheme="minorHAnsi"/>
          <w:b/>
          <w:iCs/>
          <w:sz w:val="20"/>
          <w:szCs w:val="20"/>
          <w:lang w:val="en-US"/>
        </w:rPr>
      </w:pPr>
      <w:r>
        <w:rPr>
          <w:rFonts w:asciiTheme="minorHAnsi" w:hAnsiTheme="minorHAnsi" w:cstheme="minorHAnsi"/>
          <w:b/>
          <w:iCs/>
          <w:sz w:val="20"/>
          <w:szCs w:val="20"/>
        </w:rPr>
        <w:t>Codice DOC 18/2024</w:t>
      </w:r>
      <w:r>
        <w:rPr>
          <w:rFonts w:asciiTheme="minorHAnsi" w:hAnsiTheme="minorHAnsi" w:cstheme="minorHAnsi"/>
          <w:b/>
          <w:iCs/>
          <w:sz w:val="20"/>
          <w:szCs w:val="20"/>
        </w:rPr>
        <w:tab/>
        <w:t xml:space="preserve">Id. </w:t>
      </w:r>
      <w:r>
        <w:rPr>
          <w:rFonts w:asciiTheme="minorHAnsi" w:hAnsiTheme="minorHAnsi" w:cstheme="minorHAnsi"/>
          <w:b/>
          <w:iCs/>
          <w:sz w:val="20"/>
          <w:szCs w:val="20"/>
          <w:lang w:val="en-US"/>
        </w:rPr>
        <w:t>12/DAA</w:t>
      </w:r>
    </w:p>
    <w:p w:rsidR="000070E3" w:rsidRDefault="00B715BC">
      <w:pPr>
        <w:pStyle w:val="Default"/>
        <w:tabs>
          <w:tab w:val="right" w:pos="9498"/>
        </w:tabs>
        <w:rPr>
          <w:rFonts w:asciiTheme="minorHAnsi" w:hAnsiTheme="minorHAnsi" w:cstheme="minorHAnsi"/>
          <w:b/>
          <w:sz w:val="20"/>
          <w:szCs w:val="20"/>
          <w:lang w:val="en-US"/>
        </w:rPr>
      </w:pPr>
      <w:r>
        <w:rPr>
          <w:rFonts w:asciiTheme="minorHAnsi" w:hAnsiTheme="minorHAnsi" w:cstheme="minorHAnsi"/>
          <w:b/>
          <w:iCs/>
          <w:sz w:val="20"/>
          <w:szCs w:val="20"/>
          <w:lang w:val="en-US"/>
        </w:rPr>
        <w:tab/>
      </w:r>
      <w:r>
        <w:rPr>
          <w:rFonts w:asciiTheme="minorHAnsi" w:hAnsiTheme="minorHAnsi" w:cstheme="minorHAnsi"/>
          <w:b/>
          <w:sz w:val="20"/>
          <w:szCs w:val="20"/>
          <w:lang w:val="en-US"/>
        </w:rPr>
        <w:t>[doc.8]</w:t>
      </w:r>
    </w:p>
    <w:p w:rsidR="000070E3" w:rsidRDefault="00356690">
      <w:pPr>
        <w:pStyle w:val="Rientrocorpodeltesto"/>
        <w:rPr>
          <w:rFonts w:asciiTheme="minorHAnsi" w:hAnsiTheme="minorHAnsi" w:cstheme="minorHAnsi"/>
          <w:b/>
          <w:iCs/>
          <w:sz w:val="20"/>
          <w:szCs w:val="20"/>
          <w:lang w:val="en-US"/>
        </w:rPr>
      </w:pPr>
      <w:r>
        <w:rPr>
          <w:rFonts w:asciiTheme="minorHAnsi" w:hAnsiTheme="minorHAnsi" w:cstheme="minorHAnsi"/>
          <w:b/>
          <w:iCs/>
          <w:sz w:val="20"/>
          <w:szCs w:val="20"/>
          <w:lang w:val="en-US"/>
        </w:rPr>
        <w:t>Prot. 13525/25</w:t>
      </w:r>
      <w:bookmarkStart w:id="0" w:name="_GoBack"/>
      <w:bookmarkEnd w:id="0"/>
    </w:p>
    <w:p w:rsidR="000070E3" w:rsidRDefault="000070E3">
      <w:pPr>
        <w:tabs>
          <w:tab w:val="left" w:pos="851"/>
        </w:tabs>
        <w:ind w:right="-7"/>
        <w:rPr>
          <w:rFonts w:asciiTheme="minorHAnsi" w:eastAsia="Palatino Linotype" w:hAnsiTheme="minorHAnsi" w:cstheme="minorHAnsi"/>
          <w:b/>
          <w:bCs/>
          <w:sz w:val="20"/>
          <w:lang w:val="en-US"/>
        </w:rPr>
      </w:pPr>
    </w:p>
    <w:p w:rsidR="000070E3" w:rsidRDefault="00B715BC">
      <w:pPr>
        <w:pStyle w:val="Titolo"/>
        <w:tabs>
          <w:tab w:val="center" w:pos="4677"/>
        </w:tabs>
        <w:rPr>
          <w:rFonts w:asciiTheme="minorHAnsi" w:hAnsiTheme="minorHAnsi" w:cstheme="minorHAnsi"/>
          <w:bCs w:val="0"/>
          <w:i w:val="0"/>
          <w:sz w:val="20"/>
          <w:szCs w:val="20"/>
        </w:rPr>
      </w:pPr>
      <w:r>
        <w:rPr>
          <w:rFonts w:asciiTheme="minorHAnsi" w:hAnsiTheme="minorHAnsi" w:cstheme="minorHAnsi"/>
          <w:bCs w:val="0"/>
          <w:i w:val="0"/>
          <w:sz w:val="20"/>
          <w:szCs w:val="20"/>
        </w:rPr>
        <w:t xml:space="preserve">PROVVEDIMENTO DI APPROVAZIONE ATTI </w:t>
      </w:r>
    </w:p>
    <w:p w:rsidR="000070E3" w:rsidRDefault="000070E3">
      <w:pPr>
        <w:pStyle w:val="Titolo"/>
        <w:tabs>
          <w:tab w:val="center" w:pos="4677"/>
        </w:tabs>
        <w:rPr>
          <w:rFonts w:asciiTheme="minorHAnsi" w:hAnsiTheme="minorHAnsi" w:cstheme="minorHAnsi"/>
          <w:b w:val="0"/>
          <w:bCs w:val="0"/>
          <w:i w:val="0"/>
          <w:sz w:val="20"/>
          <w:szCs w:val="20"/>
        </w:rPr>
      </w:pPr>
    </w:p>
    <w:p w:rsidR="000070E3" w:rsidRDefault="00B715BC">
      <w:pPr>
        <w:spacing w:line="280" w:lineRule="exact"/>
        <w:ind w:right="-2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Cs/>
          <w:i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bCs/>
          <w:sz w:val="20"/>
          <w:szCs w:val="20"/>
        </w:rPr>
        <w:t>IL DIRETTORE</w:t>
      </w:r>
    </w:p>
    <w:p w:rsidR="000070E3" w:rsidRDefault="00B715BC">
      <w:pPr>
        <w:spacing w:line="280" w:lineRule="exact"/>
        <w:ind w:right="-2"/>
        <w:jc w:val="center"/>
        <w:rPr>
          <w:rFonts w:asciiTheme="minorHAnsi" w:hAnsiTheme="minorHAnsi" w:cstheme="minorHAnsi"/>
          <w:b/>
          <w:bCs/>
          <w:sz w:val="20"/>
          <w:szCs w:val="20"/>
          <w:lang w:val="en-US"/>
        </w:rPr>
      </w:pPr>
      <w:r>
        <w:rPr>
          <w:rFonts w:asciiTheme="minorHAnsi" w:hAnsiTheme="minorHAnsi" w:cstheme="minorHAnsi"/>
          <w:b/>
          <w:bCs/>
          <w:sz w:val="20"/>
          <w:szCs w:val="20"/>
          <w:lang w:val="en-US"/>
        </w:rPr>
        <w:t>DEL DIPARTIMENTO DI NEUROSCIENZE SALUTE MENTALE E ORGANI DI SENSO</w:t>
      </w:r>
    </w:p>
    <w:p w:rsidR="000070E3" w:rsidRDefault="000070E3">
      <w:pPr>
        <w:spacing w:line="280" w:lineRule="exact"/>
        <w:ind w:right="-2"/>
        <w:rPr>
          <w:rFonts w:asciiTheme="minorHAnsi" w:hAnsiTheme="minorHAnsi" w:cstheme="minorHAnsi"/>
          <w:bCs/>
          <w:sz w:val="20"/>
          <w:szCs w:val="20"/>
          <w:lang w:val="en-US"/>
        </w:rPr>
      </w:pPr>
    </w:p>
    <w:p w:rsidR="000070E3" w:rsidRDefault="000070E3">
      <w:pPr>
        <w:pStyle w:val="Default"/>
        <w:rPr>
          <w:rFonts w:asciiTheme="minorHAnsi" w:hAnsiTheme="minorHAnsi" w:cstheme="minorHAnsi"/>
          <w:sz w:val="20"/>
          <w:szCs w:val="20"/>
          <w:lang w:val="en-US"/>
        </w:rPr>
      </w:pPr>
    </w:p>
    <w:p w:rsidR="000070E3" w:rsidRDefault="00B715BC">
      <w:pPr>
        <w:widowControl/>
        <w:ind w:left="1701" w:hanging="1701"/>
        <w:jc w:val="both"/>
        <w:rPr>
          <w:rFonts w:asciiTheme="minorHAnsi" w:hAnsiTheme="minorHAnsi" w:cs="Calibri (Corpo)"/>
          <w:sz w:val="20"/>
          <w:szCs w:val="20"/>
        </w:rPr>
      </w:pPr>
      <w:bookmarkStart w:id="1" w:name="XUP_DLGS165_2001_ART7_CO6_bm"/>
      <w:r>
        <w:rPr>
          <w:rFonts w:asciiTheme="minorHAnsi" w:hAnsiTheme="minorHAnsi" w:cs="Calibri (Corpo)"/>
          <w:b/>
          <w:sz w:val="20"/>
          <w:szCs w:val="20"/>
        </w:rPr>
        <w:t>VISTO</w:t>
      </w:r>
      <w:r>
        <w:rPr>
          <w:rFonts w:asciiTheme="minorHAnsi" w:hAnsiTheme="minorHAnsi" w:cs="Calibri (Corpo)"/>
          <w:sz w:val="20"/>
          <w:szCs w:val="20"/>
        </w:rPr>
        <w:tab/>
      </w:r>
      <w:r>
        <w:rPr>
          <w:rFonts w:asciiTheme="minorHAnsi" w:hAnsiTheme="minorHAnsi" w:cs="Calibri (Corpo)"/>
          <w:color w:val="000000"/>
          <w:sz w:val="20"/>
          <w:szCs w:val="20"/>
        </w:rPr>
        <w:t>l’art. 7 comma 6 del D.Lgs. n. 165/2001 (e successive modificazioni ed integrazioni);</w:t>
      </w:r>
      <w:bookmarkEnd w:id="1"/>
    </w:p>
    <w:p w:rsidR="000070E3" w:rsidRDefault="000070E3">
      <w:pPr>
        <w:pStyle w:val="Default"/>
        <w:ind w:left="1701" w:hanging="1701"/>
        <w:rPr>
          <w:rFonts w:asciiTheme="minorHAnsi" w:hAnsiTheme="minorHAnsi" w:cstheme="minorHAnsi"/>
          <w:sz w:val="20"/>
          <w:szCs w:val="20"/>
          <w:lang w:val="en-US"/>
        </w:rPr>
      </w:pPr>
    </w:p>
    <w:p w:rsidR="000070E3" w:rsidRDefault="00B715BC">
      <w:pPr>
        <w:widowControl/>
        <w:ind w:left="1701" w:hanging="1701"/>
        <w:jc w:val="both"/>
        <w:rPr>
          <w:rFonts w:asciiTheme="minorHAnsi" w:hAnsiTheme="minorHAnsi" w:cs="Calibri (Corpo)"/>
          <w:sz w:val="20"/>
          <w:szCs w:val="20"/>
        </w:rPr>
      </w:pPr>
      <w:bookmarkStart w:id="2" w:name="XUP_L240_2010_ART18_CO1BC_bm"/>
      <w:r>
        <w:rPr>
          <w:rFonts w:asciiTheme="minorHAnsi" w:hAnsiTheme="minorHAnsi" w:cs="Calibri (Corpo)"/>
          <w:b/>
          <w:sz w:val="20"/>
          <w:szCs w:val="20"/>
        </w:rPr>
        <w:t>VISTO</w:t>
      </w:r>
      <w:r>
        <w:rPr>
          <w:rFonts w:asciiTheme="minorHAnsi" w:hAnsiTheme="minorHAnsi" w:cs="Calibri (Corpo)"/>
          <w:sz w:val="20"/>
          <w:szCs w:val="20"/>
        </w:rPr>
        <w:tab/>
      </w:r>
      <w:r>
        <w:rPr>
          <w:rFonts w:asciiTheme="minorHAnsi" w:hAnsiTheme="minorHAnsi" w:cs="Calibri (Corpo)"/>
          <w:color w:val="000000"/>
          <w:sz w:val="20"/>
          <w:szCs w:val="20"/>
        </w:rPr>
        <w:t>l’art. 18, comma 1, lett. b) e c) della Legge n. 240/2010;</w:t>
      </w:r>
      <w:bookmarkEnd w:id="2"/>
    </w:p>
    <w:p w:rsidR="000070E3" w:rsidRDefault="000070E3">
      <w:pPr>
        <w:pStyle w:val="Default"/>
        <w:ind w:left="1701" w:hanging="1701"/>
        <w:rPr>
          <w:rFonts w:asciiTheme="minorHAnsi" w:hAnsiTheme="minorHAnsi" w:cstheme="minorHAnsi"/>
          <w:sz w:val="20"/>
          <w:szCs w:val="20"/>
          <w:lang w:val="en-US"/>
        </w:rPr>
      </w:pPr>
    </w:p>
    <w:p w:rsidR="000070E3" w:rsidRDefault="00B715BC">
      <w:pPr>
        <w:widowControl/>
        <w:ind w:left="1701" w:hanging="1701"/>
        <w:jc w:val="both"/>
        <w:rPr>
          <w:rFonts w:asciiTheme="minorHAnsi" w:hAnsiTheme="minorHAnsi" w:cs="Calibri (Corpo)"/>
          <w:sz w:val="20"/>
          <w:szCs w:val="20"/>
        </w:rPr>
      </w:pPr>
      <w:bookmarkStart w:id="3" w:name="XUP_DLGS75_2017_bm"/>
      <w:r>
        <w:rPr>
          <w:rFonts w:asciiTheme="minorHAnsi" w:hAnsiTheme="minorHAnsi" w:cs="Calibri (Corpo)"/>
          <w:b/>
          <w:sz w:val="20"/>
          <w:szCs w:val="20"/>
        </w:rPr>
        <w:t>VISTO</w:t>
      </w:r>
      <w:r>
        <w:rPr>
          <w:rFonts w:asciiTheme="minorHAnsi" w:hAnsiTheme="minorHAnsi" w:cs="Calibri (Corpo)"/>
          <w:sz w:val="20"/>
          <w:szCs w:val="20"/>
        </w:rPr>
        <w:tab/>
      </w:r>
      <w:r>
        <w:rPr>
          <w:rFonts w:asciiTheme="minorHAnsi" w:hAnsiTheme="minorHAnsi" w:cs="Calibri (Corpo)"/>
          <w:color w:val="000000"/>
          <w:sz w:val="20"/>
          <w:szCs w:val="20"/>
        </w:rPr>
        <w:t>il D.Lgs. n. 75/2017;</w:t>
      </w:r>
      <w:bookmarkEnd w:id="3"/>
    </w:p>
    <w:p w:rsidR="000070E3" w:rsidRDefault="000070E3">
      <w:pPr>
        <w:pStyle w:val="Default"/>
        <w:ind w:left="1701" w:hanging="1701"/>
        <w:rPr>
          <w:rFonts w:asciiTheme="minorHAnsi" w:hAnsiTheme="minorHAnsi" w:cstheme="minorHAnsi"/>
          <w:sz w:val="20"/>
          <w:szCs w:val="20"/>
          <w:lang w:val="en-US"/>
        </w:rPr>
      </w:pPr>
    </w:p>
    <w:p w:rsidR="000070E3" w:rsidRDefault="00B715BC">
      <w:pPr>
        <w:widowControl/>
        <w:ind w:left="1701" w:hanging="1701"/>
        <w:rPr>
          <w:rFonts w:asciiTheme="minorHAnsi" w:hAnsiTheme="minorHAnsi" w:cstheme="minorHAnsi"/>
          <w:sz w:val="20"/>
          <w:szCs w:val="20"/>
        </w:rPr>
      </w:pPr>
      <w:bookmarkStart w:id="4" w:name="XUP_DOC_REG_bm"/>
      <w:r>
        <w:rPr>
          <w:rFonts w:asciiTheme="minorHAnsi" w:hAnsiTheme="minorHAnsi" w:cstheme="minorHAnsi"/>
          <w:b/>
          <w:bCs/>
          <w:sz w:val="20"/>
          <w:szCs w:val="20"/>
        </w:rPr>
        <w:t>VISTO</w:t>
      </w:r>
      <w:r>
        <w:rPr>
          <w:rFonts w:asciiTheme="minorHAnsi" w:hAnsiTheme="minorHAnsi" w:cstheme="minorHAnsi"/>
          <w:sz w:val="20"/>
          <w:szCs w:val="20"/>
        </w:rPr>
        <w:tab/>
        <w:t>il Regolamento unico sui compiti didattici e di servizio agli studenti di Sapienza Università di Roma. Modalità, criteri e procedure per l’attribuzione, lo</w:t>
      </w:r>
      <w:r>
        <w:rPr>
          <w:rFonts w:asciiTheme="minorHAnsi" w:hAnsiTheme="minorHAnsi" w:cstheme="minorHAnsi"/>
          <w:sz w:val="20"/>
          <w:szCs w:val="20"/>
        </w:rPr>
        <w:t xml:space="preserve"> svolgimento, l’autocertificazione la verifica degli incarichi di insegnamento emanato con D.R. 2174/2023 del 07/08/2023;</w:t>
      </w:r>
      <w:bookmarkEnd w:id="4"/>
    </w:p>
    <w:p w:rsidR="000070E3" w:rsidRDefault="000070E3">
      <w:pPr>
        <w:pStyle w:val="Default"/>
        <w:ind w:left="1701" w:hanging="1701"/>
        <w:rPr>
          <w:rFonts w:asciiTheme="minorHAnsi" w:hAnsiTheme="minorHAnsi" w:cstheme="minorHAnsi"/>
          <w:sz w:val="20"/>
          <w:szCs w:val="20"/>
        </w:rPr>
      </w:pPr>
    </w:p>
    <w:p w:rsidR="000070E3" w:rsidRDefault="00B715BC">
      <w:pPr>
        <w:pStyle w:val="Default"/>
        <w:ind w:left="1701" w:hanging="1701"/>
        <w:jc w:val="both"/>
        <w:rPr>
          <w:rFonts w:asciiTheme="minorHAnsi" w:hAnsiTheme="minorHAnsi" w:cs="Calibri (Corpo)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VISTA</w:t>
      </w:r>
      <w:r>
        <w:rPr>
          <w:rFonts w:asciiTheme="minorHAnsi" w:hAnsiTheme="minorHAnsi" w:cstheme="minorHAnsi"/>
          <w:sz w:val="20"/>
          <w:szCs w:val="20"/>
        </w:rPr>
        <w:tab/>
        <w:t xml:space="preserve">la richiesta </w:t>
      </w:r>
      <w:r>
        <w:rPr>
          <w:rFonts w:asciiTheme="minorHAnsi" w:hAnsiTheme="minorHAnsi" w:cs="Calibri (Corpo)"/>
          <w:sz w:val="20"/>
          <w:szCs w:val="20"/>
        </w:rPr>
        <w:t xml:space="preserve">presentata in data </w:t>
      </w:r>
      <w:r>
        <w:rPr>
          <w:rFonts w:asciiTheme="minorHAnsi" w:hAnsiTheme="minorHAnsi" w:cs="Calibri (Corpo)"/>
          <w:b/>
          <w:bCs/>
          <w:sz w:val="20"/>
          <w:szCs w:val="20"/>
        </w:rPr>
        <w:t>23/12/24</w:t>
      </w:r>
      <w:r>
        <w:rPr>
          <w:rFonts w:asciiTheme="minorHAnsi" w:hAnsiTheme="minorHAnsi" w:cstheme="minorHAnsi"/>
          <w:sz w:val="20"/>
          <w:szCs w:val="20"/>
        </w:rPr>
        <w:t xml:space="preserve"> da </w:t>
      </w:r>
      <w:r>
        <w:rPr>
          <w:rFonts w:asciiTheme="minorHAnsi" w:hAnsiTheme="minorHAnsi" w:cstheme="minorHAnsi"/>
          <w:b/>
          <w:bCs/>
          <w:sz w:val="20"/>
          <w:szCs w:val="20"/>
        </w:rPr>
        <w:t>ENRICO MATTEI</w:t>
      </w:r>
      <w:r>
        <w:rPr>
          <w:rFonts w:asciiTheme="minorHAnsi" w:hAnsiTheme="minorHAnsi" w:cs="Calibri (Corpo)"/>
          <w:sz w:val="20"/>
          <w:szCs w:val="20"/>
        </w:rPr>
        <w:t>;</w:t>
      </w:r>
    </w:p>
    <w:p w:rsidR="000070E3" w:rsidRDefault="000070E3">
      <w:pPr>
        <w:pStyle w:val="Default"/>
        <w:ind w:left="1701" w:hanging="1701"/>
        <w:rPr>
          <w:rFonts w:asciiTheme="minorHAnsi" w:hAnsiTheme="minorHAnsi" w:cstheme="minorHAnsi"/>
          <w:sz w:val="20"/>
          <w:szCs w:val="20"/>
        </w:rPr>
      </w:pPr>
    </w:p>
    <w:p w:rsidR="000070E3" w:rsidRDefault="00B715BC">
      <w:pPr>
        <w:ind w:left="1701" w:hanging="1701"/>
        <w:jc w:val="both"/>
        <w:rPr>
          <w:rFonts w:asciiTheme="minorHAnsi" w:hAnsiTheme="minorHAnsi" w:cs="Calibri (Corpo)"/>
          <w:sz w:val="20"/>
          <w:szCs w:val="20"/>
        </w:rPr>
      </w:pPr>
      <w:r>
        <w:rPr>
          <w:rFonts w:asciiTheme="minorHAnsi" w:hAnsiTheme="minorHAnsi" w:cs="Calibri (Corpo)"/>
          <w:b/>
          <w:sz w:val="20"/>
          <w:szCs w:val="20"/>
        </w:rPr>
        <w:t>VISTA</w:t>
      </w:r>
      <w:r>
        <w:rPr>
          <w:rFonts w:asciiTheme="minorHAnsi" w:hAnsiTheme="minorHAnsi" w:cs="Calibri (Corpo)"/>
          <w:sz w:val="20"/>
          <w:szCs w:val="20"/>
        </w:rPr>
        <w:t xml:space="preserve"> </w:t>
      </w:r>
      <w:r>
        <w:rPr>
          <w:rFonts w:asciiTheme="minorHAnsi" w:hAnsiTheme="minorHAnsi" w:cs="Calibri (Corpo)"/>
          <w:sz w:val="20"/>
          <w:szCs w:val="20"/>
        </w:rPr>
        <w:tab/>
        <w:t xml:space="preserve">la copertura economico-finanziaria sui fondi: </w:t>
      </w:r>
      <w:r>
        <w:rPr>
          <w:rFonts w:asciiTheme="minorHAnsi" w:hAnsiTheme="minorHAnsi" w:cstheme="minorHAnsi"/>
          <w:b/>
          <w:bCs/>
          <w:sz w:val="20"/>
          <w:szCs w:val="20"/>
        </w:rPr>
        <w:t>Ateneo e Dipartimento (EUR 1.460,36 - Responsabile Scientifico, MATTEI E.)</w:t>
      </w:r>
    </w:p>
    <w:p w:rsidR="000070E3" w:rsidRDefault="000070E3">
      <w:pPr>
        <w:pStyle w:val="Default"/>
        <w:ind w:left="1701" w:hanging="1701"/>
        <w:rPr>
          <w:rFonts w:asciiTheme="minorHAnsi" w:hAnsiTheme="minorHAnsi" w:cstheme="minorHAnsi"/>
          <w:sz w:val="20"/>
          <w:szCs w:val="20"/>
        </w:rPr>
      </w:pPr>
    </w:p>
    <w:p w:rsidR="000070E3" w:rsidRDefault="00B715BC">
      <w:pPr>
        <w:pStyle w:val="Default"/>
        <w:ind w:left="1701" w:hanging="1701"/>
        <w:jc w:val="both"/>
        <w:rPr>
          <w:rFonts w:asciiTheme="minorHAnsi" w:hAnsiTheme="minorHAnsi" w:cstheme="minorHAnsi"/>
          <w:sz w:val="20"/>
          <w:szCs w:val="20"/>
        </w:rPr>
      </w:pPr>
      <w:bookmarkStart w:id="5" w:name="XUP_CDD_BSICEDOC_DELIBERA_bm"/>
      <w:r>
        <w:rPr>
          <w:rFonts w:asciiTheme="minorHAnsi" w:hAnsiTheme="minorHAnsi" w:cstheme="minorHAnsi"/>
          <w:b/>
          <w:sz w:val="20"/>
          <w:szCs w:val="20"/>
        </w:rPr>
        <w:t>VISTA</w:t>
      </w:r>
      <w:r>
        <w:rPr>
          <w:rFonts w:asciiTheme="minorHAnsi" w:hAnsiTheme="minorHAnsi" w:cstheme="minorHAnsi"/>
          <w:sz w:val="20"/>
          <w:szCs w:val="20"/>
        </w:rPr>
        <w:tab/>
        <w:t xml:space="preserve">la Delibera del Consiglio di Dipartimento del </w:t>
      </w:r>
      <w:r>
        <w:rPr>
          <w:rFonts w:asciiTheme="minorHAnsi" w:hAnsiTheme="minorHAnsi" w:cstheme="minorHAnsi"/>
          <w:b/>
          <w:bCs/>
          <w:sz w:val="20"/>
          <w:szCs w:val="20"/>
        </w:rPr>
        <w:t>16/12/24</w:t>
      </w:r>
      <w:r>
        <w:rPr>
          <w:rFonts w:asciiTheme="minorHAnsi" w:hAnsiTheme="minorHAnsi" w:cstheme="minorHAnsi"/>
          <w:sz w:val="20"/>
          <w:szCs w:val="20"/>
        </w:rPr>
        <w:t xml:space="preserve"> con cui è stata approvata l’attivazione della presente procedura di valutazione comparativa;</w:t>
      </w:r>
      <w:bookmarkEnd w:id="5"/>
    </w:p>
    <w:p w:rsidR="000070E3" w:rsidRDefault="000070E3">
      <w:pPr>
        <w:pStyle w:val="Default"/>
        <w:ind w:left="1701" w:hanging="1701"/>
        <w:rPr>
          <w:rFonts w:asciiTheme="minorHAnsi" w:hAnsiTheme="minorHAnsi" w:cstheme="minorHAnsi"/>
          <w:sz w:val="20"/>
          <w:szCs w:val="20"/>
        </w:rPr>
      </w:pPr>
    </w:p>
    <w:p w:rsidR="000070E3" w:rsidRDefault="00B715BC">
      <w:pPr>
        <w:ind w:left="1701" w:hanging="1701"/>
        <w:jc w:val="both"/>
        <w:rPr>
          <w:rFonts w:asciiTheme="minorHAnsi" w:hAnsiTheme="minorHAnsi" w:cs="Calibri (Corpo)"/>
          <w:sz w:val="20"/>
          <w:szCs w:val="20"/>
        </w:rPr>
      </w:pPr>
      <w:bookmarkStart w:id="6" w:name="OLE_LINK1"/>
      <w:bookmarkStart w:id="7" w:name="OLE_LINK2"/>
      <w:bookmarkStart w:id="8" w:name="OLE_LINK3"/>
      <w:bookmarkStart w:id="9" w:name="OLE_LINK4"/>
      <w:r>
        <w:rPr>
          <w:rFonts w:asciiTheme="minorHAnsi" w:hAnsiTheme="minorHAnsi" w:cs="Calibri (Corpo)"/>
          <w:b/>
          <w:sz w:val="20"/>
          <w:szCs w:val="20"/>
        </w:rPr>
        <w:t>VISTO</w:t>
      </w:r>
      <w:r>
        <w:rPr>
          <w:rFonts w:asciiTheme="minorHAnsi" w:hAnsiTheme="minorHAnsi" w:cs="Calibri (Corpo)"/>
          <w:sz w:val="20"/>
          <w:szCs w:val="20"/>
        </w:rPr>
        <w:tab/>
      </w:r>
      <w:r>
        <w:rPr>
          <w:rFonts w:asciiTheme="minorHAnsi" w:hAnsiTheme="minorHAnsi" w:cs="Calibri (Corpo)"/>
          <w:color w:val="000000"/>
          <w:sz w:val="20"/>
          <w:szCs w:val="20"/>
        </w:rPr>
        <w:t xml:space="preserve">il bando </w:t>
      </w:r>
      <w:r>
        <w:rPr>
          <w:rFonts w:asciiTheme="minorHAnsi" w:hAnsiTheme="minorHAnsi" w:cs="Calibri (Corpo)"/>
          <w:b/>
          <w:bCs/>
          <w:sz w:val="20"/>
          <w:szCs w:val="20"/>
        </w:rPr>
        <w:t>DOC 18/202</w:t>
      </w:r>
      <w:r>
        <w:rPr>
          <w:rFonts w:asciiTheme="minorHAnsi" w:hAnsiTheme="minorHAnsi" w:cs="Calibri (Corpo)"/>
          <w:b/>
          <w:bCs/>
          <w:sz w:val="20"/>
          <w:szCs w:val="20"/>
        </w:rPr>
        <w:t>4</w:t>
      </w:r>
      <w:r>
        <w:rPr>
          <w:rFonts w:asciiTheme="minorHAnsi" w:hAnsiTheme="minorHAnsi" w:cs="Calibri (Corpo)"/>
          <w:sz w:val="20"/>
          <w:szCs w:val="20"/>
        </w:rPr>
        <w:t xml:space="preserve"> </w:t>
      </w:r>
      <w:r>
        <w:rPr>
          <w:rFonts w:asciiTheme="minorHAnsi" w:hAnsiTheme="minorHAnsi" w:cs="Calibri (Corpo)"/>
          <w:color w:val="000000"/>
          <w:sz w:val="20"/>
          <w:szCs w:val="20"/>
        </w:rPr>
        <w:t xml:space="preserve">prot.n. </w:t>
      </w:r>
      <w:r>
        <w:rPr>
          <w:rFonts w:asciiTheme="minorHAnsi" w:hAnsiTheme="minorHAnsi" w:cs="Calibri (Corpo)"/>
          <w:b/>
          <w:bCs/>
          <w:sz w:val="20"/>
          <w:szCs w:val="20"/>
        </w:rPr>
        <w:t>1492</w:t>
      </w:r>
      <w:r>
        <w:rPr>
          <w:rFonts w:asciiTheme="minorHAnsi" w:hAnsiTheme="minorHAnsi" w:cs="Calibri (Corpo)"/>
          <w:sz w:val="20"/>
          <w:szCs w:val="20"/>
        </w:rPr>
        <w:t xml:space="preserve"> del </w:t>
      </w:r>
      <w:r>
        <w:rPr>
          <w:rFonts w:asciiTheme="minorHAnsi" w:hAnsiTheme="minorHAnsi" w:cs="Calibri (Corpo)"/>
          <w:b/>
          <w:bCs/>
          <w:sz w:val="20"/>
          <w:szCs w:val="20"/>
        </w:rPr>
        <w:t>23/12/24</w:t>
      </w:r>
      <w:r>
        <w:rPr>
          <w:rFonts w:asciiTheme="minorHAnsi" w:hAnsiTheme="minorHAnsi" w:cs="Calibri (Corpo)"/>
          <w:sz w:val="20"/>
          <w:szCs w:val="20"/>
        </w:rPr>
        <w:t xml:space="preserve"> </w:t>
      </w:r>
      <w:r>
        <w:rPr>
          <w:rFonts w:asciiTheme="minorHAnsi" w:hAnsiTheme="minorHAnsi" w:cs="Calibri (Corpo)"/>
          <w:color w:val="000000"/>
          <w:sz w:val="20"/>
          <w:szCs w:val="20"/>
        </w:rPr>
        <w:t xml:space="preserve">scaduto il </w:t>
      </w:r>
      <w:r>
        <w:rPr>
          <w:rFonts w:asciiTheme="minorHAnsi" w:hAnsiTheme="minorHAnsi" w:cs="Calibri (Corpo)"/>
          <w:b/>
          <w:bCs/>
          <w:sz w:val="20"/>
          <w:szCs w:val="20"/>
        </w:rPr>
        <w:t>07/01/25</w:t>
      </w:r>
      <w:r>
        <w:rPr>
          <w:rFonts w:asciiTheme="minorHAnsi" w:hAnsiTheme="minorHAnsi" w:cs="Calibri (Corpo)"/>
          <w:sz w:val="20"/>
          <w:szCs w:val="20"/>
        </w:rPr>
        <w:t>;</w:t>
      </w:r>
    </w:p>
    <w:bookmarkEnd w:id="6"/>
    <w:bookmarkEnd w:id="7"/>
    <w:bookmarkEnd w:id="8"/>
    <w:bookmarkEnd w:id="9"/>
    <w:p w:rsidR="000070E3" w:rsidRDefault="000070E3">
      <w:pPr>
        <w:pStyle w:val="Default"/>
        <w:ind w:left="1701" w:hanging="1701"/>
        <w:rPr>
          <w:rFonts w:asciiTheme="minorHAnsi" w:hAnsiTheme="minorHAnsi" w:cstheme="minorHAnsi"/>
          <w:sz w:val="20"/>
          <w:szCs w:val="20"/>
        </w:rPr>
      </w:pPr>
    </w:p>
    <w:p w:rsidR="000070E3" w:rsidRDefault="00B715BC">
      <w:pPr>
        <w:ind w:left="1701" w:hanging="1701"/>
        <w:jc w:val="both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VISTA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ab/>
        <w:t xml:space="preserve">la delibera del Consiglio di Dipartimento, seduta del </w:t>
      </w:r>
      <w:r>
        <w:rPr>
          <w:rFonts w:asciiTheme="minorHAnsi" w:hAnsiTheme="minorHAnsi" w:cstheme="minorHAnsi"/>
          <w:b/>
          <w:bCs/>
          <w:sz w:val="20"/>
          <w:szCs w:val="20"/>
        </w:rPr>
        <w:t>15/01/25</w:t>
      </w:r>
      <w:r>
        <w:rPr>
          <w:rFonts w:asciiTheme="minorHAnsi" w:hAnsiTheme="minorHAnsi" w:cstheme="minorHAnsi"/>
          <w:sz w:val="20"/>
          <w:szCs w:val="20"/>
        </w:rPr>
        <w:t xml:space="preserve"> in cui sono stati nominati i membri della Commissione di valutazione di cui al predetto bando;</w:t>
      </w:r>
    </w:p>
    <w:p w:rsidR="000070E3" w:rsidRDefault="000070E3">
      <w:pPr>
        <w:pStyle w:val="Default"/>
        <w:ind w:left="1701" w:hanging="1701"/>
        <w:rPr>
          <w:rFonts w:asciiTheme="minorHAnsi" w:hAnsiTheme="minorHAnsi" w:cstheme="minorHAnsi"/>
          <w:sz w:val="20"/>
          <w:szCs w:val="20"/>
        </w:rPr>
      </w:pPr>
    </w:p>
    <w:p w:rsidR="000070E3" w:rsidRDefault="00B715BC">
      <w:pPr>
        <w:ind w:left="1701" w:hanging="1701"/>
        <w:jc w:val="both"/>
        <w:rPr>
          <w:rFonts w:asciiTheme="minorHAnsi" w:hAnsiTheme="minorHAnsi" w:cs="Calibri (Corpo)"/>
          <w:sz w:val="20"/>
          <w:szCs w:val="20"/>
        </w:rPr>
      </w:pPr>
      <w:r>
        <w:rPr>
          <w:rFonts w:asciiTheme="minorHAnsi" w:hAnsiTheme="minorHAnsi" w:cs="Calibri (Corpo)"/>
          <w:b/>
          <w:sz w:val="20"/>
          <w:szCs w:val="20"/>
        </w:rPr>
        <w:t>VISTA</w:t>
      </w:r>
      <w:r>
        <w:rPr>
          <w:rFonts w:asciiTheme="minorHAnsi" w:hAnsiTheme="minorHAnsi" w:cs="Calibri (Corpo)"/>
          <w:sz w:val="20"/>
          <w:szCs w:val="20"/>
        </w:rPr>
        <w:t xml:space="preserve"> </w:t>
      </w:r>
      <w:r>
        <w:rPr>
          <w:rFonts w:asciiTheme="minorHAnsi" w:hAnsiTheme="minorHAnsi" w:cs="Calibri (Corpo)"/>
          <w:sz w:val="20"/>
          <w:szCs w:val="20"/>
        </w:rPr>
        <w:tab/>
      </w:r>
      <w:r>
        <w:rPr>
          <w:rFonts w:asciiTheme="minorHAnsi" w:hAnsiTheme="minorHAnsi" w:cs="Calibri (Corpo)"/>
          <w:color w:val="000000"/>
          <w:sz w:val="20"/>
          <w:szCs w:val="20"/>
        </w:rPr>
        <w:t>la nomina della Commissione, deli</w:t>
      </w:r>
      <w:r>
        <w:rPr>
          <w:rFonts w:asciiTheme="minorHAnsi" w:hAnsiTheme="minorHAnsi" w:cs="Calibri (Corpo)"/>
          <w:color w:val="000000"/>
          <w:sz w:val="20"/>
          <w:szCs w:val="20"/>
        </w:rPr>
        <w:t>berata dal Consiglio di Dipartimento</w:t>
      </w:r>
      <w:r>
        <w:rPr>
          <w:rFonts w:asciiTheme="minorHAnsi" w:hAnsiTheme="minorHAnsi" w:cs="Calibri (Corpo)"/>
          <w:sz w:val="20"/>
          <w:szCs w:val="20"/>
        </w:rPr>
        <w:t xml:space="preserve"> nella seduta del </w:t>
      </w:r>
      <w:r>
        <w:rPr>
          <w:rFonts w:asciiTheme="minorHAnsi" w:hAnsiTheme="minorHAnsi" w:cstheme="minorHAnsi"/>
          <w:b/>
          <w:bCs/>
          <w:sz w:val="20"/>
          <w:szCs w:val="20"/>
        </w:rPr>
        <w:t>15/01/25</w:t>
      </w:r>
      <w:r>
        <w:rPr>
          <w:rFonts w:asciiTheme="minorHAnsi" w:hAnsiTheme="minorHAnsi" w:cs="Calibri (Corpo)"/>
          <w:sz w:val="20"/>
          <w:szCs w:val="20"/>
        </w:rPr>
        <w:t xml:space="preserve">, e disposta con </w:t>
      </w:r>
      <w:r>
        <w:rPr>
          <w:rFonts w:asciiTheme="minorHAnsi" w:hAnsiTheme="minorHAnsi" w:cs="Calibri (Corpo)"/>
          <w:color w:val="000000"/>
          <w:sz w:val="20"/>
          <w:szCs w:val="20"/>
        </w:rPr>
        <w:t xml:space="preserve">provvedimento del Direttore del Dipartimento di Neuroscienze Salute Mentale e Organi di Senso del </w:t>
      </w:r>
      <w:r>
        <w:rPr>
          <w:rFonts w:asciiTheme="minorHAnsi" w:hAnsiTheme="minorHAnsi" w:cs="Calibri (Corpo)"/>
          <w:b/>
          <w:bCs/>
          <w:sz w:val="20"/>
          <w:szCs w:val="20"/>
        </w:rPr>
        <w:t>16/01/25</w:t>
      </w:r>
      <w:r>
        <w:rPr>
          <w:rFonts w:asciiTheme="minorHAnsi" w:hAnsiTheme="minorHAnsi" w:cs="Calibri (Corpo)"/>
          <w:sz w:val="20"/>
          <w:szCs w:val="20"/>
        </w:rPr>
        <w:t xml:space="preserve"> </w:t>
      </w:r>
      <w:r>
        <w:rPr>
          <w:rFonts w:asciiTheme="minorHAnsi" w:hAnsiTheme="minorHAnsi" w:cs="Calibri (Corpo)"/>
          <w:color w:val="000000"/>
          <w:sz w:val="20"/>
          <w:szCs w:val="20"/>
        </w:rPr>
        <w:t xml:space="preserve">prot.n. </w:t>
      </w:r>
      <w:r>
        <w:rPr>
          <w:rFonts w:asciiTheme="minorHAnsi" w:hAnsiTheme="minorHAnsi" w:cs="Calibri (Corpo)"/>
          <w:b/>
          <w:bCs/>
          <w:sz w:val="20"/>
          <w:szCs w:val="20"/>
        </w:rPr>
        <w:t>56</w:t>
      </w:r>
      <w:r>
        <w:rPr>
          <w:rFonts w:asciiTheme="minorHAnsi" w:hAnsiTheme="minorHAnsi" w:cs="Calibri (Corpo)"/>
          <w:sz w:val="20"/>
          <w:szCs w:val="20"/>
        </w:rPr>
        <w:t>;</w:t>
      </w:r>
    </w:p>
    <w:p w:rsidR="000070E3" w:rsidRDefault="000070E3">
      <w:pPr>
        <w:pStyle w:val="Default"/>
        <w:ind w:left="1701" w:hanging="1701"/>
        <w:rPr>
          <w:rFonts w:asciiTheme="minorHAnsi" w:hAnsiTheme="minorHAnsi" w:cstheme="minorHAnsi"/>
          <w:sz w:val="20"/>
          <w:szCs w:val="20"/>
        </w:rPr>
      </w:pPr>
    </w:p>
    <w:p w:rsidR="000070E3" w:rsidRDefault="00B715BC">
      <w:pPr>
        <w:ind w:left="1701" w:hanging="1701"/>
        <w:jc w:val="both"/>
        <w:rPr>
          <w:rFonts w:asciiTheme="minorHAnsi" w:hAnsiTheme="minorHAnsi" w:cs="Calibri (Corpo)"/>
          <w:sz w:val="20"/>
          <w:szCs w:val="20"/>
        </w:rPr>
      </w:pPr>
      <w:r>
        <w:rPr>
          <w:rFonts w:asciiTheme="minorHAnsi" w:hAnsiTheme="minorHAnsi" w:cs="Calibri (Corpo)"/>
          <w:b/>
          <w:sz w:val="20"/>
          <w:szCs w:val="20"/>
        </w:rPr>
        <w:t>VISTO</w:t>
      </w:r>
      <w:r>
        <w:rPr>
          <w:rFonts w:asciiTheme="minorHAnsi" w:hAnsiTheme="minorHAnsi" w:cs="Calibri (Corpo)"/>
          <w:sz w:val="20"/>
          <w:szCs w:val="20"/>
        </w:rPr>
        <w:tab/>
      </w:r>
      <w:r>
        <w:rPr>
          <w:rFonts w:asciiTheme="minorHAnsi" w:hAnsiTheme="minorHAnsi" w:cs="Calibri (Corpo)"/>
          <w:sz w:val="20"/>
          <w:szCs w:val="20"/>
        </w:rPr>
        <w:t>il verbale della valutazione titoli redatto in data 04/02/25 dalla Commissione giudicatrice e conservato presso gli archivi del Dipartimento di Neuroscienze Salute Mentale e Organi di Senso;</w:t>
      </w:r>
    </w:p>
    <w:p w:rsidR="000070E3" w:rsidRDefault="000070E3">
      <w:pPr>
        <w:pStyle w:val="Default"/>
        <w:ind w:left="1701" w:hanging="1701"/>
        <w:rPr>
          <w:rFonts w:asciiTheme="minorHAnsi" w:hAnsiTheme="minorHAnsi" w:cstheme="minorHAnsi"/>
          <w:sz w:val="20"/>
          <w:szCs w:val="20"/>
        </w:rPr>
      </w:pPr>
    </w:p>
    <w:p w:rsidR="000070E3" w:rsidRDefault="00B715BC">
      <w:pPr>
        <w:ind w:left="1701" w:hanging="1701"/>
        <w:jc w:val="both"/>
        <w:rPr>
          <w:rFonts w:asciiTheme="minorHAnsi" w:hAnsiTheme="minorHAnsi" w:cs="Calibri (Corpo)"/>
          <w:sz w:val="20"/>
          <w:szCs w:val="20"/>
        </w:rPr>
      </w:pPr>
      <w:r>
        <w:rPr>
          <w:rFonts w:asciiTheme="minorHAnsi" w:hAnsiTheme="minorHAnsi" w:cs="Calibri (Corpo)"/>
          <w:b/>
          <w:sz w:val="20"/>
          <w:szCs w:val="20"/>
        </w:rPr>
        <w:t>VERIFICATA</w:t>
      </w:r>
      <w:r>
        <w:rPr>
          <w:rFonts w:asciiTheme="minorHAnsi" w:hAnsiTheme="minorHAnsi" w:cs="Calibri (Corpo)"/>
          <w:sz w:val="20"/>
          <w:szCs w:val="20"/>
        </w:rPr>
        <w:t xml:space="preserve"> </w:t>
      </w:r>
      <w:r>
        <w:rPr>
          <w:rFonts w:asciiTheme="minorHAnsi" w:hAnsiTheme="minorHAnsi" w:cs="Calibri (Corpo)"/>
          <w:sz w:val="20"/>
          <w:szCs w:val="20"/>
        </w:rPr>
        <w:tab/>
        <w:t>la regolarità amministrativo-gestionale da parte del</w:t>
      </w:r>
      <w:r>
        <w:rPr>
          <w:rFonts w:asciiTheme="minorHAnsi" w:hAnsiTheme="minorHAnsi" w:cs="Calibri (Corpo)"/>
          <w:sz w:val="20"/>
          <w:szCs w:val="20"/>
        </w:rPr>
        <w:t xml:space="preserve"> Responsabile Amministrativo Delegato del Dipartimento di Neuroscienze Salute Mentale e Organi di Senso.</w:t>
      </w:r>
    </w:p>
    <w:p w:rsidR="000070E3" w:rsidRDefault="000070E3">
      <w:pPr>
        <w:ind w:right="-7"/>
        <w:jc w:val="both"/>
        <w:rPr>
          <w:rFonts w:asciiTheme="minorHAnsi" w:hAnsiTheme="minorHAnsi" w:cstheme="minorHAnsi"/>
          <w:sz w:val="20"/>
          <w:szCs w:val="20"/>
        </w:rPr>
      </w:pPr>
    </w:p>
    <w:p w:rsidR="000070E3" w:rsidRDefault="000070E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070E3" w:rsidRDefault="00B715BC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DISPONE</w:t>
      </w:r>
    </w:p>
    <w:p w:rsidR="000070E3" w:rsidRDefault="000070E3">
      <w:pPr>
        <w:pStyle w:val="Default"/>
        <w:jc w:val="center"/>
        <w:rPr>
          <w:rFonts w:asciiTheme="minorHAnsi" w:hAnsiTheme="minorHAnsi" w:cstheme="minorHAnsi"/>
          <w:sz w:val="20"/>
          <w:szCs w:val="20"/>
        </w:rPr>
      </w:pPr>
    </w:p>
    <w:p w:rsidR="000070E3" w:rsidRDefault="00B715BC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ART. 1</w:t>
      </w:r>
    </w:p>
    <w:p w:rsidR="000070E3" w:rsidRDefault="000070E3">
      <w:pPr>
        <w:ind w:right="-7"/>
        <w:jc w:val="both"/>
        <w:rPr>
          <w:rFonts w:asciiTheme="minorHAnsi" w:hAnsiTheme="minorHAnsi" w:cstheme="minorHAnsi"/>
          <w:sz w:val="20"/>
          <w:szCs w:val="20"/>
        </w:rPr>
      </w:pPr>
    </w:p>
    <w:p w:rsidR="000070E3" w:rsidRDefault="00B715BC">
      <w:pPr>
        <w:pStyle w:val="Default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Sono approvati gli atti della procedura selettiva per il conferimento di n. </w:t>
      </w:r>
      <w:r>
        <w:rPr>
          <w:rFonts w:asciiTheme="minorHAnsi" w:hAnsiTheme="minorHAnsi" w:cstheme="minorHAnsi"/>
          <w:b/>
          <w:sz w:val="20"/>
          <w:szCs w:val="20"/>
        </w:rPr>
        <w:t>4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Incarico di collaborazione esterna docenza</w:t>
      </w:r>
      <w:r>
        <w:rPr>
          <w:rFonts w:asciiTheme="minorHAnsi" w:hAnsiTheme="minorHAnsi" w:cstheme="minorHAnsi"/>
          <w:sz w:val="20"/>
          <w:szCs w:val="20"/>
        </w:rPr>
        <w:t xml:space="preserve"> per “</w:t>
      </w:r>
      <w:r>
        <w:rPr>
          <w:rFonts w:asciiTheme="minorHAnsi" w:hAnsiTheme="minorHAnsi" w:cstheme="minorHAnsi"/>
          <w:b/>
          <w:bCs/>
          <w:sz w:val="20"/>
          <w:szCs w:val="20"/>
        </w:rPr>
        <w:t>Docent</w:t>
      </w:r>
      <w:r>
        <w:rPr>
          <w:rFonts w:asciiTheme="minorHAnsi" w:hAnsiTheme="minorHAnsi" w:cstheme="minorHAnsi"/>
          <w:b/>
          <w:bCs/>
          <w:sz w:val="20"/>
          <w:szCs w:val="20"/>
        </w:rPr>
        <w:t>i a contratto anno 2024 - 2025 (tecnica riabilitazione psichiatrica)_ Cod TRP II - 24-25</w:t>
      </w:r>
      <w:r>
        <w:rPr>
          <w:rFonts w:asciiTheme="minorHAnsi" w:hAnsiTheme="minorHAnsi" w:cstheme="minorHAnsi"/>
          <w:sz w:val="20"/>
          <w:szCs w:val="20"/>
        </w:rPr>
        <w:t>”, presso il Dipartimento di Neuroscienze Salute Mentale e Organi di Senso.</w:t>
      </w:r>
    </w:p>
    <w:p w:rsidR="000070E3" w:rsidRDefault="000070E3">
      <w:pPr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:rsidR="000070E3" w:rsidRDefault="00B715BC">
      <w:pPr>
        <w:jc w:val="center"/>
        <w:rPr>
          <w:rFonts w:asciiTheme="minorHAnsi" w:hAnsiTheme="minorHAnsi" w:cstheme="minorHAnsi"/>
          <w:b/>
          <w:color w:val="000000"/>
          <w:sz w:val="20"/>
          <w:szCs w:val="20"/>
        </w:rPr>
      </w:pPr>
      <w:r>
        <w:rPr>
          <w:rFonts w:asciiTheme="minorHAnsi" w:hAnsiTheme="minorHAnsi" w:cstheme="minorHAnsi"/>
          <w:b/>
          <w:color w:val="000000"/>
          <w:sz w:val="20"/>
          <w:szCs w:val="20"/>
        </w:rPr>
        <w:t>ART. 2</w:t>
      </w:r>
    </w:p>
    <w:p w:rsidR="000070E3" w:rsidRDefault="000070E3">
      <w:pPr>
        <w:rPr>
          <w:rFonts w:asciiTheme="minorHAnsi" w:hAnsiTheme="minorHAnsi" w:cstheme="minorHAnsi"/>
          <w:color w:val="000000"/>
          <w:sz w:val="20"/>
          <w:szCs w:val="20"/>
        </w:rPr>
      </w:pPr>
    </w:p>
    <w:p w:rsidR="000070E3" w:rsidRDefault="00B715BC">
      <w:pPr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lastRenderedPageBreak/>
        <w:t>E’ approvata la seguente graduatoria finale di merito:</w:t>
      </w:r>
    </w:p>
    <w:p w:rsidR="000070E3" w:rsidRDefault="000070E3">
      <w:pPr>
        <w:pStyle w:val="Normalfa61480d-6a8d-456f-9a49-91f8bb60ea15"/>
        <w:rPr>
          <w:rFonts w:ascii="Calibri" w:eastAsia="Calibri" w:hAnsi="Calibri"/>
          <w:b/>
          <w:sz w:val="20"/>
        </w:rPr>
      </w:pPr>
      <w:bookmarkStart w:id="10" w:name="XUP_GRADUATORIA_VINCITORE_0_bm"/>
    </w:p>
    <w:p w:rsidR="000070E3" w:rsidRDefault="00B715BC">
      <w:pPr>
        <w:pStyle w:val="Normalfa61480d-6a8d-456f-9a49-91f8bb60ea15"/>
        <w:rPr>
          <w:rFonts w:cs="Times New Roman"/>
        </w:rPr>
      </w:pPr>
      <w:r>
        <w:rPr>
          <w:rFonts w:ascii="Calibri" w:eastAsia="Calibri" w:hAnsi="Calibri"/>
          <w:b/>
          <w:sz w:val="20"/>
        </w:rPr>
        <w:t>1035317 - Management sanitario - Modulo Organizzazione aziendale - SSD ECON-08/A - 3 - Secondo semestre - CDL Tecnica della Riabilitazione Psichiatrica - CFU 1</w:t>
      </w:r>
    </w:p>
    <w:tbl>
      <w:tblPr>
        <w:tblStyle w:val="Grigliachiara-Colore1"/>
        <w:tblW w:w="0" w:type="auto"/>
        <w:tblLayout w:type="fixed"/>
        <w:tblLook w:val="04A0" w:firstRow="1" w:lastRow="0" w:firstColumn="1" w:lastColumn="0" w:noHBand="0" w:noVBand="1"/>
      </w:tblPr>
      <w:tblGrid>
        <w:gridCol w:w="3000"/>
        <w:gridCol w:w="1600"/>
      </w:tblGrid>
      <w:tr w:rsidR="000070E3" w:rsidTr="000070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</w:tcPr>
          <w:p w:rsidR="000070E3" w:rsidRDefault="00B715BC">
            <w:pPr>
              <w:pStyle w:val="Normalfa61480d-6a8d-456f-9a49-91f8bb60ea15"/>
              <w:rPr>
                <w:rFonts w:cs="Times New Roman"/>
              </w:rPr>
            </w:pPr>
            <w:r>
              <w:rPr>
                <w:rFonts w:ascii="Calibri" w:eastAsia="Calibri" w:hAnsi="Calibri"/>
                <w:b w:val="0"/>
                <w:sz w:val="20"/>
              </w:rPr>
              <w:t>Candidato</w:t>
            </w:r>
          </w:p>
        </w:tc>
        <w:tc>
          <w:tcPr>
            <w:tcW w:w="0" w:type="dxa"/>
          </w:tcPr>
          <w:p w:rsidR="000070E3" w:rsidRDefault="00B715BC">
            <w:pPr>
              <w:pStyle w:val="Normalfa61480d-6a8d-456f-9a49-91f8bb60ea1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ascii="Calibri" w:eastAsia="Calibri" w:hAnsi="Calibri"/>
                <w:b w:val="0"/>
                <w:sz w:val="20"/>
              </w:rPr>
              <w:t>Punteggio</w:t>
            </w:r>
          </w:p>
        </w:tc>
      </w:tr>
      <w:tr w:rsidR="000070E3" w:rsidTr="000070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0" w:type="dxa"/>
          </w:tcPr>
          <w:p w:rsidR="000070E3" w:rsidRDefault="00B715BC">
            <w:pPr>
              <w:pStyle w:val="Normalfa61480d-6a8d-456f-9a49-91f8bb60ea15"/>
              <w:rPr>
                <w:rFonts w:cs="Times New Roman"/>
              </w:rPr>
            </w:pPr>
            <w:r>
              <w:rPr>
                <w:rFonts w:ascii="Calibri" w:eastAsia="Calibri" w:hAnsi="Calibri"/>
                <w:b w:val="0"/>
                <w:sz w:val="20"/>
              </w:rPr>
              <w:t>CORTESELLI EMILIO</w:t>
            </w:r>
          </w:p>
        </w:tc>
        <w:tc>
          <w:tcPr>
            <w:tcW w:w="1600" w:type="dxa"/>
          </w:tcPr>
          <w:p w:rsidR="000070E3" w:rsidRDefault="00B715BC">
            <w:pPr>
              <w:pStyle w:val="Normalfa61480d-6a8d-456f-9a49-91f8bb60ea15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ascii="Calibri" w:eastAsia="Calibri" w:hAnsi="Calibri"/>
                <w:sz w:val="20"/>
              </w:rPr>
              <w:t>39,00/70,00</w:t>
            </w:r>
          </w:p>
        </w:tc>
      </w:tr>
    </w:tbl>
    <w:p w:rsidR="000070E3" w:rsidRDefault="00B715BC">
      <w:r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  <w:color w:val="000000"/>
          <w:sz w:val="20"/>
          <w:szCs w:val="20"/>
        </w:rPr>
        <w:t>Sotto condizione dell’accertamento dei requ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isiti prescritti per l’ammissione al concorso di cui sopra, </w:t>
      </w:r>
      <w:r>
        <w:rPr>
          <w:rFonts w:ascii="Calibri" w:eastAsia="Calibri" w:hAnsi="Calibri" w:cstheme="minorHAnsi"/>
          <w:sz w:val="20"/>
          <w:szCs w:val="20"/>
        </w:rPr>
        <w:t>il dott. CORTESELLI EMILIO con punti 39,00, è dichiarato vincitore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del concorso pubblico per il conferimento di n. </w:t>
      </w:r>
      <w:r>
        <w:rPr>
          <w:rFonts w:asciiTheme="minorHAnsi" w:hAnsiTheme="minorHAnsi" w:cstheme="minorHAnsi"/>
          <w:b/>
          <w:sz w:val="20"/>
          <w:szCs w:val="20"/>
        </w:rPr>
        <w:t>4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Incarico di collaborazione esterna docenza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per l’attività suindicata di cui è r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esponsabile scientifico </w:t>
      </w:r>
      <w:r>
        <w:rPr>
          <w:rFonts w:asciiTheme="minorHAnsi" w:hAnsiTheme="minorHAnsi" w:cstheme="minorHAnsi"/>
          <w:b/>
          <w:sz w:val="20"/>
          <w:szCs w:val="20"/>
        </w:rPr>
        <w:t>POMPILI M.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e </w:t>
      </w:r>
      <w:r>
        <w:rPr>
          <w:rFonts w:ascii="Calibri" w:eastAsia="Calibri" w:hAnsi="Calibri" w:cstheme="minorHAnsi"/>
          <w:color w:val="000000"/>
          <w:sz w:val="20"/>
          <w:szCs w:val="20"/>
        </w:rPr>
        <w:t>svolgerà la sua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attività presso </w:t>
      </w:r>
      <w:r>
        <w:rPr>
          <w:rFonts w:asciiTheme="minorHAnsi" w:hAnsiTheme="minorHAnsi" w:cstheme="minorHAnsi"/>
          <w:sz w:val="20"/>
          <w:szCs w:val="20"/>
        </w:rPr>
        <w:t>il Dipartimento di Neuroscienze Salute Mentale e Organi di Senso.</w:t>
      </w:r>
      <w:bookmarkEnd w:id="10"/>
    </w:p>
    <w:p w:rsidR="000070E3" w:rsidRDefault="000070E3">
      <w:pPr>
        <w:pStyle w:val="Normalfa61480d-6a8d-456f-9a49-91f8bb60ea15"/>
        <w:rPr>
          <w:rFonts w:ascii="Calibri" w:eastAsia="Calibri" w:hAnsi="Calibri"/>
          <w:b/>
          <w:sz w:val="20"/>
        </w:rPr>
      </w:pPr>
      <w:bookmarkStart w:id="11" w:name="XUP_GRADUATORIA_VINCITORE_1_bm"/>
    </w:p>
    <w:p w:rsidR="000070E3" w:rsidRDefault="00B715BC">
      <w:pPr>
        <w:pStyle w:val="Normalfa61480d-6a8d-456f-9a49-91f8bb60ea15"/>
        <w:rPr>
          <w:rFonts w:cs="Times New Roman"/>
        </w:rPr>
      </w:pPr>
      <w:r>
        <w:rPr>
          <w:rFonts w:ascii="Calibri" w:eastAsia="Calibri" w:hAnsi="Calibri"/>
          <w:b/>
          <w:sz w:val="20"/>
        </w:rPr>
        <w:t>1036455 - Scienze umane e psicopedagogiche II - Modulo Psicologia sociale - SSD PSIC-03/A - 2 - Primo semestre - CDL Tec</w:t>
      </w:r>
      <w:r>
        <w:rPr>
          <w:rFonts w:ascii="Calibri" w:eastAsia="Calibri" w:hAnsi="Calibri"/>
          <w:b/>
          <w:sz w:val="20"/>
        </w:rPr>
        <w:t>nica della Riabilitazione Psichiatrica - CFU 2</w:t>
      </w:r>
    </w:p>
    <w:tbl>
      <w:tblPr>
        <w:tblStyle w:val="LightGridAccent1a7831604-d91b-4336-8b8b-07ae2083d7ac"/>
        <w:tblW w:w="0" w:type="auto"/>
        <w:tblLayout w:type="fixed"/>
        <w:tblLook w:val="04A0" w:firstRow="1" w:lastRow="0" w:firstColumn="1" w:lastColumn="0" w:noHBand="0" w:noVBand="1"/>
      </w:tblPr>
      <w:tblGrid>
        <w:gridCol w:w="3000"/>
        <w:gridCol w:w="1600"/>
      </w:tblGrid>
      <w:tr w:rsidR="000070E3" w:rsidTr="000070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</w:tcPr>
          <w:p w:rsidR="000070E3" w:rsidRDefault="00B715BC">
            <w:pPr>
              <w:pStyle w:val="Normalfa61480d-6a8d-456f-9a49-91f8bb60ea15"/>
              <w:rPr>
                <w:rFonts w:cs="Times New Roman"/>
              </w:rPr>
            </w:pPr>
            <w:r>
              <w:rPr>
                <w:rFonts w:ascii="Calibri" w:eastAsia="Calibri" w:hAnsi="Calibri"/>
                <w:b w:val="0"/>
                <w:sz w:val="20"/>
              </w:rPr>
              <w:t>Candidato</w:t>
            </w:r>
          </w:p>
        </w:tc>
        <w:tc>
          <w:tcPr>
            <w:tcW w:w="0" w:type="dxa"/>
          </w:tcPr>
          <w:p w:rsidR="000070E3" w:rsidRDefault="00B715BC">
            <w:pPr>
              <w:pStyle w:val="Normalfa61480d-6a8d-456f-9a49-91f8bb60ea1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ascii="Calibri" w:eastAsia="Calibri" w:hAnsi="Calibri"/>
                <w:b w:val="0"/>
                <w:sz w:val="20"/>
              </w:rPr>
              <w:t>Punteggio</w:t>
            </w:r>
          </w:p>
        </w:tc>
      </w:tr>
      <w:tr w:rsidR="000070E3" w:rsidTr="000070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0" w:type="dxa"/>
          </w:tcPr>
          <w:p w:rsidR="000070E3" w:rsidRDefault="00B715BC">
            <w:pPr>
              <w:pStyle w:val="Normalfa61480d-6a8d-456f-9a49-91f8bb60ea15"/>
              <w:rPr>
                <w:rFonts w:cs="Times New Roman"/>
              </w:rPr>
            </w:pPr>
            <w:r>
              <w:rPr>
                <w:rFonts w:ascii="Calibri" w:eastAsia="Calibri" w:hAnsi="Calibri"/>
                <w:b w:val="0"/>
                <w:sz w:val="20"/>
              </w:rPr>
              <w:t>MIGLIORATI MONICA</w:t>
            </w:r>
          </w:p>
        </w:tc>
        <w:tc>
          <w:tcPr>
            <w:tcW w:w="1600" w:type="dxa"/>
          </w:tcPr>
          <w:p w:rsidR="000070E3" w:rsidRDefault="00B715BC">
            <w:pPr>
              <w:pStyle w:val="Normalfa61480d-6a8d-456f-9a49-91f8bb60ea15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ascii="Calibri" w:eastAsia="Calibri" w:hAnsi="Calibri"/>
                <w:sz w:val="20"/>
              </w:rPr>
              <w:t>50,00/70,00</w:t>
            </w:r>
          </w:p>
        </w:tc>
      </w:tr>
    </w:tbl>
    <w:p w:rsidR="000070E3" w:rsidRDefault="00B715BC">
      <w:r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Sotto condizione dell’accertamento dei requisiti prescritti per l’ammissione al concorso di cui sopra, </w:t>
      </w:r>
      <w:r>
        <w:rPr>
          <w:rFonts w:ascii="Calibri" w:eastAsia="Calibri" w:hAnsi="Calibri" w:cstheme="minorHAnsi"/>
          <w:sz w:val="20"/>
          <w:szCs w:val="20"/>
        </w:rPr>
        <w:t>la dott.ssa MIGLIORATI MONICA con punti 50,00, è dichiarata vincitrice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del concorso pubblico per il conferimento di n. </w:t>
      </w:r>
      <w:r>
        <w:rPr>
          <w:rFonts w:asciiTheme="minorHAnsi" w:hAnsiTheme="minorHAnsi" w:cstheme="minorHAnsi"/>
          <w:b/>
          <w:sz w:val="20"/>
          <w:szCs w:val="20"/>
        </w:rPr>
        <w:t>4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Incarico di collaborazione esterna docenza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per l’attività suindicata di cui è responsabile scientifico </w:t>
      </w:r>
      <w:r>
        <w:rPr>
          <w:rFonts w:asciiTheme="minorHAnsi" w:hAnsiTheme="minorHAnsi" w:cstheme="minorHAnsi"/>
          <w:b/>
          <w:sz w:val="20"/>
          <w:szCs w:val="20"/>
        </w:rPr>
        <w:t>POMPILI M.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e </w:t>
      </w:r>
      <w:r>
        <w:rPr>
          <w:rFonts w:ascii="Calibri" w:eastAsia="Calibri" w:hAnsi="Calibri" w:cstheme="minorHAnsi"/>
          <w:color w:val="000000"/>
          <w:sz w:val="20"/>
          <w:szCs w:val="20"/>
        </w:rPr>
        <w:t>svolgerà la sua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att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ività presso </w:t>
      </w:r>
      <w:r>
        <w:rPr>
          <w:rFonts w:asciiTheme="minorHAnsi" w:hAnsiTheme="minorHAnsi" w:cstheme="minorHAnsi"/>
          <w:sz w:val="20"/>
          <w:szCs w:val="20"/>
        </w:rPr>
        <w:t>il Dipartimento di Neuroscienze Salute Mentale e Organi di Senso.</w:t>
      </w:r>
      <w:bookmarkEnd w:id="11"/>
    </w:p>
    <w:p w:rsidR="000070E3" w:rsidRDefault="000070E3">
      <w:pPr>
        <w:pStyle w:val="Default"/>
        <w:rPr>
          <w:rFonts w:asciiTheme="minorHAnsi" w:hAnsiTheme="minorHAnsi" w:cstheme="minorHAnsi"/>
          <w:b/>
          <w:sz w:val="20"/>
          <w:szCs w:val="20"/>
        </w:rPr>
      </w:pPr>
    </w:p>
    <w:p w:rsidR="000070E3" w:rsidRDefault="00B715BC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1045100 - Scienze della riabilitazione psichiatrica II - Modulo Psicologia clinica - SSD PSIC-04/B - 2 - Secondo semestre - CDL Tecnica della Riabilitazione Psichiatrica - CFU 2</w:t>
      </w:r>
    </w:p>
    <w:p w:rsidR="000070E3" w:rsidRDefault="00B715BC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Nessun candidato ha superato il punteggio minimo per essere ammesso in graduat</w:t>
      </w:r>
      <w:r>
        <w:rPr>
          <w:rFonts w:asciiTheme="minorHAnsi" w:hAnsiTheme="minorHAnsi" w:cstheme="minorHAnsi"/>
          <w:b/>
          <w:sz w:val="20"/>
          <w:szCs w:val="20"/>
        </w:rPr>
        <w:t>oria.</w:t>
      </w:r>
    </w:p>
    <w:p w:rsidR="000070E3" w:rsidRDefault="000070E3">
      <w:pPr>
        <w:pStyle w:val="Default"/>
        <w:rPr>
          <w:rFonts w:asciiTheme="minorHAnsi" w:hAnsiTheme="minorHAnsi" w:cstheme="minorHAnsi"/>
          <w:b/>
          <w:sz w:val="20"/>
          <w:szCs w:val="20"/>
        </w:rPr>
      </w:pPr>
    </w:p>
    <w:p w:rsidR="000070E3" w:rsidRDefault="00B715BC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Scienze interdisciplinare e cliniche - Modulo Medicina interna - Geriatria - SSD MEDS-05/A - 2 - Secondo semestre - CDL Tecnica della Riabilitazione Psichiatrica - CFU 2</w:t>
      </w:r>
    </w:p>
    <w:p w:rsidR="000070E3" w:rsidRDefault="00B715BC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Non sono presenti candidature per l'incarico.</w:t>
      </w:r>
    </w:p>
    <w:p w:rsidR="000070E3" w:rsidRDefault="000070E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070E3" w:rsidRDefault="00B715BC">
      <w:pPr>
        <w:spacing w:line="36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Il presente decreto sarà acquisi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to alla raccolta interna e reso pubblico mediante pubblicazione sul sito web </w:t>
      </w:r>
      <w:r>
        <w:rPr>
          <w:rFonts w:asciiTheme="minorHAnsi" w:hAnsiTheme="minorHAnsi" w:cstheme="minorHAnsi"/>
          <w:sz w:val="20"/>
          <w:szCs w:val="20"/>
        </w:rPr>
        <w:t xml:space="preserve">del Dipartimento di Neuroscienze Salute Mentale e Organi di Senso </w:t>
      </w:r>
      <w:r>
        <w:rPr>
          <w:rFonts w:asciiTheme="minorHAnsi" w:hAnsiTheme="minorHAnsi" w:cstheme="minorHAnsi"/>
          <w:color w:val="000000"/>
          <w:sz w:val="20"/>
          <w:szCs w:val="20"/>
        </w:rPr>
        <w:t>e sul portale della Trasparenza di Ateneo.</w:t>
      </w:r>
    </w:p>
    <w:p w:rsidR="000070E3" w:rsidRDefault="000070E3">
      <w:pPr>
        <w:rPr>
          <w:rFonts w:asciiTheme="minorHAnsi" w:hAnsiTheme="minorHAnsi" w:cstheme="minorHAnsi"/>
          <w:color w:val="000000"/>
          <w:sz w:val="20"/>
          <w:szCs w:val="20"/>
        </w:rPr>
      </w:pPr>
    </w:p>
    <w:p w:rsidR="000070E3" w:rsidRDefault="000070E3">
      <w:pPr>
        <w:spacing w:line="280" w:lineRule="exact"/>
        <w:ind w:right="-2"/>
        <w:jc w:val="both"/>
        <w:rPr>
          <w:rFonts w:asciiTheme="minorHAnsi" w:hAnsiTheme="minorHAnsi" w:cstheme="minorHAnsi"/>
          <w:sz w:val="20"/>
          <w:szCs w:val="20"/>
        </w:rPr>
      </w:pPr>
    </w:p>
    <w:p w:rsidR="000070E3" w:rsidRDefault="00B715BC">
      <w:pPr>
        <w:spacing w:before="12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Roma, </w:t>
      </w:r>
      <w:r>
        <w:rPr>
          <w:rFonts w:asciiTheme="minorHAnsi" w:hAnsiTheme="minorHAnsi" w:cstheme="minorHAnsi"/>
          <w:b/>
          <w:sz w:val="20"/>
          <w:szCs w:val="20"/>
        </w:rPr>
        <w:t>04/02/25</w:t>
      </w:r>
    </w:p>
    <w:p w:rsidR="000070E3" w:rsidRDefault="000070E3">
      <w:pPr>
        <w:spacing w:before="120"/>
        <w:rPr>
          <w:rFonts w:asciiTheme="minorHAnsi" w:hAnsiTheme="minorHAnsi" w:cstheme="minorHAnsi"/>
          <w:color w:val="000000"/>
          <w:sz w:val="20"/>
          <w:szCs w:val="20"/>
        </w:rPr>
      </w:pPr>
    </w:p>
    <w:tbl>
      <w:tblPr>
        <w:tblStyle w:val="Grigliatabella"/>
        <w:tblW w:w="963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19"/>
      </w:tblGrid>
      <w:tr w:rsidR="000070E3">
        <w:tc>
          <w:tcPr>
            <w:tcW w:w="4820" w:type="dxa"/>
          </w:tcPr>
          <w:p w:rsidR="000070E3" w:rsidRDefault="00B715BC">
            <w:pPr>
              <w:spacing w:before="120"/>
              <w:ind w:left="34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F.to Il Direttore</w:t>
            </w:r>
          </w:p>
          <w:p w:rsidR="000070E3" w:rsidRDefault="00B715B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prof. MARCO SALVETTI</w:t>
            </w:r>
          </w:p>
          <w:p w:rsidR="000070E3" w:rsidRDefault="000070E3">
            <w:pPr>
              <w:pStyle w:val="Default"/>
              <w:ind w:firstLine="7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070E3" w:rsidRDefault="00B715BC">
            <w:pPr>
              <w:pStyle w:val="Defaul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Firma autografa sostituita a mezzo stampa ai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br/>
              <w:t>sensi dell’art. 3, comma 2, del D.Lgs. 39/93</w:t>
            </w:r>
          </w:p>
          <w:p w:rsidR="000070E3" w:rsidRDefault="000070E3">
            <w:pPr>
              <w:spacing w:before="120"/>
              <w:ind w:left="25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819" w:type="dxa"/>
          </w:tcPr>
          <w:p w:rsidR="000070E3" w:rsidRDefault="00B715BC">
            <w:pPr>
              <w:spacing w:before="120"/>
              <w:ind w:left="34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Visto Il Responsabile amministrativo delegato</w:t>
            </w:r>
          </w:p>
          <w:p w:rsidR="000070E3" w:rsidRDefault="00B715B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dott. ENRICO MATTEI</w:t>
            </w:r>
          </w:p>
          <w:p w:rsidR="000070E3" w:rsidRDefault="000070E3">
            <w:pPr>
              <w:pStyle w:val="Default"/>
              <w:ind w:firstLine="7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070E3" w:rsidRDefault="00B715BC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Firma autografa sostituita a mezzo stampa ai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br/>
              <w:t>sensi dell’art. 3, comma 2, del D.Lgs. 39/93</w:t>
            </w:r>
          </w:p>
        </w:tc>
      </w:tr>
      <w:tr w:rsidR="000070E3">
        <w:tc>
          <w:tcPr>
            <w:tcW w:w="4820" w:type="dxa"/>
          </w:tcPr>
          <w:p w:rsidR="000070E3" w:rsidRDefault="000070E3">
            <w:pPr>
              <w:spacing w:before="120"/>
              <w:ind w:left="34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819" w:type="dxa"/>
          </w:tcPr>
          <w:p w:rsidR="000070E3" w:rsidRDefault="000070E3">
            <w:pPr>
              <w:spacing w:before="120"/>
              <w:ind w:left="34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:rsidR="000070E3" w:rsidRDefault="000070E3">
      <w:pPr>
        <w:spacing w:before="120"/>
        <w:ind w:left="3402"/>
        <w:jc w:val="center"/>
        <w:rPr>
          <w:rFonts w:asciiTheme="minorHAnsi" w:hAnsiTheme="minorHAnsi" w:cstheme="minorHAnsi"/>
          <w:sz w:val="20"/>
          <w:szCs w:val="20"/>
        </w:rPr>
      </w:pPr>
    </w:p>
    <w:sectPr w:rsidR="000070E3">
      <w:headerReference w:type="default" r:id="rId8"/>
      <w:type w:val="continuous"/>
      <w:pgSz w:w="11900" w:h="16840"/>
      <w:pgMar w:top="1812" w:right="1134" w:bottom="1134" w:left="1134" w:header="731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15BC" w:rsidRDefault="00B715BC">
      <w:r>
        <w:separator/>
      </w:r>
    </w:p>
  </w:endnote>
  <w:endnote w:type="continuationSeparator" w:id="0">
    <w:p w:rsidR="00B715BC" w:rsidRDefault="00B71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(Corpo)"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15BC" w:rsidRDefault="00B715BC">
      <w:r>
        <w:separator/>
      </w:r>
    </w:p>
  </w:footnote>
  <w:footnote w:type="continuationSeparator" w:id="0">
    <w:p w:rsidR="00B715BC" w:rsidRDefault="00B715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70E3" w:rsidRDefault="00B715BC"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leftMargin">
            <wp:posOffset>640397</wp:posOffset>
          </wp:positionH>
          <wp:positionV relativeFrom="topMargin">
            <wp:posOffset>388555</wp:posOffset>
          </wp:positionV>
          <wp:extent cx="1882140" cy="548640"/>
          <wp:effectExtent l="0" t="0" r="0" b="0"/>
          <wp:wrapNone/>
          <wp:docPr id="1" name="LogoStruttur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2140" cy="548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070E3" w:rsidRDefault="000070E3">
    <w:pPr>
      <w:pStyle w:val="Intestazione"/>
      <w:rPr>
        <w:sz w:val="13"/>
        <w:szCs w:val="13"/>
      </w:rPr>
    </w:pPr>
  </w:p>
  <w:p w:rsidR="000070E3" w:rsidRDefault="000070E3">
    <w:pPr>
      <w:pStyle w:val="Intestazione"/>
      <w:rPr>
        <w:sz w:val="13"/>
        <w:szCs w:val="13"/>
      </w:rPr>
    </w:pPr>
  </w:p>
  <w:p w:rsidR="000070E3" w:rsidRDefault="000070E3">
    <w:pPr>
      <w:pStyle w:val="Intestazione"/>
      <w:rPr>
        <w:sz w:val="13"/>
        <w:szCs w:val="13"/>
      </w:rPr>
    </w:pPr>
  </w:p>
  <w:p w:rsidR="000070E3" w:rsidRDefault="000070E3">
    <w:pPr>
      <w:pStyle w:val="Intestazione"/>
      <w:ind w:left="851"/>
      <w:rPr>
        <w:rFonts w:ascii="Palatino Linotype" w:hAnsi="Palatino Linotype"/>
        <w:color w:val="953341"/>
        <w:sz w:val="16"/>
        <w:szCs w:val="16"/>
      </w:rPr>
    </w:pPr>
  </w:p>
  <w:p w:rsidR="000070E3" w:rsidRDefault="000070E3">
    <w:pPr>
      <w:pStyle w:val="Intestazione"/>
      <w:rPr>
        <w:sz w:val="13"/>
        <w:szCs w:val="13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921B3A"/>
    <w:multiLevelType w:val="multilevel"/>
    <w:tmpl w:val="0C94C734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6000B5"/>
    <w:multiLevelType w:val="multilevel"/>
    <w:tmpl w:val="CFAC6E30"/>
    <w:lvl w:ilvl="0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hint="default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0E3"/>
    <w:rsid w:val="000070E3"/>
    <w:rsid w:val="00356690"/>
    <w:rsid w:val="00A35F82"/>
    <w:rsid w:val="00B71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52F3C9"/>
  <w15:docId w15:val="{5D3A099C-A94E-4F2D-ABFC-92A501C1C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uiPriority="0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Body Text Inde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next w:val="Default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Pr>
      <w:rFonts w:ascii="Cambria" w:hAnsi="Cambria" w:cs="Times New Roman"/>
      <w:b/>
      <w:kern w:val="32"/>
      <w:sz w:val="32"/>
    </w:rPr>
  </w:style>
  <w:style w:type="character" w:customStyle="1" w:styleId="Titolo2Carattere">
    <w:name w:val="Titolo 2 Carattere"/>
    <w:basedOn w:val="Carpredefinitoparagrafo"/>
    <w:link w:val="Titolo2"/>
    <w:uiPriority w:val="9"/>
    <w:rPr>
      <w:rFonts w:ascii="Cambria" w:hAnsi="Cambria" w:cs="Times New Roman"/>
      <w:b/>
      <w:i/>
      <w:sz w:val="2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ientrocorpodeltesto">
    <w:name w:val="Body Text Indent"/>
    <w:basedOn w:val="Default"/>
    <w:next w:val="Default"/>
    <w:link w:val="RientrocorpodeltestoCarattere"/>
    <w:uiPriority w:val="99"/>
    <w:rPr>
      <w:rFonts w:cs="Times New Roman"/>
      <w:color w:val="auto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Pr>
      <w:rFonts w:ascii="Arial" w:hAnsi="Arial" w:cs="Times New Roman"/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Pr>
      <w:rFonts w:ascii="Arial" w:hAnsi="Arial" w:cs="Arial"/>
      <w:sz w:val="24"/>
      <w:szCs w:val="24"/>
    </w:rPr>
  </w:style>
  <w:style w:type="paragraph" w:styleId="Pidipagina">
    <w:name w:val="footer"/>
    <w:basedOn w:val="Normal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uiPriority w:val="99"/>
    <w:rPr>
      <w:rFonts w:ascii="Arial" w:hAnsi="Arial" w:cs="Arial"/>
      <w:sz w:val="24"/>
      <w:szCs w:val="24"/>
    </w:rPr>
  </w:style>
  <w:style w:type="paragraph" w:styleId="Paragrafoelenco">
    <w:name w:val="List Paragraph"/>
    <w:basedOn w:val="Normale"/>
    <w:uiPriority w:val="34"/>
    <w:qFormat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</w:rPr>
  </w:style>
  <w:style w:type="paragraph" w:styleId="Corpotesto">
    <w:name w:val="Body Text"/>
    <w:basedOn w:val="Normale"/>
    <w:link w:val="CorpotestoCarattere"/>
    <w:uiPriority w:val="9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Pr>
      <w:rFonts w:ascii="Arial" w:hAnsi="Arial" w:cs="Arial"/>
      <w:sz w:val="24"/>
      <w:szCs w:val="24"/>
    </w:rPr>
  </w:style>
  <w:style w:type="table" w:styleId="Grigliatabella">
    <w:name w:val="Table Grid"/>
    <w:basedOn w:val="Tabellanormale"/>
    <w:uiPriority w:val="59"/>
    <w:rPr>
      <w:rFonts w:asciiTheme="minorHAnsi" w:eastAsiaTheme="minorHAnsi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8Carattere">
    <w:name w:val="Titolo 8 Carattere"/>
    <w:basedOn w:val="Carpredefinitoparagrafo"/>
    <w:link w:val="Titolo8"/>
    <w:uiPriority w:val="9"/>
    <w:semiHidden/>
    <w:rPr>
      <w:rFonts w:asciiTheme="majorHAnsi" w:eastAsiaTheme="majorEastAsia" w:hAnsiTheme="majorHAnsi" w:cstheme="majorBidi"/>
      <w:color w:val="272727"/>
      <w:sz w:val="21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customStyle="1" w:styleId="TitoloCarattere">
    <w:name w:val="Titolo Carattere"/>
    <w:basedOn w:val="Carpredefinitoparagrafo"/>
    <w:link w:val="Titolo"/>
    <w:rPr>
      <w:b/>
      <w:bCs/>
      <w:i/>
      <w:iCs/>
      <w:sz w:val="22"/>
      <w:szCs w:val="24"/>
    </w:rPr>
  </w:style>
  <w:style w:type="paragraph" w:styleId="Titolo">
    <w:name w:val="Title"/>
    <w:basedOn w:val="Normale"/>
    <w:link w:val="TitoloCarattere"/>
    <w:qFormat/>
    <w:pPr>
      <w:widowControl/>
      <w:autoSpaceDE/>
      <w:autoSpaceDN/>
      <w:adjustRightInd/>
      <w:jc w:val="center"/>
    </w:pPr>
    <w:rPr>
      <w:rFonts w:ascii="Calibri" w:hAnsi="Calibri" w:cs="Calibri"/>
      <w:b/>
      <w:bCs/>
      <w:i/>
      <w:iCs/>
      <w:sz w:val="22"/>
    </w:rPr>
  </w:style>
  <w:style w:type="character" w:customStyle="1" w:styleId="TitoloCarattere1">
    <w:name w:val="Titolo Carattere1"/>
    <w:basedOn w:val="Carpredefinitoparagrafo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Normalfa61480d-6a8d-456f-9a49-91f8bb60ea15">
    <w:name w:val="Normal_fa61480d-6a8d-456f-9a49-91f8bb60ea15"/>
    <w:rPr>
      <w:rFonts w:ascii="Times New Roman" w:hAnsi="Times New Roman"/>
      <w:sz w:val="24"/>
      <w:szCs w:val="24"/>
      <w:lang w:val="en-US" w:eastAsia="uk-UA"/>
    </w:rPr>
  </w:style>
  <w:style w:type="table" w:customStyle="1" w:styleId="NormalTablece2c330f-e1f4-4712-b524-cf4869c0bd99">
    <w:name w:val="Normal Table_ce2c330f-e1f4-4712-b524-cf4869c0bd99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gliachiara-Colore1">
    <w:name w:val="Light Grid Accent 1"/>
    <w:basedOn w:val="NormalTablece2c330f-e1f4-4712-b524-cf4869c0bd9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  <w:vAlign w:val="top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  <w:vAlign w:val="top"/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vAlign w:val="top"/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FFFFFF" w:fill="D3DFEE"/>
        <w:vAlign w:val="top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FFFFFF" w:fill="D3DFEE"/>
        <w:vAlign w:val="top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vAlign w:val="top"/>
      </w:tcPr>
    </w:tblStylePr>
  </w:style>
  <w:style w:type="table" w:customStyle="1" w:styleId="NormalTableee0da1e5-4e93-46c6-80d4-2aa0eca7f217">
    <w:name w:val="Normal Table_ee0da1e5-4e93-46c6-80d4-2aa0eca7f217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GridAccent1a7831604-d91b-4336-8b8b-07ae2083d7ac">
    <w:name w:val="Light Grid Accent 1_a7831604-d91b-4336-8b8b-07ae2083d7ac"/>
    <w:basedOn w:val="NormalTableee0da1e5-4e93-46c6-80d4-2aa0eca7f217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  <w:vAlign w:val="top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  <w:vAlign w:val="top"/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vAlign w:val="top"/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FFFFFF" w:fill="D3DFEE"/>
        <w:vAlign w:val="top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FFFFFF" w:fill="D3DFEE"/>
        <w:vAlign w:val="top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vAlign w:val="top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F061A5-A6C1-4FEF-9A2A-900606A9F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677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X-UP Services</vt:lpstr>
    </vt:vector>
  </TitlesOfParts>
  <Manager>Tommaso Asciolla</Manager>
  <Company>Asciolla Tommaso s.r.l.</Company>
  <LinksUpToDate>false</LinksUpToDate>
  <CharactersWithSpaces>4532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X-UP Services</dc:title>
  <dc:subject>Sistema per la gestione della procedura bandi</dc:subject>
  <dc:creator>X-UP CPService</dc:creator>
  <cp:keywords>X-UP, Services</cp:keywords>
  <dc:description>Questo documento è stato generato attraverso il sistema X-UP Services</dc:description>
  <cp:lastModifiedBy>Pandolfi Lucia</cp:lastModifiedBy>
  <cp:revision>2</cp:revision>
  <cp:lastPrinted>2018-08-08T12:41:00Z</cp:lastPrinted>
  <dcterms:created xsi:type="dcterms:W3CDTF">2025-02-04T14:31:00Z</dcterms:created>
  <dcterms:modified xsi:type="dcterms:W3CDTF">2025-02-04T14:31:00Z</dcterms:modified>
  <cp:category>eXensible Unique Platform</cp:category>
</cp:coreProperties>
</file>