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DFFCD" w14:textId="3B3C02B4" w:rsidR="006E63D3" w:rsidRDefault="00F459FE" w:rsidP="00E10A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</w:p>
    <w:p w14:paraId="6FDCE984" w14:textId="553481EF" w:rsidR="00F459FE" w:rsidRPr="00932FB2" w:rsidRDefault="006E63D3" w:rsidP="006E63D3">
      <w:pPr>
        <w:ind w:left="5664"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028C3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</w:t>
      </w:r>
      <w:r w:rsidR="00F459FE" w:rsidRPr="008028C3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</w:t>
      </w:r>
      <w:r w:rsidR="00F459FE" w:rsidRPr="00932FB2">
        <w:rPr>
          <w:rFonts w:ascii="Arial" w:hAnsi="Arial" w:cs="Arial"/>
          <w:b/>
          <w:color w:val="000000" w:themeColor="text1"/>
          <w:sz w:val="20"/>
          <w:szCs w:val="20"/>
        </w:rPr>
        <w:t xml:space="preserve">Data </w:t>
      </w:r>
      <w:r w:rsidR="00932FB2">
        <w:rPr>
          <w:rFonts w:ascii="Arial" w:hAnsi="Arial" w:cs="Arial"/>
          <w:b/>
          <w:color w:val="000000" w:themeColor="text1"/>
          <w:sz w:val="20"/>
          <w:szCs w:val="20"/>
        </w:rPr>
        <w:t>31/01/</w:t>
      </w:r>
      <w:r w:rsidR="00F459FE" w:rsidRPr="00932FB2">
        <w:rPr>
          <w:rFonts w:ascii="Arial" w:hAnsi="Arial" w:cs="Arial"/>
          <w:b/>
          <w:color w:val="000000" w:themeColor="text1"/>
          <w:sz w:val="20"/>
          <w:szCs w:val="20"/>
        </w:rPr>
        <w:t>2019</w:t>
      </w:r>
    </w:p>
    <w:p w14:paraId="5E54A734" w14:textId="19A39CF2" w:rsidR="00F459FE" w:rsidRPr="00932FB2" w:rsidRDefault="00F459FE" w:rsidP="00E10A3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32FB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32FB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32FB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32FB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32FB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32FB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32FB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32FB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32FB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32FB2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Prot.n. </w:t>
      </w:r>
      <w:r w:rsidR="00932FB2">
        <w:rPr>
          <w:rFonts w:ascii="Arial" w:hAnsi="Arial" w:cs="Arial"/>
          <w:b/>
          <w:color w:val="000000" w:themeColor="text1"/>
          <w:sz w:val="20"/>
          <w:szCs w:val="20"/>
        </w:rPr>
        <w:t>82</w:t>
      </w:r>
      <w:r w:rsidRPr="00932FB2">
        <w:rPr>
          <w:rFonts w:ascii="Arial" w:hAnsi="Arial" w:cs="Arial"/>
          <w:b/>
          <w:color w:val="000000" w:themeColor="text1"/>
          <w:sz w:val="20"/>
          <w:szCs w:val="20"/>
        </w:rPr>
        <w:t>/VII/1</w:t>
      </w:r>
    </w:p>
    <w:p w14:paraId="31540CA3" w14:textId="77777777" w:rsidR="000F37C1" w:rsidRDefault="000F37C1" w:rsidP="00E10A3E">
      <w:pPr>
        <w:jc w:val="center"/>
        <w:rPr>
          <w:rFonts w:ascii="Arial" w:hAnsi="Arial" w:cs="Arial"/>
          <w:b/>
          <w:sz w:val="20"/>
          <w:szCs w:val="20"/>
        </w:rPr>
      </w:pPr>
    </w:p>
    <w:p w14:paraId="32AABB5C" w14:textId="084099AC" w:rsidR="00E10A3E" w:rsidRPr="008521A1" w:rsidRDefault="00E10A3E" w:rsidP="00E10A3E">
      <w:pPr>
        <w:jc w:val="center"/>
        <w:rPr>
          <w:rFonts w:ascii="Arial" w:hAnsi="Arial" w:cs="Arial"/>
          <w:b/>
          <w:sz w:val="20"/>
          <w:szCs w:val="20"/>
        </w:rPr>
      </w:pPr>
      <w:r w:rsidRPr="001124C2">
        <w:rPr>
          <w:rFonts w:ascii="Arial" w:hAnsi="Arial" w:cs="Arial"/>
          <w:b/>
          <w:sz w:val="20"/>
          <w:szCs w:val="20"/>
        </w:rPr>
        <w:t xml:space="preserve">BANDO DI SELEZIONE PER </w:t>
      </w:r>
      <w:r w:rsidRPr="008521A1">
        <w:rPr>
          <w:rFonts w:ascii="Arial" w:hAnsi="Arial" w:cs="Arial"/>
          <w:b/>
          <w:sz w:val="20"/>
          <w:szCs w:val="20"/>
        </w:rPr>
        <w:t xml:space="preserve">L’ASSEGNAZIONE DI </w:t>
      </w:r>
      <w:r w:rsidR="00D425C8" w:rsidRPr="008521A1">
        <w:rPr>
          <w:rFonts w:ascii="Arial" w:hAnsi="Arial" w:cs="Arial"/>
          <w:b/>
          <w:sz w:val="20"/>
          <w:szCs w:val="20"/>
        </w:rPr>
        <w:t xml:space="preserve">N. 5 (CINQUE) </w:t>
      </w:r>
      <w:r w:rsidRPr="008521A1">
        <w:rPr>
          <w:rFonts w:ascii="Arial" w:hAnsi="Arial" w:cs="Arial"/>
          <w:b/>
          <w:sz w:val="20"/>
          <w:szCs w:val="20"/>
        </w:rPr>
        <w:t>BORSE DI STUDIO AVENTI AD OGGETTO</w:t>
      </w:r>
      <w:r w:rsidR="00315069">
        <w:rPr>
          <w:rFonts w:ascii="Arial" w:hAnsi="Arial" w:cs="Arial"/>
          <w:b/>
          <w:sz w:val="20"/>
          <w:szCs w:val="20"/>
        </w:rPr>
        <w:t>:</w:t>
      </w:r>
    </w:p>
    <w:p w14:paraId="5AE28DFD" w14:textId="7945D304" w:rsidR="00E10A3E" w:rsidRPr="008521A1" w:rsidRDefault="00E10A3E" w:rsidP="00E10A3E">
      <w:pPr>
        <w:jc w:val="center"/>
        <w:rPr>
          <w:rFonts w:ascii="Arial" w:hAnsi="Arial" w:cs="Arial"/>
          <w:b/>
          <w:sz w:val="20"/>
          <w:szCs w:val="20"/>
        </w:rPr>
      </w:pPr>
      <w:r w:rsidRPr="008521A1">
        <w:rPr>
          <w:rFonts w:ascii="Arial" w:hAnsi="Arial" w:cs="Arial"/>
          <w:b/>
          <w:sz w:val="20"/>
          <w:szCs w:val="20"/>
        </w:rPr>
        <w:t xml:space="preserve">ATTIVITA’ DI RICERCA DA SVOLGERSI PRESSO IL DIPARTIMENTO </w:t>
      </w:r>
      <w:r w:rsidR="006F57DA" w:rsidRPr="008521A1">
        <w:rPr>
          <w:rFonts w:ascii="Arial" w:hAnsi="Arial" w:cs="Arial"/>
          <w:b/>
          <w:sz w:val="20"/>
          <w:szCs w:val="20"/>
        </w:rPr>
        <w:t>DI STUDI GIURIDICI, FILOSOFICI ED ECONOMICI</w:t>
      </w:r>
    </w:p>
    <w:p w14:paraId="68E27825" w14:textId="77777777" w:rsidR="00315069" w:rsidRDefault="00E10A3E" w:rsidP="00E10A3E">
      <w:pPr>
        <w:jc w:val="center"/>
        <w:rPr>
          <w:rFonts w:ascii="Arial" w:hAnsi="Arial" w:cs="Arial"/>
          <w:b/>
          <w:sz w:val="20"/>
          <w:szCs w:val="20"/>
        </w:rPr>
      </w:pPr>
      <w:r w:rsidRPr="001124C2">
        <w:rPr>
          <w:rFonts w:ascii="Arial" w:hAnsi="Arial" w:cs="Arial"/>
          <w:b/>
          <w:sz w:val="20"/>
          <w:szCs w:val="20"/>
        </w:rPr>
        <w:t xml:space="preserve">DI “SAPIENZA UNIVERSITA’ DI ROMA” </w:t>
      </w:r>
    </w:p>
    <w:p w14:paraId="0DDE6EC9" w14:textId="3680CFBE" w:rsidR="000A3F40" w:rsidRDefault="00E10A3E" w:rsidP="00315069">
      <w:pPr>
        <w:jc w:val="center"/>
        <w:rPr>
          <w:rFonts w:ascii="Arial" w:hAnsi="Arial" w:cs="Arial"/>
          <w:b/>
          <w:sz w:val="20"/>
          <w:szCs w:val="20"/>
        </w:rPr>
      </w:pPr>
      <w:r w:rsidRPr="00657271">
        <w:rPr>
          <w:rFonts w:ascii="Arial" w:hAnsi="Arial" w:cs="Arial"/>
          <w:b/>
          <w:sz w:val="20"/>
          <w:szCs w:val="20"/>
        </w:rPr>
        <w:t>SETTORI</w:t>
      </w:r>
      <w:r w:rsidR="00315069" w:rsidRPr="00657271">
        <w:rPr>
          <w:rFonts w:ascii="Arial" w:hAnsi="Arial" w:cs="Arial"/>
          <w:b/>
          <w:sz w:val="20"/>
          <w:szCs w:val="20"/>
        </w:rPr>
        <w:t xml:space="preserve"> </w:t>
      </w:r>
      <w:r w:rsidRPr="00657271">
        <w:rPr>
          <w:rFonts w:ascii="Arial" w:hAnsi="Arial" w:cs="Arial"/>
          <w:b/>
          <w:sz w:val="20"/>
          <w:szCs w:val="20"/>
        </w:rPr>
        <w:t>CONCORSUALI 12/G1 E 12/G2 SSD IUS/16 E</w:t>
      </w:r>
      <w:r w:rsidR="006E63D3" w:rsidRPr="00657271">
        <w:rPr>
          <w:rFonts w:ascii="Arial" w:hAnsi="Arial" w:cs="Arial"/>
          <w:b/>
          <w:sz w:val="20"/>
          <w:szCs w:val="20"/>
        </w:rPr>
        <w:t xml:space="preserve"> </w:t>
      </w:r>
      <w:r w:rsidRPr="00657271">
        <w:rPr>
          <w:rFonts w:ascii="Arial" w:hAnsi="Arial" w:cs="Arial"/>
          <w:b/>
          <w:sz w:val="20"/>
          <w:szCs w:val="20"/>
        </w:rPr>
        <w:t>IUS/17</w:t>
      </w:r>
    </w:p>
    <w:p w14:paraId="4AD9BDD2" w14:textId="30C8D20F" w:rsidR="00F459FE" w:rsidRPr="00F459FE" w:rsidRDefault="00F459FE" w:rsidP="00E10A3E">
      <w:pPr>
        <w:rPr>
          <w:rFonts w:ascii="Arial" w:hAnsi="Arial" w:cs="Arial"/>
          <w:b/>
          <w:sz w:val="20"/>
          <w:szCs w:val="20"/>
        </w:rPr>
      </w:pPr>
      <w:r w:rsidRPr="00397904">
        <w:rPr>
          <w:rFonts w:ascii="Arial" w:hAnsi="Arial" w:cs="Arial"/>
          <w:b/>
          <w:sz w:val="20"/>
          <w:szCs w:val="20"/>
        </w:rPr>
        <w:t>BANDO N. 2/2019</w:t>
      </w:r>
    </w:p>
    <w:p w14:paraId="19B011D0" w14:textId="77777777" w:rsidR="00F459FE" w:rsidRDefault="00F459FE" w:rsidP="00E10A3E">
      <w:pPr>
        <w:rPr>
          <w:rFonts w:ascii="Arial" w:hAnsi="Arial" w:cs="Arial"/>
          <w:sz w:val="20"/>
          <w:szCs w:val="20"/>
        </w:rPr>
      </w:pPr>
    </w:p>
    <w:p w14:paraId="1419935B" w14:textId="1E540E2A" w:rsidR="00E10A3E" w:rsidRPr="001124C2" w:rsidRDefault="00E10A3E" w:rsidP="00E10A3E">
      <w:pPr>
        <w:rPr>
          <w:rFonts w:ascii="Arial" w:hAnsi="Arial" w:cs="Arial"/>
          <w:color w:val="FF0000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 xml:space="preserve">IL DIRETTORE DEL DIPARTIMENTO </w:t>
      </w:r>
    </w:p>
    <w:p w14:paraId="324BAB5E" w14:textId="793FAE4D" w:rsidR="00E10A3E" w:rsidRPr="008521A1" w:rsidRDefault="00E10A3E" w:rsidP="00E10A3E">
      <w:pPr>
        <w:rPr>
          <w:rFonts w:ascii="Arial" w:hAnsi="Arial" w:cs="Arial"/>
          <w:sz w:val="20"/>
          <w:szCs w:val="20"/>
        </w:rPr>
      </w:pPr>
      <w:r w:rsidRPr="008521A1">
        <w:rPr>
          <w:rFonts w:ascii="Arial" w:hAnsi="Arial" w:cs="Arial"/>
          <w:sz w:val="20"/>
          <w:szCs w:val="20"/>
        </w:rPr>
        <w:t>VISTA la delibera del Consiglio</w:t>
      </w:r>
      <w:r w:rsidR="008521A1" w:rsidRPr="008521A1">
        <w:rPr>
          <w:rFonts w:ascii="Arial" w:hAnsi="Arial" w:cs="Arial"/>
          <w:sz w:val="20"/>
          <w:szCs w:val="20"/>
        </w:rPr>
        <w:t xml:space="preserve"> </w:t>
      </w:r>
      <w:r w:rsidRPr="008521A1">
        <w:rPr>
          <w:rFonts w:ascii="Arial" w:hAnsi="Arial" w:cs="Arial"/>
          <w:sz w:val="20"/>
          <w:szCs w:val="20"/>
        </w:rPr>
        <w:t>di Dipartimento del</w:t>
      </w:r>
      <w:r w:rsidR="001124C2" w:rsidRPr="008521A1">
        <w:rPr>
          <w:rFonts w:ascii="Arial" w:hAnsi="Arial" w:cs="Arial"/>
          <w:sz w:val="20"/>
          <w:szCs w:val="20"/>
        </w:rPr>
        <w:t xml:space="preserve"> </w:t>
      </w:r>
      <w:r w:rsidR="00315069">
        <w:rPr>
          <w:rFonts w:ascii="Arial" w:hAnsi="Arial" w:cs="Arial"/>
          <w:sz w:val="20"/>
          <w:szCs w:val="20"/>
        </w:rPr>
        <w:t>10/01/2019</w:t>
      </w:r>
      <w:r w:rsidRPr="008521A1">
        <w:rPr>
          <w:rFonts w:ascii="Arial" w:hAnsi="Arial" w:cs="Arial"/>
          <w:sz w:val="20"/>
          <w:szCs w:val="20"/>
        </w:rPr>
        <w:t xml:space="preserve"> con la quale è stat</w:t>
      </w:r>
      <w:r w:rsidR="006F57DA" w:rsidRPr="008521A1">
        <w:rPr>
          <w:rFonts w:ascii="Arial" w:hAnsi="Arial" w:cs="Arial"/>
          <w:sz w:val="20"/>
          <w:szCs w:val="20"/>
        </w:rPr>
        <w:t xml:space="preserve">a </w:t>
      </w:r>
      <w:r w:rsidRPr="008521A1">
        <w:rPr>
          <w:rFonts w:ascii="Arial" w:hAnsi="Arial" w:cs="Arial"/>
          <w:sz w:val="20"/>
          <w:szCs w:val="20"/>
        </w:rPr>
        <w:t>approvat</w:t>
      </w:r>
      <w:r w:rsidR="006F57DA" w:rsidRPr="008521A1">
        <w:rPr>
          <w:rFonts w:ascii="Arial" w:hAnsi="Arial" w:cs="Arial"/>
          <w:sz w:val="20"/>
          <w:szCs w:val="20"/>
        </w:rPr>
        <w:t>a</w:t>
      </w:r>
      <w:r w:rsidRPr="008521A1">
        <w:rPr>
          <w:rFonts w:ascii="Arial" w:hAnsi="Arial" w:cs="Arial"/>
          <w:sz w:val="20"/>
          <w:szCs w:val="20"/>
        </w:rPr>
        <w:t xml:space="preserve"> </w:t>
      </w:r>
      <w:r w:rsidR="008521A1" w:rsidRPr="008521A1">
        <w:rPr>
          <w:rFonts w:ascii="Arial" w:hAnsi="Arial" w:cs="Arial"/>
          <w:sz w:val="20"/>
          <w:szCs w:val="20"/>
        </w:rPr>
        <w:t xml:space="preserve">la </w:t>
      </w:r>
      <w:r w:rsidR="002C05A0" w:rsidRPr="008521A1">
        <w:rPr>
          <w:rFonts w:ascii="Arial" w:hAnsi="Arial" w:cs="Arial"/>
          <w:sz w:val="20"/>
          <w:szCs w:val="20"/>
        </w:rPr>
        <w:t>C</w:t>
      </w:r>
      <w:r w:rsidRPr="008521A1">
        <w:rPr>
          <w:rFonts w:ascii="Arial" w:hAnsi="Arial" w:cs="Arial"/>
          <w:sz w:val="20"/>
          <w:szCs w:val="20"/>
        </w:rPr>
        <w:t xml:space="preserve">onvenzione con </w:t>
      </w:r>
      <w:bookmarkStart w:id="0" w:name="_Hlk534819203"/>
      <w:bookmarkStart w:id="1" w:name="_Hlk534820055"/>
      <w:r w:rsidR="002C05A0" w:rsidRPr="008521A1">
        <w:rPr>
          <w:rFonts w:ascii="Arial" w:hAnsi="Arial" w:cs="Arial"/>
          <w:sz w:val="20"/>
          <w:szCs w:val="20"/>
        </w:rPr>
        <w:t>il Ministero della Giustizia – Dipartimento dell’Organizzazione giudiziaria del personale e dei servizi – Direzione generale per i Sistemi Informativi Automatizzati</w:t>
      </w:r>
      <w:bookmarkEnd w:id="0"/>
      <w:r w:rsidRPr="008521A1">
        <w:rPr>
          <w:rFonts w:ascii="Arial" w:hAnsi="Arial" w:cs="Arial"/>
          <w:sz w:val="20"/>
          <w:szCs w:val="20"/>
        </w:rPr>
        <w:t xml:space="preserve"> </w:t>
      </w:r>
      <w:r w:rsidR="000C7E02" w:rsidRPr="008521A1">
        <w:rPr>
          <w:rFonts w:ascii="Arial" w:hAnsi="Arial" w:cs="Arial"/>
          <w:sz w:val="20"/>
          <w:szCs w:val="20"/>
        </w:rPr>
        <w:t>(D.G.S.I.A.)</w:t>
      </w:r>
      <w:bookmarkEnd w:id="1"/>
      <w:r w:rsidR="008521A1">
        <w:rPr>
          <w:rFonts w:ascii="Arial" w:hAnsi="Arial" w:cs="Arial"/>
          <w:sz w:val="20"/>
          <w:szCs w:val="20"/>
        </w:rPr>
        <w:t xml:space="preserve">, già in essere con Sapienza Università di Roma, </w:t>
      </w:r>
      <w:r w:rsidRPr="008521A1">
        <w:rPr>
          <w:rFonts w:ascii="Arial" w:hAnsi="Arial" w:cs="Arial"/>
          <w:sz w:val="20"/>
          <w:szCs w:val="20"/>
        </w:rPr>
        <w:t>per il finanziamento di</w:t>
      </w:r>
      <w:r w:rsidR="002C05A0" w:rsidRPr="008521A1">
        <w:rPr>
          <w:rFonts w:ascii="Arial" w:hAnsi="Arial" w:cs="Arial"/>
          <w:sz w:val="20"/>
          <w:szCs w:val="20"/>
        </w:rPr>
        <w:t xml:space="preserve"> n. 5</w:t>
      </w:r>
      <w:r w:rsidR="000C7E02" w:rsidRPr="008521A1">
        <w:rPr>
          <w:rFonts w:ascii="Arial" w:hAnsi="Arial" w:cs="Arial"/>
          <w:sz w:val="20"/>
          <w:szCs w:val="20"/>
        </w:rPr>
        <w:t xml:space="preserve"> (cinque)</w:t>
      </w:r>
      <w:r w:rsidR="002C05A0" w:rsidRPr="008521A1">
        <w:rPr>
          <w:rFonts w:ascii="Arial" w:hAnsi="Arial" w:cs="Arial"/>
          <w:sz w:val="20"/>
          <w:szCs w:val="20"/>
        </w:rPr>
        <w:t xml:space="preserve"> </w:t>
      </w:r>
      <w:r w:rsidRPr="008521A1">
        <w:rPr>
          <w:rFonts w:ascii="Arial" w:hAnsi="Arial" w:cs="Arial"/>
          <w:sz w:val="20"/>
          <w:szCs w:val="20"/>
        </w:rPr>
        <w:t>Bors</w:t>
      </w:r>
      <w:r w:rsidR="002C05A0" w:rsidRPr="008521A1">
        <w:rPr>
          <w:rFonts w:ascii="Arial" w:hAnsi="Arial" w:cs="Arial"/>
          <w:sz w:val="20"/>
          <w:szCs w:val="20"/>
        </w:rPr>
        <w:t>e</w:t>
      </w:r>
      <w:r w:rsidRPr="008521A1">
        <w:rPr>
          <w:rFonts w:ascii="Arial" w:hAnsi="Arial" w:cs="Arial"/>
          <w:sz w:val="20"/>
          <w:szCs w:val="20"/>
        </w:rPr>
        <w:t xml:space="preserve"> di studio per attività di ricerca </w:t>
      </w:r>
      <w:r w:rsidR="001034AA" w:rsidRPr="008521A1">
        <w:rPr>
          <w:rFonts w:ascii="Arial" w:hAnsi="Arial" w:cs="Arial"/>
          <w:sz w:val="20"/>
          <w:szCs w:val="20"/>
        </w:rPr>
        <w:t>avente quale obiettivo principale e generale quello di “veicolare una nuova cultura del processo, volta al consolidamento attraverso i nuovi sistemi informatizzati di processi operativi centrati sulla qualità, affidabilità, disponibilità e sicurezza del dato processuale”</w:t>
      </w:r>
    </w:p>
    <w:p w14:paraId="1BF9F7FD" w14:textId="09C28B35" w:rsidR="00E10A3E" w:rsidRPr="008521A1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 xml:space="preserve">VISTA la convenzione stipulata </w:t>
      </w:r>
      <w:r w:rsidR="008521A1">
        <w:rPr>
          <w:rFonts w:ascii="Arial" w:hAnsi="Arial" w:cs="Arial"/>
          <w:sz w:val="20"/>
          <w:szCs w:val="20"/>
        </w:rPr>
        <w:t xml:space="preserve">da Sapienza Università di Roma </w:t>
      </w:r>
      <w:r w:rsidRPr="001124C2">
        <w:rPr>
          <w:rFonts w:ascii="Arial" w:hAnsi="Arial" w:cs="Arial"/>
          <w:sz w:val="20"/>
          <w:szCs w:val="20"/>
        </w:rPr>
        <w:t xml:space="preserve">con </w:t>
      </w:r>
      <w:r w:rsidR="002C05A0" w:rsidRPr="008521A1">
        <w:rPr>
          <w:rFonts w:ascii="Arial" w:hAnsi="Arial" w:cs="Arial"/>
          <w:sz w:val="20"/>
          <w:szCs w:val="20"/>
        </w:rPr>
        <w:t>il Ministero della Giustizia – Dipartimento dell’Organizzazione giudiziaria del personale e dei servizi – Direzione generale per i Sistemi Informativi Automatizzati</w:t>
      </w:r>
      <w:r w:rsidRPr="008521A1">
        <w:rPr>
          <w:rFonts w:ascii="Arial" w:hAnsi="Arial" w:cs="Arial"/>
          <w:sz w:val="20"/>
          <w:szCs w:val="20"/>
        </w:rPr>
        <w:t xml:space="preserve"> in data</w:t>
      </w:r>
      <w:r w:rsidR="008521A1">
        <w:rPr>
          <w:rFonts w:ascii="Arial" w:hAnsi="Arial" w:cs="Arial"/>
          <w:sz w:val="20"/>
          <w:szCs w:val="20"/>
        </w:rPr>
        <w:t xml:space="preserve"> 14/03/2016 (prorogata con delibere del Consiglio di Amministrazione n. 320/2017 e del Senato Accademico n. 214/2017)</w:t>
      </w:r>
    </w:p>
    <w:p w14:paraId="5FAB5949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ACCERTATA la disponibilità finanziaria</w:t>
      </w:r>
    </w:p>
    <w:p w14:paraId="36C00FF8" w14:textId="1CA4C9CF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VISTO il Regolamento per l’assegnazione da parte di Dipartimenti di borse di studio per attività di ricerca</w:t>
      </w:r>
      <w:r w:rsidR="001124C2" w:rsidRPr="001124C2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da istituire con fondi a disposizione dei Dipartimenti/Centri di ricerca e derivanti da convenzioni con altre</w:t>
      </w:r>
      <w:r w:rsidR="001124C2" w:rsidRPr="001124C2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amministrazioni pubbliche, Enti pubblici/privati/internazionali o imprese</w:t>
      </w:r>
    </w:p>
    <w:p w14:paraId="013164F4" w14:textId="77777777" w:rsidR="00E10A3E" w:rsidRPr="001124C2" w:rsidRDefault="00E10A3E" w:rsidP="001124C2">
      <w:pPr>
        <w:jc w:val="center"/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DECRETA</w:t>
      </w:r>
    </w:p>
    <w:p w14:paraId="5EFA9F88" w14:textId="77777777" w:rsidR="00E10A3E" w:rsidRPr="00BE0D7E" w:rsidRDefault="00E10A3E" w:rsidP="00E10A3E">
      <w:pPr>
        <w:rPr>
          <w:rFonts w:ascii="Arial" w:hAnsi="Arial" w:cs="Arial"/>
          <w:b/>
          <w:sz w:val="20"/>
          <w:szCs w:val="20"/>
        </w:rPr>
      </w:pPr>
      <w:r w:rsidRPr="00BE0D7E">
        <w:rPr>
          <w:rFonts w:ascii="Arial" w:hAnsi="Arial" w:cs="Arial"/>
          <w:b/>
          <w:sz w:val="20"/>
          <w:szCs w:val="20"/>
        </w:rPr>
        <w:t>ART.1</w:t>
      </w:r>
    </w:p>
    <w:p w14:paraId="592723FE" w14:textId="5331C5B6" w:rsidR="00E10A3E" w:rsidRPr="0018064A" w:rsidRDefault="00E10A3E" w:rsidP="00E10A3E">
      <w:pPr>
        <w:rPr>
          <w:rFonts w:ascii="Arial" w:hAnsi="Arial" w:cs="Arial"/>
          <w:sz w:val="20"/>
          <w:szCs w:val="20"/>
        </w:rPr>
      </w:pPr>
      <w:r w:rsidRPr="0018064A">
        <w:rPr>
          <w:rFonts w:ascii="Arial" w:hAnsi="Arial" w:cs="Arial"/>
          <w:sz w:val="20"/>
          <w:szCs w:val="20"/>
        </w:rPr>
        <w:t xml:space="preserve">E’ indetta una selezione da svolgersi presso il Dipartimento di </w:t>
      </w:r>
      <w:r w:rsidR="002C05A0" w:rsidRPr="0018064A">
        <w:rPr>
          <w:rFonts w:ascii="Arial" w:hAnsi="Arial" w:cs="Arial"/>
          <w:sz w:val="20"/>
          <w:szCs w:val="20"/>
        </w:rPr>
        <w:t>S</w:t>
      </w:r>
      <w:r w:rsidRPr="0018064A">
        <w:rPr>
          <w:rFonts w:ascii="Arial" w:hAnsi="Arial" w:cs="Arial"/>
          <w:sz w:val="20"/>
          <w:szCs w:val="20"/>
        </w:rPr>
        <w:t xml:space="preserve">tudi </w:t>
      </w:r>
      <w:r w:rsidR="002C05A0" w:rsidRPr="0018064A">
        <w:rPr>
          <w:rFonts w:ascii="Arial" w:hAnsi="Arial" w:cs="Arial"/>
          <w:sz w:val="20"/>
          <w:szCs w:val="20"/>
        </w:rPr>
        <w:t>G</w:t>
      </w:r>
      <w:r w:rsidRPr="0018064A">
        <w:rPr>
          <w:rFonts w:ascii="Arial" w:hAnsi="Arial" w:cs="Arial"/>
          <w:sz w:val="20"/>
          <w:szCs w:val="20"/>
        </w:rPr>
        <w:t xml:space="preserve">iuridici, </w:t>
      </w:r>
      <w:r w:rsidR="002C05A0" w:rsidRPr="0018064A">
        <w:rPr>
          <w:rFonts w:ascii="Arial" w:hAnsi="Arial" w:cs="Arial"/>
          <w:sz w:val="20"/>
          <w:szCs w:val="20"/>
        </w:rPr>
        <w:t>F</w:t>
      </w:r>
      <w:r w:rsidRPr="0018064A">
        <w:rPr>
          <w:rFonts w:ascii="Arial" w:hAnsi="Arial" w:cs="Arial"/>
          <w:sz w:val="20"/>
          <w:szCs w:val="20"/>
        </w:rPr>
        <w:t xml:space="preserve">ilosofici ed </w:t>
      </w:r>
      <w:r w:rsidR="002C05A0" w:rsidRPr="0018064A">
        <w:rPr>
          <w:rFonts w:ascii="Arial" w:hAnsi="Arial" w:cs="Arial"/>
          <w:sz w:val="20"/>
          <w:szCs w:val="20"/>
        </w:rPr>
        <w:t>E</w:t>
      </w:r>
      <w:r w:rsidRPr="0018064A">
        <w:rPr>
          <w:rFonts w:ascii="Arial" w:hAnsi="Arial" w:cs="Arial"/>
          <w:sz w:val="20"/>
          <w:szCs w:val="20"/>
        </w:rPr>
        <w:t>conomici nell’ambito del</w:t>
      </w:r>
      <w:r w:rsidR="000C7E02" w:rsidRPr="0018064A">
        <w:rPr>
          <w:rFonts w:ascii="Arial" w:hAnsi="Arial" w:cs="Arial"/>
          <w:sz w:val="20"/>
          <w:szCs w:val="20"/>
        </w:rPr>
        <w:t>la Convenzione stipulata con il Ministero della Giustizia – Dipartimento dell’Organizzazione giudiziaria del personale e dei servizi – Direzione generale per i Sistemi Informativi Automatizzati (D.G.S.I.A.)</w:t>
      </w:r>
      <w:r w:rsidRPr="0018064A">
        <w:rPr>
          <w:rFonts w:ascii="Arial" w:hAnsi="Arial" w:cs="Arial"/>
          <w:sz w:val="20"/>
          <w:szCs w:val="20"/>
        </w:rPr>
        <w:t xml:space="preserve"> </w:t>
      </w:r>
      <w:r w:rsidR="000C7E02" w:rsidRPr="0018064A">
        <w:rPr>
          <w:rFonts w:ascii="Arial" w:hAnsi="Arial" w:cs="Arial"/>
          <w:sz w:val="20"/>
          <w:szCs w:val="20"/>
        </w:rPr>
        <w:t>per la</w:t>
      </w:r>
      <w:r w:rsidRPr="0018064A">
        <w:rPr>
          <w:rFonts w:ascii="Arial" w:hAnsi="Arial" w:cs="Arial"/>
          <w:sz w:val="20"/>
          <w:szCs w:val="20"/>
        </w:rPr>
        <w:t xml:space="preserve"> realizzazione del processo civile e penale telematico per l’assegnazione di </w:t>
      </w:r>
      <w:r w:rsidR="000C7E02" w:rsidRPr="0018064A">
        <w:rPr>
          <w:rFonts w:ascii="Arial" w:hAnsi="Arial" w:cs="Arial"/>
          <w:sz w:val="20"/>
          <w:szCs w:val="20"/>
        </w:rPr>
        <w:t xml:space="preserve">n. </w:t>
      </w:r>
      <w:r w:rsidRPr="0018064A">
        <w:rPr>
          <w:rFonts w:ascii="Arial" w:hAnsi="Arial" w:cs="Arial"/>
          <w:sz w:val="20"/>
          <w:szCs w:val="20"/>
        </w:rPr>
        <w:t xml:space="preserve">5 </w:t>
      </w:r>
      <w:r w:rsidR="000C7E02" w:rsidRPr="0018064A">
        <w:rPr>
          <w:rFonts w:ascii="Arial" w:hAnsi="Arial" w:cs="Arial"/>
          <w:sz w:val="20"/>
          <w:szCs w:val="20"/>
        </w:rPr>
        <w:t xml:space="preserve">(cinque) </w:t>
      </w:r>
      <w:r w:rsidR="002C05A0" w:rsidRPr="0018064A">
        <w:rPr>
          <w:rFonts w:ascii="Arial" w:hAnsi="Arial" w:cs="Arial"/>
          <w:sz w:val="20"/>
          <w:szCs w:val="20"/>
        </w:rPr>
        <w:t>B</w:t>
      </w:r>
      <w:r w:rsidRPr="0018064A">
        <w:rPr>
          <w:rFonts w:ascii="Arial" w:hAnsi="Arial" w:cs="Arial"/>
          <w:sz w:val="20"/>
          <w:szCs w:val="20"/>
        </w:rPr>
        <w:t xml:space="preserve">orse di studio </w:t>
      </w:r>
      <w:r w:rsidR="002C05A0" w:rsidRPr="0018064A">
        <w:rPr>
          <w:rFonts w:ascii="Arial" w:hAnsi="Arial" w:cs="Arial"/>
          <w:sz w:val="20"/>
          <w:szCs w:val="20"/>
        </w:rPr>
        <w:t>S</w:t>
      </w:r>
      <w:r w:rsidRPr="0018064A">
        <w:rPr>
          <w:rFonts w:ascii="Arial" w:hAnsi="Arial" w:cs="Arial"/>
          <w:sz w:val="20"/>
          <w:szCs w:val="20"/>
        </w:rPr>
        <w:t xml:space="preserve">enior per attività di ricerca da svolgersi presso le strutture del Ministero della Giustizia e del </w:t>
      </w:r>
      <w:bookmarkStart w:id="2" w:name="_Hlk534821273"/>
      <w:r w:rsidRPr="0018064A">
        <w:rPr>
          <w:rFonts w:ascii="Arial" w:hAnsi="Arial" w:cs="Arial"/>
          <w:sz w:val="20"/>
          <w:szCs w:val="20"/>
        </w:rPr>
        <w:t xml:space="preserve">Dipartimento di </w:t>
      </w:r>
      <w:bookmarkStart w:id="3" w:name="_Hlk534819785"/>
      <w:r w:rsidR="000C7E02" w:rsidRPr="0018064A">
        <w:rPr>
          <w:rFonts w:ascii="Arial" w:hAnsi="Arial" w:cs="Arial"/>
          <w:sz w:val="20"/>
          <w:szCs w:val="20"/>
        </w:rPr>
        <w:t>S</w:t>
      </w:r>
      <w:r w:rsidRPr="0018064A">
        <w:rPr>
          <w:rFonts w:ascii="Arial" w:hAnsi="Arial" w:cs="Arial"/>
          <w:sz w:val="20"/>
          <w:szCs w:val="20"/>
        </w:rPr>
        <w:t xml:space="preserve">tudi </w:t>
      </w:r>
      <w:r w:rsidR="000C7E02" w:rsidRPr="0018064A">
        <w:rPr>
          <w:rFonts w:ascii="Arial" w:hAnsi="Arial" w:cs="Arial"/>
          <w:sz w:val="20"/>
          <w:szCs w:val="20"/>
        </w:rPr>
        <w:t>G</w:t>
      </w:r>
      <w:r w:rsidRPr="0018064A">
        <w:rPr>
          <w:rFonts w:ascii="Arial" w:hAnsi="Arial" w:cs="Arial"/>
          <w:sz w:val="20"/>
          <w:szCs w:val="20"/>
        </w:rPr>
        <w:t xml:space="preserve">iuridici, </w:t>
      </w:r>
      <w:r w:rsidR="000C7E02" w:rsidRPr="0018064A">
        <w:rPr>
          <w:rFonts w:ascii="Arial" w:hAnsi="Arial" w:cs="Arial"/>
          <w:sz w:val="20"/>
          <w:szCs w:val="20"/>
        </w:rPr>
        <w:t>F</w:t>
      </w:r>
      <w:r w:rsidRPr="0018064A">
        <w:rPr>
          <w:rFonts w:ascii="Arial" w:hAnsi="Arial" w:cs="Arial"/>
          <w:sz w:val="20"/>
          <w:szCs w:val="20"/>
        </w:rPr>
        <w:t xml:space="preserve">ilosofici ed </w:t>
      </w:r>
      <w:r w:rsidR="000C7E02" w:rsidRPr="0018064A">
        <w:rPr>
          <w:rFonts w:ascii="Arial" w:hAnsi="Arial" w:cs="Arial"/>
          <w:sz w:val="20"/>
          <w:szCs w:val="20"/>
        </w:rPr>
        <w:t>E</w:t>
      </w:r>
      <w:r w:rsidRPr="0018064A">
        <w:rPr>
          <w:rFonts w:ascii="Arial" w:hAnsi="Arial" w:cs="Arial"/>
          <w:sz w:val="20"/>
          <w:szCs w:val="20"/>
        </w:rPr>
        <w:t>conomici</w:t>
      </w:r>
      <w:bookmarkEnd w:id="2"/>
      <w:bookmarkEnd w:id="3"/>
      <w:r w:rsidRPr="0018064A">
        <w:rPr>
          <w:rFonts w:ascii="Arial" w:hAnsi="Arial" w:cs="Arial"/>
          <w:sz w:val="20"/>
          <w:szCs w:val="20"/>
        </w:rPr>
        <w:t xml:space="preserve"> per un totale di</w:t>
      </w:r>
      <w:r w:rsidR="000C7E02" w:rsidRPr="0018064A">
        <w:rPr>
          <w:rFonts w:ascii="Arial" w:hAnsi="Arial" w:cs="Arial"/>
          <w:sz w:val="20"/>
          <w:szCs w:val="20"/>
        </w:rPr>
        <w:t xml:space="preserve"> n. 25 (venticinque)</w:t>
      </w:r>
      <w:r w:rsidRPr="0018064A">
        <w:rPr>
          <w:rFonts w:ascii="Arial" w:hAnsi="Arial" w:cs="Arial"/>
          <w:sz w:val="20"/>
          <w:szCs w:val="20"/>
        </w:rPr>
        <w:t xml:space="preserve"> ore settimanali al fine di veicolare una nuova cultura del processo, volta al consolidamento attraverso i nuovi sistemi informatizzati di processi operativi centrati sulla qualità, affidabilità, disponibilità e sicurezza del dato processuale soprattutto in ambito penalistico. La borsa di studio ha la durat</w:t>
      </w:r>
      <w:r w:rsidR="001124C2" w:rsidRPr="0018064A">
        <w:rPr>
          <w:rFonts w:ascii="Arial" w:hAnsi="Arial" w:cs="Arial"/>
          <w:sz w:val="20"/>
          <w:szCs w:val="20"/>
        </w:rPr>
        <w:t>a</w:t>
      </w:r>
      <w:r w:rsidRPr="0018064A">
        <w:rPr>
          <w:rFonts w:ascii="Arial" w:hAnsi="Arial" w:cs="Arial"/>
          <w:sz w:val="20"/>
          <w:szCs w:val="20"/>
        </w:rPr>
        <w:t xml:space="preserve"> di</w:t>
      </w:r>
      <w:r w:rsidR="000C7E02" w:rsidRPr="0018064A">
        <w:rPr>
          <w:rFonts w:ascii="Arial" w:hAnsi="Arial" w:cs="Arial"/>
          <w:sz w:val="20"/>
          <w:szCs w:val="20"/>
        </w:rPr>
        <w:t xml:space="preserve"> un </w:t>
      </w:r>
      <w:r w:rsidRPr="0018064A">
        <w:rPr>
          <w:rFonts w:ascii="Arial" w:hAnsi="Arial" w:cs="Arial"/>
          <w:sz w:val="20"/>
          <w:szCs w:val="20"/>
        </w:rPr>
        <w:t xml:space="preserve">anno ed è finanziata dal </w:t>
      </w:r>
      <w:r w:rsidR="001124C2" w:rsidRPr="0018064A">
        <w:rPr>
          <w:rFonts w:ascii="Arial" w:hAnsi="Arial" w:cs="Arial"/>
          <w:sz w:val="20"/>
          <w:szCs w:val="20"/>
        </w:rPr>
        <w:t xml:space="preserve">Dipartimento di </w:t>
      </w:r>
      <w:r w:rsidR="000C7E02" w:rsidRPr="0018064A">
        <w:rPr>
          <w:rFonts w:ascii="Arial" w:hAnsi="Arial" w:cs="Arial"/>
          <w:sz w:val="20"/>
          <w:szCs w:val="20"/>
        </w:rPr>
        <w:t>Studi Giuridici, Filosofici ed Economici</w:t>
      </w:r>
      <w:r w:rsidRPr="0018064A">
        <w:rPr>
          <w:rFonts w:ascii="Arial" w:hAnsi="Arial" w:cs="Arial"/>
          <w:sz w:val="20"/>
          <w:szCs w:val="20"/>
        </w:rPr>
        <w:t xml:space="preserve"> </w:t>
      </w:r>
      <w:r w:rsidR="000C7E02" w:rsidRPr="0018064A">
        <w:rPr>
          <w:rFonts w:ascii="Arial" w:hAnsi="Arial" w:cs="Arial"/>
          <w:sz w:val="20"/>
          <w:szCs w:val="20"/>
        </w:rPr>
        <w:t xml:space="preserve">mediante </w:t>
      </w:r>
      <w:r w:rsidRPr="0018064A">
        <w:rPr>
          <w:rFonts w:ascii="Arial" w:hAnsi="Arial" w:cs="Arial"/>
          <w:sz w:val="20"/>
          <w:szCs w:val="20"/>
        </w:rPr>
        <w:t xml:space="preserve">i fondi </w:t>
      </w:r>
      <w:r w:rsidR="000C7E02" w:rsidRPr="0018064A">
        <w:rPr>
          <w:rFonts w:ascii="Arial" w:hAnsi="Arial" w:cs="Arial"/>
          <w:sz w:val="20"/>
          <w:szCs w:val="20"/>
        </w:rPr>
        <w:t xml:space="preserve">erogati </w:t>
      </w:r>
      <w:r w:rsidRPr="0018064A">
        <w:rPr>
          <w:rFonts w:ascii="Arial" w:hAnsi="Arial" w:cs="Arial"/>
          <w:sz w:val="20"/>
          <w:szCs w:val="20"/>
        </w:rPr>
        <w:t>dal Ministero della Giustizia (DIGSIA)</w:t>
      </w:r>
      <w:r w:rsidR="001124C2" w:rsidRPr="0018064A">
        <w:rPr>
          <w:rFonts w:ascii="Arial" w:hAnsi="Arial" w:cs="Arial"/>
          <w:sz w:val="20"/>
          <w:szCs w:val="20"/>
        </w:rPr>
        <w:t>,</w:t>
      </w:r>
      <w:r w:rsidRPr="0018064A">
        <w:rPr>
          <w:rFonts w:ascii="Arial" w:hAnsi="Arial" w:cs="Arial"/>
          <w:sz w:val="20"/>
          <w:szCs w:val="20"/>
        </w:rPr>
        <w:t xml:space="preserve"> per un importo pari a</w:t>
      </w:r>
      <w:r w:rsidR="001124C2" w:rsidRPr="0018064A">
        <w:rPr>
          <w:rFonts w:ascii="Arial" w:hAnsi="Arial" w:cs="Arial"/>
          <w:sz w:val="20"/>
          <w:szCs w:val="20"/>
        </w:rPr>
        <w:t>d</w:t>
      </w:r>
      <w:r w:rsidRPr="0018064A">
        <w:rPr>
          <w:rFonts w:ascii="Arial" w:hAnsi="Arial" w:cs="Arial"/>
          <w:sz w:val="20"/>
          <w:szCs w:val="20"/>
        </w:rPr>
        <w:t xml:space="preserve"> euro 90.000</w:t>
      </w:r>
      <w:r w:rsidR="001124C2" w:rsidRPr="0018064A">
        <w:rPr>
          <w:rFonts w:ascii="Arial" w:hAnsi="Arial" w:cs="Arial"/>
          <w:sz w:val="20"/>
          <w:szCs w:val="20"/>
        </w:rPr>
        <w:t>,00 (novantamila/00)</w:t>
      </w:r>
      <w:r w:rsidRPr="0018064A">
        <w:rPr>
          <w:rFonts w:ascii="Arial" w:hAnsi="Arial" w:cs="Arial"/>
          <w:sz w:val="20"/>
          <w:szCs w:val="20"/>
        </w:rPr>
        <w:t xml:space="preserve">. </w:t>
      </w:r>
    </w:p>
    <w:p w14:paraId="07220D4E" w14:textId="1733FD79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 xml:space="preserve">RESPONSABILE SCIENTIFICO Prof. Alfredo </w:t>
      </w:r>
      <w:proofErr w:type="spellStart"/>
      <w:r w:rsidRPr="001124C2">
        <w:rPr>
          <w:rFonts w:ascii="Arial" w:hAnsi="Arial" w:cs="Arial"/>
          <w:sz w:val="20"/>
          <w:szCs w:val="20"/>
        </w:rPr>
        <w:t>Gaito</w:t>
      </w:r>
      <w:proofErr w:type="spellEnd"/>
      <w:r w:rsidR="00710407">
        <w:rPr>
          <w:rFonts w:ascii="Arial" w:hAnsi="Arial" w:cs="Arial"/>
          <w:sz w:val="20"/>
          <w:szCs w:val="20"/>
        </w:rPr>
        <w:t>.</w:t>
      </w:r>
    </w:p>
    <w:p w14:paraId="19BF74E9" w14:textId="0B528E9A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Tutte le comunicazioni inerenti l</w:t>
      </w:r>
      <w:r w:rsidR="0018064A">
        <w:rPr>
          <w:rFonts w:ascii="Arial" w:hAnsi="Arial" w:cs="Arial"/>
          <w:sz w:val="20"/>
          <w:szCs w:val="20"/>
        </w:rPr>
        <w:t xml:space="preserve">a </w:t>
      </w:r>
      <w:r w:rsidRPr="001124C2">
        <w:rPr>
          <w:rFonts w:ascii="Arial" w:hAnsi="Arial" w:cs="Arial"/>
          <w:sz w:val="20"/>
          <w:szCs w:val="20"/>
        </w:rPr>
        <w:t>presente procedura selettiva devono essere inviate al seguente indirizzo di posta elettronica</w:t>
      </w:r>
      <w:r w:rsidR="00DF6D16">
        <w:rPr>
          <w:rFonts w:ascii="Arial" w:hAnsi="Arial" w:cs="Arial"/>
          <w:sz w:val="20"/>
          <w:szCs w:val="20"/>
        </w:rPr>
        <w:t xml:space="preserve"> certificata (PEC)</w:t>
      </w:r>
      <w:r w:rsidRPr="001124C2">
        <w:rPr>
          <w:rFonts w:ascii="Arial" w:hAnsi="Arial" w:cs="Arial"/>
          <w:sz w:val="20"/>
          <w:szCs w:val="20"/>
        </w:rPr>
        <w:t xml:space="preserve"> del Dipartimento</w:t>
      </w:r>
      <w:r w:rsidR="0018064A">
        <w:rPr>
          <w:rFonts w:ascii="Arial" w:hAnsi="Arial" w:cs="Arial"/>
          <w:sz w:val="20"/>
          <w:szCs w:val="20"/>
        </w:rPr>
        <w:t>:</w:t>
      </w:r>
      <w:r w:rsidR="001124C2" w:rsidRPr="001124C2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DF6D16" w:rsidRPr="00127C11">
          <w:rPr>
            <w:rStyle w:val="Collegamentoipertestuale"/>
            <w:rFonts w:ascii="Arial" w:hAnsi="Arial" w:cs="Arial"/>
            <w:sz w:val="20"/>
            <w:szCs w:val="20"/>
          </w:rPr>
          <w:t>digef@cert.uniroma1.it</w:t>
        </w:r>
      </w:hyperlink>
    </w:p>
    <w:p w14:paraId="60F4D79F" w14:textId="63D186F0" w:rsidR="00E10A3E" w:rsidRPr="00BE0D7E" w:rsidRDefault="00E10A3E" w:rsidP="00E10A3E">
      <w:pPr>
        <w:rPr>
          <w:rFonts w:ascii="Arial" w:hAnsi="Arial" w:cs="Arial"/>
          <w:b/>
          <w:sz w:val="20"/>
          <w:szCs w:val="20"/>
        </w:rPr>
      </w:pPr>
      <w:r w:rsidRPr="00BE0D7E">
        <w:rPr>
          <w:rFonts w:ascii="Arial" w:hAnsi="Arial" w:cs="Arial"/>
          <w:b/>
          <w:sz w:val="20"/>
          <w:szCs w:val="20"/>
        </w:rPr>
        <w:lastRenderedPageBreak/>
        <w:t>ART.2</w:t>
      </w:r>
    </w:p>
    <w:p w14:paraId="3A6390D6" w14:textId="13CB9DE9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Possono partecipare alla selezione, senza limiti di cittadinanza, i candidati in possesso delle seguenti</w:t>
      </w:r>
      <w:r w:rsidR="0018064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caratteristiche:</w:t>
      </w:r>
    </w:p>
    <w:p w14:paraId="59E40DAF" w14:textId="2C4BCE9A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 xml:space="preserve">- </w:t>
      </w:r>
      <w:bookmarkStart w:id="4" w:name="_Hlk535324997"/>
      <w:r w:rsidRPr="001124C2">
        <w:rPr>
          <w:rFonts w:ascii="Arial" w:hAnsi="Arial" w:cs="Arial"/>
          <w:sz w:val="20"/>
          <w:szCs w:val="20"/>
        </w:rPr>
        <w:t>senza limiti di cittadinanza, studenti dei corsi di dottorato di ricerca o iscritti a scuola di specializzazione nonché al titolare di dottorato di ricerca, ovvero di titolo</w:t>
      </w:r>
      <w:r w:rsidR="00AE44D3" w:rsidRPr="001124C2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universitario ritenuto equivalente. Per partecipare al bando, il candidato</w:t>
      </w:r>
      <w:r w:rsidR="00AE44D3" w:rsidRPr="001124C2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non deve avere ancora compiuto 32 anni.</w:t>
      </w:r>
    </w:p>
    <w:p w14:paraId="6D54274F" w14:textId="07E3F2AE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L’equivalenza è stabilita, anche riguardo ai titoli conseguiti all’estero e ai soli fini dell’assegnazione della</w:t>
      </w:r>
      <w:r w:rsidR="001124C2" w:rsidRPr="001124C2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borsa di studio, dalla Commissione esaminatrice.</w:t>
      </w:r>
    </w:p>
    <w:bookmarkEnd w:id="4"/>
    <w:p w14:paraId="61064D43" w14:textId="77777777" w:rsidR="00315069" w:rsidRDefault="00315069" w:rsidP="00E10A3E">
      <w:pPr>
        <w:rPr>
          <w:rFonts w:ascii="Arial" w:hAnsi="Arial" w:cs="Arial"/>
          <w:b/>
          <w:sz w:val="20"/>
          <w:szCs w:val="20"/>
        </w:rPr>
      </w:pPr>
    </w:p>
    <w:p w14:paraId="5075038D" w14:textId="053518D5" w:rsidR="00E10A3E" w:rsidRPr="00BE0D7E" w:rsidRDefault="00E10A3E" w:rsidP="00E10A3E">
      <w:pPr>
        <w:rPr>
          <w:rFonts w:ascii="Arial" w:hAnsi="Arial" w:cs="Arial"/>
          <w:b/>
          <w:sz w:val="20"/>
          <w:szCs w:val="20"/>
        </w:rPr>
      </w:pPr>
      <w:r w:rsidRPr="00BE0D7E">
        <w:rPr>
          <w:rFonts w:ascii="Arial" w:hAnsi="Arial" w:cs="Arial"/>
          <w:b/>
          <w:sz w:val="20"/>
          <w:szCs w:val="20"/>
        </w:rPr>
        <w:t>ART.3</w:t>
      </w:r>
    </w:p>
    <w:p w14:paraId="341609D2" w14:textId="0578DF46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La selezione avviene</w:t>
      </w:r>
      <w:r w:rsidR="0018064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 xml:space="preserve">per soli titoli. </w:t>
      </w:r>
    </w:p>
    <w:p w14:paraId="6E2D0B76" w14:textId="43FD403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La valutazione della Commissione è determinata, ai fini della definizione del punteggio globale nel modo</w:t>
      </w:r>
      <w:r w:rsidR="001124C2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seguente:</w:t>
      </w:r>
    </w:p>
    <w:p w14:paraId="14A16286" w14:textId="5F8F8860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b/>
          <w:sz w:val="20"/>
          <w:szCs w:val="20"/>
        </w:rPr>
        <w:t>Borsa senior</w:t>
      </w:r>
      <w:r w:rsidRPr="001124C2">
        <w:rPr>
          <w:rFonts w:ascii="Arial" w:hAnsi="Arial" w:cs="Arial"/>
          <w:sz w:val="20"/>
          <w:szCs w:val="20"/>
        </w:rPr>
        <w:t xml:space="preserve">: </w:t>
      </w:r>
      <w:r w:rsidR="00CB29CB">
        <w:rPr>
          <w:rFonts w:ascii="Arial" w:hAnsi="Arial" w:cs="Arial"/>
          <w:sz w:val="20"/>
          <w:szCs w:val="20"/>
        </w:rPr>
        <w:t>totale punti attribuibili 40</w:t>
      </w:r>
      <w:r w:rsidR="000A3F40">
        <w:rPr>
          <w:rFonts w:ascii="Arial" w:hAnsi="Arial" w:cs="Arial"/>
          <w:sz w:val="20"/>
          <w:szCs w:val="20"/>
        </w:rPr>
        <w:t xml:space="preserve"> </w:t>
      </w:r>
    </w:p>
    <w:p w14:paraId="4AAFBF36" w14:textId="2DE0DEC1" w:rsidR="00E10A3E" w:rsidRPr="00CB29CB" w:rsidRDefault="00E10A3E" w:rsidP="00E10A3E">
      <w:pPr>
        <w:rPr>
          <w:rFonts w:ascii="Arial" w:hAnsi="Arial" w:cs="Arial"/>
          <w:sz w:val="20"/>
          <w:szCs w:val="20"/>
        </w:rPr>
      </w:pPr>
      <w:r w:rsidRPr="00CB29CB">
        <w:rPr>
          <w:rFonts w:ascii="Arial" w:hAnsi="Arial" w:cs="Arial"/>
          <w:sz w:val="20"/>
          <w:szCs w:val="20"/>
        </w:rPr>
        <w:t>• Fino a 5 punti per il voto di laurea magistrale, specialistica, ciclo unico, percorso unitario, vecchio</w:t>
      </w:r>
      <w:r w:rsidR="001124C2" w:rsidRPr="00CB29CB">
        <w:rPr>
          <w:rFonts w:ascii="Arial" w:hAnsi="Arial" w:cs="Arial"/>
          <w:sz w:val="20"/>
          <w:szCs w:val="20"/>
        </w:rPr>
        <w:t xml:space="preserve"> </w:t>
      </w:r>
      <w:r w:rsidRPr="00CB29CB">
        <w:rPr>
          <w:rFonts w:ascii="Arial" w:hAnsi="Arial" w:cs="Arial"/>
          <w:sz w:val="20"/>
          <w:szCs w:val="20"/>
        </w:rPr>
        <w:t>ordinamento, da rapportare fino a un massimo di 110/110, se espresso diversamente;</w:t>
      </w:r>
    </w:p>
    <w:p w14:paraId="3C670BB8" w14:textId="2B0505EE" w:rsidR="00E10A3E" w:rsidRPr="00CB29CB" w:rsidRDefault="00E10A3E" w:rsidP="00E10A3E">
      <w:pPr>
        <w:rPr>
          <w:rFonts w:ascii="Arial" w:hAnsi="Arial" w:cs="Arial"/>
          <w:sz w:val="20"/>
          <w:szCs w:val="20"/>
        </w:rPr>
      </w:pPr>
      <w:r w:rsidRPr="00CB29CB">
        <w:rPr>
          <w:rFonts w:ascii="Arial" w:hAnsi="Arial" w:cs="Arial"/>
          <w:sz w:val="20"/>
          <w:szCs w:val="20"/>
        </w:rPr>
        <w:t>• fino a 15 punti per possesso di dottorato di ricerca, ovvero di titolo universitario ritenuto equivalente</w:t>
      </w:r>
      <w:r w:rsidR="001124C2" w:rsidRPr="00CB29CB">
        <w:rPr>
          <w:rFonts w:ascii="Arial" w:hAnsi="Arial" w:cs="Arial"/>
          <w:sz w:val="20"/>
          <w:szCs w:val="20"/>
        </w:rPr>
        <w:t xml:space="preserve"> </w:t>
      </w:r>
      <w:r w:rsidRPr="00CB29CB">
        <w:rPr>
          <w:rFonts w:ascii="Arial" w:hAnsi="Arial" w:cs="Arial"/>
          <w:sz w:val="20"/>
          <w:szCs w:val="20"/>
        </w:rPr>
        <w:t>(diploma di specializzazione) ovvero fino a 5 punti annuali per frequenza di dottorato di ricerca</w:t>
      </w:r>
      <w:r w:rsidR="001124C2" w:rsidRPr="00CB29CB">
        <w:rPr>
          <w:rFonts w:ascii="Arial" w:hAnsi="Arial" w:cs="Arial"/>
          <w:sz w:val="20"/>
          <w:szCs w:val="20"/>
        </w:rPr>
        <w:t xml:space="preserve"> </w:t>
      </w:r>
      <w:r w:rsidRPr="00CB29CB">
        <w:rPr>
          <w:rFonts w:ascii="Arial" w:hAnsi="Arial" w:cs="Arial"/>
          <w:sz w:val="20"/>
          <w:szCs w:val="20"/>
        </w:rPr>
        <w:t>attribuiti in base alla valutazione annuale positiva ottenuta;</w:t>
      </w:r>
    </w:p>
    <w:p w14:paraId="125912C5" w14:textId="2A495B06" w:rsidR="00E10A3E" w:rsidRPr="00CB29CB" w:rsidRDefault="00E10A3E" w:rsidP="00E10A3E">
      <w:pPr>
        <w:rPr>
          <w:rFonts w:ascii="Arial" w:hAnsi="Arial" w:cs="Arial"/>
          <w:sz w:val="20"/>
          <w:szCs w:val="20"/>
        </w:rPr>
      </w:pPr>
      <w:r w:rsidRPr="00CB29CB">
        <w:rPr>
          <w:rFonts w:ascii="Arial" w:hAnsi="Arial" w:cs="Arial"/>
          <w:sz w:val="20"/>
          <w:szCs w:val="20"/>
        </w:rPr>
        <w:t>• fino a 10 punti per eventuali ulteriori titoli (a titolo esemplificativo ma non esaustivo si considerano i</w:t>
      </w:r>
      <w:r w:rsidR="001124C2" w:rsidRPr="00CB29CB">
        <w:rPr>
          <w:rFonts w:ascii="Arial" w:hAnsi="Arial" w:cs="Arial"/>
          <w:sz w:val="20"/>
          <w:szCs w:val="20"/>
        </w:rPr>
        <w:t xml:space="preserve"> </w:t>
      </w:r>
      <w:r w:rsidRPr="00CB29CB">
        <w:rPr>
          <w:rFonts w:ascii="Arial" w:hAnsi="Arial" w:cs="Arial"/>
          <w:sz w:val="20"/>
          <w:szCs w:val="20"/>
        </w:rPr>
        <w:t xml:space="preserve">seguenti: attestati di frequenza di corsi di perfezionamento post </w:t>
      </w:r>
      <w:proofErr w:type="spellStart"/>
      <w:r w:rsidRPr="00CB29CB">
        <w:rPr>
          <w:rFonts w:ascii="Arial" w:hAnsi="Arial" w:cs="Arial"/>
          <w:sz w:val="20"/>
          <w:szCs w:val="20"/>
        </w:rPr>
        <w:t>lauream</w:t>
      </w:r>
      <w:proofErr w:type="spellEnd"/>
      <w:r w:rsidRPr="00CB29CB">
        <w:rPr>
          <w:rFonts w:ascii="Arial" w:hAnsi="Arial" w:cs="Arial"/>
          <w:sz w:val="20"/>
          <w:szCs w:val="20"/>
        </w:rPr>
        <w:t>, attività di formazione</w:t>
      </w:r>
      <w:r w:rsidR="001124C2" w:rsidRPr="00CB29CB">
        <w:rPr>
          <w:rFonts w:ascii="Arial" w:hAnsi="Arial" w:cs="Arial"/>
          <w:sz w:val="20"/>
          <w:szCs w:val="20"/>
        </w:rPr>
        <w:t xml:space="preserve"> </w:t>
      </w:r>
      <w:r w:rsidRPr="00CB29CB">
        <w:rPr>
          <w:rFonts w:ascii="Arial" w:hAnsi="Arial" w:cs="Arial"/>
          <w:sz w:val="20"/>
          <w:szCs w:val="20"/>
        </w:rPr>
        <w:t>conseguite in Italia o all’estero, master di primo livello, master di secondo livello, attestati di frequenza</w:t>
      </w:r>
      <w:r w:rsidR="001124C2" w:rsidRPr="00CB29CB">
        <w:rPr>
          <w:rFonts w:ascii="Arial" w:hAnsi="Arial" w:cs="Arial"/>
          <w:sz w:val="20"/>
          <w:szCs w:val="20"/>
        </w:rPr>
        <w:t xml:space="preserve"> </w:t>
      </w:r>
      <w:r w:rsidRPr="00CB29CB">
        <w:rPr>
          <w:rFonts w:ascii="Arial" w:hAnsi="Arial" w:cs="Arial"/>
          <w:sz w:val="20"/>
          <w:szCs w:val="20"/>
        </w:rPr>
        <w:t>e di conseguimento di corsi di alta formazione, corsi di formazione, altri titoli collegati allo</w:t>
      </w:r>
      <w:r w:rsidR="001124C2" w:rsidRPr="00CB29CB">
        <w:rPr>
          <w:rFonts w:ascii="Arial" w:hAnsi="Arial" w:cs="Arial"/>
          <w:sz w:val="20"/>
          <w:szCs w:val="20"/>
        </w:rPr>
        <w:t xml:space="preserve"> </w:t>
      </w:r>
      <w:r w:rsidRPr="00CB29CB">
        <w:rPr>
          <w:rFonts w:ascii="Arial" w:hAnsi="Arial" w:cs="Arial"/>
          <w:sz w:val="20"/>
          <w:szCs w:val="20"/>
        </w:rPr>
        <w:t>svolgimento di documentata attività di ricerca presso soggetti pubblici e privati, sia in Italia che</w:t>
      </w:r>
      <w:r w:rsidR="001124C2" w:rsidRPr="00CB29CB">
        <w:rPr>
          <w:rFonts w:ascii="Arial" w:hAnsi="Arial" w:cs="Arial"/>
          <w:sz w:val="20"/>
          <w:szCs w:val="20"/>
        </w:rPr>
        <w:t xml:space="preserve"> </w:t>
      </w:r>
      <w:r w:rsidRPr="00CB29CB">
        <w:rPr>
          <w:rFonts w:ascii="Arial" w:hAnsi="Arial" w:cs="Arial"/>
          <w:sz w:val="20"/>
          <w:szCs w:val="20"/>
        </w:rPr>
        <w:t>all’estero);</w:t>
      </w:r>
    </w:p>
    <w:p w14:paraId="5CB4CA90" w14:textId="6D4C48EE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CB29CB">
        <w:rPr>
          <w:rFonts w:ascii="Arial" w:hAnsi="Arial" w:cs="Arial"/>
          <w:sz w:val="20"/>
          <w:szCs w:val="20"/>
        </w:rPr>
        <w:t>• fino a 10 punti per pubblicazioni scientifiche tenendo in considerazione i seguenti criteri:</w:t>
      </w:r>
      <w:r w:rsidR="002127A6" w:rsidRPr="00CB29CB">
        <w:rPr>
          <w:rFonts w:ascii="Arial" w:hAnsi="Arial" w:cs="Arial"/>
          <w:sz w:val="20"/>
          <w:szCs w:val="20"/>
        </w:rPr>
        <w:t xml:space="preserve">                             </w:t>
      </w:r>
      <w:r w:rsidRPr="00CB29CB">
        <w:rPr>
          <w:rFonts w:ascii="Arial" w:hAnsi="Arial" w:cs="Arial"/>
          <w:sz w:val="20"/>
          <w:szCs w:val="20"/>
        </w:rPr>
        <w:t>a) originalità,</w:t>
      </w:r>
      <w:r w:rsidRPr="001124C2">
        <w:rPr>
          <w:rFonts w:ascii="Arial" w:hAnsi="Arial" w:cs="Arial"/>
          <w:sz w:val="20"/>
          <w:szCs w:val="20"/>
        </w:rPr>
        <w:t xml:space="preserve"> innovatività della produzione scientifica e rigore metodologico;</w:t>
      </w:r>
      <w:r w:rsidR="002127A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1124C2">
        <w:rPr>
          <w:rFonts w:ascii="Arial" w:hAnsi="Arial" w:cs="Arial"/>
          <w:sz w:val="20"/>
          <w:szCs w:val="20"/>
        </w:rPr>
        <w:t>b) congruenza dell’attività del candidato con le tematiche indicate nell’avviso di selezione;</w:t>
      </w:r>
      <w:r w:rsidR="002127A6">
        <w:rPr>
          <w:rFonts w:ascii="Arial" w:hAnsi="Arial" w:cs="Arial"/>
          <w:sz w:val="20"/>
          <w:szCs w:val="20"/>
        </w:rPr>
        <w:t xml:space="preserve">                            </w:t>
      </w:r>
      <w:r w:rsidRPr="001124C2">
        <w:rPr>
          <w:rFonts w:ascii="Arial" w:hAnsi="Arial" w:cs="Arial"/>
          <w:sz w:val="20"/>
          <w:szCs w:val="20"/>
        </w:rPr>
        <w:t>c) rilevanza scientifica della collocazione editoriale delle pubblicazioni e loro diffusione all’interno della</w:t>
      </w:r>
      <w:r w:rsidR="002127A6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comunità scientifica;</w:t>
      </w:r>
    </w:p>
    <w:p w14:paraId="5DDCF94F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Il giudizio di merito della Commissione è insindacabile.</w:t>
      </w:r>
    </w:p>
    <w:p w14:paraId="74210AE1" w14:textId="2D3BC922" w:rsidR="00E10A3E" w:rsidRPr="002127A6" w:rsidRDefault="00E10A3E" w:rsidP="00E10A3E">
      <w:pPr>
        <w:rPr>
          <w:rFonts w:ascii="Arial" w:hAnsi="Arial" w:cs="Arial"/>
          <w:color w:val="FF0000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Gli esiti della valutazione dei titoli</w:t>
      </w:r>
      <w:r w:rsidR="0018064A">
        <w:rPr>
          <w:rFonts w:ascii="Arial" w:hAnsi="Arial" w:cs="Arial"/>
          <w:color w:val="FF0000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devono essere pubblicati</w:t>
      </w:r>
      <w:r w:rsidR="0018064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sul sito web del Dipartimento e sul sito dell’Ateneo</w:t>
      </w:r>
      <w:r w:rsidR="00AE44D3" w:rsidRPr="001124C2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‘Amministrazione Trasparente’.</w:t>
      </w:r>
    </w:p>
    <w:p w14:paraId="231E7BD2" w14:textId="77777777" w:rsidR="00315069" w:rsidRDefault="00315069" w:rsidP="00E10A3E">
      <w:pPr>
        <w:rPr>
          <w:rFonts w:ascii="Arial" w:hAnsi="Arial" w:cs="Arial"/>
          <w:b/>
          <w:sz w:val="20"/>
          <w:szCs w:val="20"/>
        </w:rPr>
      </w:pPr>
    </w:p>
    <w:p w14:paraId="122828B3" w14:textId="49CEF1C9" w:rsidR="00E10A3E" w:rsidRPr="00BE0D7E" w:rsidRDefault="00E10A3E" w:rsidP="00E10A3E">
      <w:pPr>
        <w:rPr>
          <w:rFonts w:ascii="Arial" w:hAnsi="Arial" w:cs="Arial"/>
          <w:b/>
          <w:sz w:val="20"/>
          <w:szCs w:val="20"/>
        </w:rPr>
      </w:pPr>
      <w:r w:rsidRPr="00BE0D7E">
        <w:rPr>
          <w:rFonts w:ascii="Arial" w:hAnsi="Arial" w:cs="Arial"/>
          <w:b/>
          <w:sz w:val="20"/>
          <w:szCs w:val="20"/>
        </w:rPr>
        <w:t>ART.4</w:t>
      </w:r>
    </w:p>
    <w:p w14:paraId="15389EFF" w14:textId="3ED3358A" w:rsidR="00E10A3E" w:rsidRPr="001034AA" w:rsidRDefault="00E10A3E" w:rsidP="00E10A3E">
      <w:pPr>
        <w:rPr>
          <w:rFonts w:ascii="Arial" w:hAnsi="Arial" w:cs="Arial"/>
          <w:color w:val="FF0000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L’importo della borsa di studio per attività di ricerca ammonta a €</w:t>
      </w:r>
      <w:r w:rsidR="00AE44D3" w:rsidRPr="001124C2">
        <w:rPr>
          <w:rFonts w:ascii="Arial" w:hAnsi="Arial" w:cs="Arial"/>
          <w:sz w:val="20"/>
          <w:szCs w:val="20"/>
        </w:rPr>
        <w:t xml:space="preserve"> 18.000</w:t>
      </w:r>
      <w:r w:rsidR="002127A6" w:rsidRPr="007D3951">
        <w:rPr>
          <w:rFonts w:ascii="Arial" w:hAnsi="Arial" w:cs="Arial"/>
          <w:sz w:val="20"/>
          <w:szCs w:val="20"/>
        </w:rPr>
        <w:t>,00 (diciottomila/00)</w:t>
      </w:r>
      <w:r w:rsidR="00AE44D3" w:rsidRPr="007D3951">
        <w:rPr>
          <w:rFonts w:ascii="Arial" w:hAnsi="Arial" w:cs="Arial"/>
          <w:sz w:val="20"/>
          <w:szCs w:val="20"/>
        </w:rPr>
        <w:t xml:space="preserve"> </w:t>
      </w:r>
      <w:r w:rsidR="001034AA" w:rsidRPr="007D3951">
        <w:rPr>
          <w:rFonts w:ascii="Arial" w:hAnsi="Arial" w:cs="Arial"/>
          <w:sz w:val="20"/>
          <w:szCs w:val="20"/>
        </w:rPr>
        <w:t>al lordo</w:t>
      </w:r>
      <w:r w:rsidR="007D3951" w:rsidRPr="007D3951">
        <w:rPr>
          <w:rFonts w:ascii="Arial" w:hAnsi="Arial" w:cs="Arial"/>
          <w:sz w:val="20"/>
          <w:szCs w:val="20"/>
        </w:rPr>
        <w:t xml:space="preserve"> dell’eventuale</w:t>
      </w:r>
      <w:r w:rsidR="007D3951" w:rsidRPr="007D3951">
        <w:t xml:space="preserve"> </w:t>
      </w:r>
      <w:r w:rsidR="007D3951" w:rsidRPr="007D3951">
        <w:rPr>
          <w:rFonts w:ascii="Arial" w:hAnsi="Arial" w:cs="Arial"/>
          <w:sz w:val="20"/>
          <w:szCs w:val="20"/>
        </w:rPr>
        <w:t>polizza per gli infortuni e la responsabilità civile verso terzi qualora il borsista sia privo di analoga copertura</w:t>
      </w:r>
      <w:r w:rsidR="001034AA" w:rsidRPr="007D3951">
        <w:rPr>
          <w:rFonts w:ascii="Arial" w:hAnsi="Arial" w:cs="Arial"/>
          <w:sz w:val="20"/>
          <w:szCs w:val="20"/>
        </w:rPr>
        <w:t>,</w:t>
      </w:r>
      <w:r w:rsidRPr="007D3951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ed è erogato dal</w:t>
      </w:r>
      <w:r w:rsidR="002127A6">
        <w:rPr>
          <w:rFonts w:ascii="Arial" w:hAnsi="Arial" w:cs="Arial"/>
          <w:sz w:val="20"/>
          <w:szCs w:val="20"/>
        </w:rPr>
        <w:t xml:space="preserve"> </w:t>
      </w:r>
      <w:r w:rsidR="002127A6" w:rsidRPr="007D3951">
        <w:rPr>
          <w:rFonts w:ascii="Arial" w:hAnsi="Arial" w:cs="Arial"/>
          <w:sz w:val="20"/>
          <w:szCs w:val="20"/>
        </w:rPr>
        <w:t>Dipartimento di Studi Giuridici, Filosofici ed Economici</w:t>
      </w:r>
      <w:r w:rsidR="00AE44D3" w:rsidRPr="007D3951">
        <w:rPr>
          <w:rFonts w:ascii="Arial" w:hAnsi="Arial" w:cs="Arial"/>
          <w:sz w:val="20"/>
          <w:szCs w:val="20"/>
        </w:rPr>
        <w:t xml:space="preserve"> </w:t>
      </w:r>
      <w:r w:rsidRPr="007D3951">
        <w:rPr>
          <w:rFonts w:ascii="Arial" w:hAnsi="Arial" w:cs="Arial"/>
          <w:sz w:val="20"/>
          <w:szCs w:val="20"/>
        </w:rPr>
        <w:t>in n</w:t>
      </w:r>
      <w:r w:rsidR="00AE44D3" w:rsidRPr="007D3951">
        <w:rPr>
          <w:rFonts w:ascii="Arial" w:hAnsi="Arial" w:cs="Arial"/>
          <w:sz w:val="20"/>
          <w:szCs w:val="20"/>
        </w:rPr>
        <w:t xml:space="preserve">. 12 </w:t>
      </w:r>
      <w:r w:rsidR="002127A6" w:rsidRPr="007D3951">
        <w:rPr>
          <w:rFonts w:ascii="Arial" w:hAnsi="Arial" w:cs="Arial"/>
          <w:sz w:val="20"/>
          <w:szCs w:val="20"/>
        </w:rPr>
        <w:t xml:space="preserve">(dodici) </w:t>
      </w:r>
      <w:r w:rsidRPr="007D3951">
        <w:rPr>
          <w:rFonts w:ascii="Arial" w:hAnsi="Arial" w:cs="Arial"/>
          <w:sz w:val="20"/>
          <w:szCs w:val="20"/>
        </w:rPr>
        <w:t>tranche</w:t>
      </w:r>
      <w:r w:rsidR="001034AA" w:rsidRPr="007D3951">
        <w:rPr>
          <w:rFonts w:ascii="Arial" w:hAnsi="Arial" w:cs="Arial"/>
          <w:sz w:val="20"/>
          <w:szCs w:val="20"/>
        </w:rPr>
        <w:t xml:space="preserve"> a cadenza mensile, a valere dalla firma del contratto.</w:t>
      </w:r>
    </w:p>
    <w:p w14:paraId="63E7A542" w14:textId="77777777" w:rsidR="00315069" w:rsidRDefault="00315069" w:rsidP="00E10A3E">
      <w:pPr>
        <w:rPr>
          <w:rFonts w:ascii="Arial" w:hAnsi="Arial" w:cs="Arial"/>
          <w:b/>
          <w:sz w:val="20"/>
          <w:szCs w:val="20"/>
        </w:rPr>
      </w:pPr>
    </w:p>
    <w:p w14:paraId="3838513D" w14:textId="6380EBEC" w:rsidR="00E10A3E" w:rsidRPr="00BE0D7E" w:rsidRDefault="00E10A3E" w:rsidP="00E10A3E">
      <w:pPr>
        <w:rPr>
          <w:rFonts w:ascii="Arial" w:hAnsi="Arial" w:cs="Arial"/>
          <w:b/>
          <w:sz w:val="20"/>
          <w:szCs w:val="20"/>
        </w:rPr>
      </w:pPr>
      <w:r w:rsidRPr="00BE0D7E">
        <w:rPr>
          <w:rFonts w:ascii="Arial" w:hAnsi="Arial" w:cs="Arial"/>
          <w:b/>
          <w:sz w:val="20"/>
          <w:szCs w:val="20"/>
        </w:rPr>
        <w:t>ART.5</w:t>
      </w:r>
    </w:p>
    <w:p w14:paraId="6A27EF3C" w14:textId="6ED9601E" w:rsidR="00710407" w:rsidRPr="00710407" w:rsidRDefault="00E10A3E" w:rsidP="00710407">
      <w:pPr>
        <w:rPr>
          <w:rFonts w:ascii="Arial" w:hAnsi="Arial" w:cs="Arial"/>
          <w:sz w:val="20"/>
          <w:szCs w:val="20"/>
        </w:rPr>
      </w:pPr>
      <w:r w:rsidRPr="0018064A">
        <w:rPr>
          <w:rFonts w:ascii="Arial" w:hAnsi="Arial" w:cs="Arial"/>
          <w:sz w:val="20"/>
          <w:szCs w:val="20"/>
        </w:rPr>
        <w:t>Le domande di partecipazione alla selezione, firmate dagli aspiranti, devono essere consegnate a mano</w:t>
      </w:r>
      <w:r w:rsidR="0018064A" w:rsidRPr="0018064A">
        <w:rPr>
          <w:rFonts w:ascii="Arial" w:hAnsi="Arial" w:cs="Arial"/>
          <w:sz w:val="20"/>
          <w:szCs w:val="20"/>
        </w:rPr>
        <w:t xml:space="preserve"> </w:t>
      </w:r>
      <w:r w:rsidRPr="0018064A">
        <w:rPr>
          <w:rFonts w:ascii="Arial" w:hAnsi="Arial" w:cs="Arial"/>
          <w:sz w:val="20"/>
          <w:szCs w:val="20"/>
        </w:rPr>
        <w:t xml:space="preserve">presso gli uffici amministrativi del </w:t>
      </w:r>
      <w:r w:rsidR="002127A6" w:rsidRPr="0018064A">
        <w:rPr>
          <w:rFonts w:ascii="Arial" w:hAnsi="Arial" w:cs="Arial"/>
          <w:sz w:val="20"/>
          <w:szCs w:val="20"/>
        </w:rPr>
        <w:t xml:space="preserve">Dipartimento di Studi Giuridici, Filosofici ed Economici siti al terzo piano della Facoltà di Giurisprudenza, </w:t>
      </w:r>
      <w:r w:rsidR="00EE7A67" w:rsidRPr="0018064A">
        <w:rPr>
          <w:rFonts w:ascii="Arial" w:hAnsi="Arial" w:cs="Arial"/>
          <w:sz w:val="20"/>
          <w:szCs w:val="20"/>
        </w:rPr>
        <w:t>presso l’Istituto di Diritto Penale, Procedura Penale e Criminologia</w:t>
      </w:r>
      <w:r w:rsidR="0018064A" w:rsidRPr="0018064A">
        <w:rPr>
          <w:rFonts w:ascii="Arial" w:hAnsi="Arial" w:cs="Arial"/>
          <w:sz w:val="20"/>
          <w:szCs w:val="20"/>
        </w:rPr>
        <w:t>, nella Sala Rocco</w:t>
      </w:r>
      <w:r w:rsidR="000A3F40">
        <w:rPr>
          <w:rFonts w:ascii="Arial" w:hAnsi="Arial" w:cs="Arial"/>
          <w:sz w:val="20"/>
          <w:szCs w:val="20"/>
        </w:rPr>
        <w:t xml:space="preserve">, </w:t>
      </w:r>
      <w:r w:rsidR="000A3F40" w:rsidRPr="000F37C1">
        <w:rPr>
          <w:rFonts w:ascii="Arial" w:hAnsi="Arial" w:cs="Arial"/>
          <w:sz w:val="20"/>
          <w:szCs w:val="20"/>
        </w:rPr>
        <w:t xml:space="preserve">dal lunedì al venerdì dalle ore 9.00 alle ore 13.00, </w:t>
      </w:r>
      <w:r w:rsidRPr="000F37C1">
        <w:rPr>
          <w:rFonts w:ascii="Arial" w:hAnsi="Arial" w:cs="Arial"/>
          <w:sz w:val="20"/>
          <w:szCs w:val="20"/>
        </w:rPr>
        <w:t>o</w:t>
      </w:r>
      <w:r w:rsidRPr="0018064A">
        <w:rPr>
          <w:rFonts w:ascii="Arial" w:hAnsi="Arial" w:cs="Arial"/>
          <w:sz w:val="20"/>
          <w:szCs w:val="20"/>
        </w:rPr>
        <w:t xml:space="preserve"> fatte pervenire al seguente indirizzo</w:t>
      </w:r>
      <w:r w:rsidR="002127A6" w:rsidRPr="0018064A">
        <w:rPr>
          <w:rFonts w:ascii="Arial" w:hAnsi="Arial" w:cs="Arial"/>
          <w:sz w:val="20"/>
          <w:szCs w:val="20"/>
        </w:rPr>
        <w:t xml:space="preserve"> </w:t>
      </w:r>
      <w:r w:rsidRPr="0018064A">
        <w:rPr>
          <w:rFonts w:ascii="Arial" w:hAnsi="Arial" w:cs="Arial"/>
          <w:sz w:val="20"/>
          <w:szCs w:val="20"/>
        </w:rPr>
        <w:t xml:space="preserve">di </w:t>
      </w:r>
      <w:r w:rsidRPr="0018064A">
        <w:rPr>
          <w:rFonts w:ascii="Arial" w:hAnsi="Arial" w:cs="Arial"/>
          <w:sz w:val="20"/>
          <w:szCs w:val="20"/>
        </w:rPr>
        <w:lastRenderedPageBreak/>
        <w:t>posta elettronica</w:t>
      </w:r>
      <w:r w:rsidR="00DF6D16">
        <w:rPr>
          <w:rFonts w:ascii="Arial" w:hAnsi="Arial" w:cs="Arial"/>
          <w:sz w:val="20"/>
          <w:szCs w:val="20"/>
        </w:rPr>
        <w:t xml:space="preserve"> certificata</w:t>
      </w:r>
      <w:r w:rsidRPr="0018064A">
        <w:rPr>
          <w:rFonts w:ascii="Arial" w:hAnsi="Arial" w:cs="Arial"/>
          <w:sz w:val="20"/>
          <w:szCs w:val="20"/>
        </w:rPr>
        <w:t xml:space="preserve"> del Dipartimento stesso</w:t>
      </w:r>
      <w:r w:rsidR="002127A6" w:rsidRPr="0018064A">
        <w:rPr>
          <w:rFonts w:ascii="Arial" w:hAnsi="Arial" w:cs="Arial"/>
          <w:sz w:val="20"/>
          <w:szCs w:val="20"/>
        </w:rPr>
        <w:t>: digef@</w:t>
      </w:r>
      <w:r w:rsidR="00DF6D16">
        <w:rPr>
          <w:rFonts w:ascii="Arial" w:hAnsi="Arial" w:cs="Arial"/>
          <w:sz w:val="20"/>
          <w:szCs w:val="20"/>
        </w:rPr>
        <w:t>cert.</w:t>
      </w:r>
      <w:r w:rsidR="002127A6" w:rsidRPr="0018064A">
        <w:rPr>
          <w:rFonts w:ascii="Arial" w:hAnsi="Arial" w:cs="Arial"/>
          <w:sz w:val="20"/>
          <w:szCs w:val="20"/>
        </w:rPr>
        <w:t>uniroma</w:t>
      </w:r>
      <w:r w:rsidR="0018064A" w:rsidRPr="0018064A">
        <w:rPr>
          <w:rFonts w:ascii="Arial" w:hAnsi="Arial" w:cs="Arial"/>
          <w:sz w:val="20"/>
          <w:szCs w:val="20"/>
        </w:rPr>
        <w:t>1.it</w:t>
      </w:r>
      <w:r w:rsidRPr="0018064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 xml:space="preserve">entro e non oltre il </w:t>
      </w:r>
      <w:r w:rsidR="00CB29CB">
        <w:rPr>
          <w:rFonts w:ascii="Arial" w:hAnsi="Arial" w:cs="Arial"/>
          <w:sz w:val="20"/>
          <w:szCs w:val="20"/>
        </w:rPr>
        <w:t>trentesimo giorno successivo alla pubblicazione del bando; qualora il termine dovesse coincidere con un giorno festivo</w:t>
      </w:r>
      <w:r w:rsidR="00CB29CB" w:rsidRPr="00710407">
        <w:rPr>
          <w:rFonts w:ascii="Arial" w:hAnsi="Arial" w:cs="Arial"/>
          <w:sz w:val="20"/>
          <w:szCs w:val="20"/>
        </w:rPr>
        <w:t>,</w:t>
      </w:r>
      <w:r w:rsidR="000878CC">
        <w:rPr>
          <w:rFonts w:ascii="Arial" w:hAnsi="Arial" w:cs="Arial"/>
          <w:sz w:val="20"/>
          <w:szCs w:val="20"/>
        </w:rPr>
        <w:t xml:space="preserve"> </w:t>
      </w:r>
      <w:r w:rsidR="00710407" w:rsidRPr="00710407">
        <w:rPr>
          <w:rFonts w:ascii="Arial" w:hAnsi="Arial" w:cs="Arial"/>
          <w:sz w:val="20"/>
          <w:szCs w:val="20"/>
        </w:rPr>
        <w:t xml:space="preserve"> lo stesso </w:t>
      </w:r>
      <w:r w:rsidR="00710407">
        <w:rPr>
          <w:rFonts w:ascii="Arial" w:hAnsi="Arial" w:cs="Arial"/>
          <w:sz w:val="20"/>
          <w:szCs w:val="20"/>
        </w:rPr>
        <w:t xml:space="preserve">è </w:t>
      </w:r>
      <w:r w:rsidR="00710407" w:rsidRPr="00710407">
        <w:rPr>
          <w:rFonts w:ascii="Arial" w:hAnsi="Arial" w:cs="Arial"/>
          <w:sz w:val="20"/>
          <w:szCs w:val="20"/>
        </w:rPr>
        <w:t>prorogato al primo giorno successivo non festivo.</w:t>
      </w:r>
    </w:p>
    <w:p w14:paraId="74254CED" w14:textId="1E37270D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Nella domanda, corredata della copia di un documento di riconoscimento in corso di validità, ciascun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candidato deve dichiarare, sotto la propria responsabilità, ai sensi del D.P.R. 445/2000:</w:t>
      </w:r>
    </w:p>
    <w:p w14:paraId="75EC82D8" w14:textId="77777777" w:rsidR="00EE7A67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• cognome e nome;</w:t>
      </w:r>
    </w:p>
    <w:p w14:paraId="1B92D44B" w14:textId="351EB402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• data e luogo di nascita;</w:t>
      </w:r>
    </w:p>
    <w:p w14:paraId="6AE70AF9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• codice fiscale;</w:t>
      </w:r>
    </w:p>
    <w:p w14:paraId="3C9CE878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• residenza;</w:t>
      </w:r>
    </w:p>
    <w:p w14:paraId="6A8F20BA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• cittadinanza;</w:t>
      </w:r>
    </w:p>
    <w:p w14:paraId="0FE7774F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• indirizzo di posta elettronica scelto per l’invio di tutte le comunicazioni inerenti la procedura di</w:t>
      </w:r>
    </w:p>
    <w:p w14:paraId="3DD8CF37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selezione;</w:t>
      </w:r>
    </w:p>
    <w:p w14:paraId="41924FB1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• i titoli accademici conseguiti – specificando la data, il voto e le istituzioni che li hanno conferiti.</w:t>
      </w:r>
    </w:p>
    <w:p w14:paraId="3F7D38A6" w14:textId="070887BA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 xml:space="preserve">Alla domanda </w:t>
      </w:r>
      <w:r w:rsidR="0018064A">
        <w:rPr>
          <w:rFonts w:ascii="Arial" w:hAnsi="Arial" w:cs="Arial"/>
          <w:sz w:val="20"/>
          <w:szCs w:val="20"/>
        </w:rPr>
        <w:t>possono</w:t>
      </w:r>
      <w:r w:rsidRPr="001124C2">
        <w:rPr>
          <w:rFonts w:ascii="Arial" w:hAnsi="Arial" w:cs="Arial"/>
          <w:sz w:val="20"/>
          <w:szCs w:val="20"/>
        </w:rPr>
        <w:t xml:space="preserve"> essere allegati </w:t>
      </w:r>
      <w:r w:rsidR="0018064A">
        <w:rPr>
          <w:rFonts w:ascii="Arial" w:hAnsi="Arial" w:cs="Arial"/>
          <w:sz w:val="20"/>
          <w:szCs w:val="20"/>
        </w:rPr>
        <w:t>altri docum</w:t>
      </w:r>
      <w:r w:rsidRPr="001124C2">
        <w:rPr>
          <w:rFonts w:ascii="Arial" w:hAnsi="Arial" w:cs="Arial"/>
          <w:sz w:val="20"/>
          <w:szCs w:val="20"/>
        </w:rPr>
        <w:t>enti</w:t>
      </w:r>
      <w:r w:rsidR="0018064A">
        <w:rPr>
          <w:rFonts w:ascii="Arial" w:hAnsi="Arial" w:cs="Arial"/>
          <w:sz w:val="20"/>
          <w:szCs w:val="20"/>
        </w:rPr>
        <w:t xml:space="preserve">, </w:t>
      </w:r>
      <w:r w:rsidRPr="001124C2">
        <w:rPr>
          <w:rFonts w:ascii="Arial" w:hAnsi="Arial" w:cs="Arial"/>
          <w:sz w:val="20"/>
          <w:szCs w:val="20"/>
        </w:rPr>
        <w:t>diversi da qualsiasi atto</w:t>
      </w:r>
      <w:r w:rsidR="00EE7A67">
        <w:rPr>
          <w:rFonts w:ascii="Arial" w:hAnsi="Arial" w:cs="Arial"/>
          <w:sz w:val="20"/>
          <w:szCs w:val="20"/>
        </w:rPr>
        <w:t xml:space="preserve"> a</w:t>
      </w:r>
      <w:r w:rsidRPr="001124C2">
        <w:rPr>
          <w:rFonts w:ascii="Arial" w:hAnsi="Arial" w:cs="Arial"/>
          <w:sz w:val="20"/>
          <w:szCs w:val="20"/>
        </w:rPr>
        <w:t>utocertificabile</w:t>
      </w:r>
      <w:r w:rsidR="0018064A">
        <w:rPr>
          <w:rFonts w:ascii="Arial" w:hAnsi="Arial" w:cs="Arial"/>
          <w:sz w:val="20"/>
          <w:szCs w:val="20"/>
        </w:rPr>
        <w:t>.</w:t>
      </w:r>
    </w:p>
    <w:p w14:paraId="44F2FBBF" w14:textId="77777777" w:rsidR="000F37C1" w:rsidRDefault="000F37C1" w:rsidP="00E10A3E">
      <w:pPr>
        <w:rPr>
          <w:rFonts w:ascii="Arial" w:hAnsi="Arial" w:cs="Arial"/>
          <w:b/>
          <w:sz w:val="20"/>
          <w:szCs w:val="20"/>
        </w:rPr>
      </w:pPr>
    </w:p>
    <w:p w14:paraId="41F31EE2" w14:textId="20785F76" w:rsidR="00E10A3E" w:rsidRPr="00BE0D7E" w:rsidRDefault="00E10A3E" w:rsidP="00E10A3E">
      <w:pPr>
        <w:rPr>
          <w:rFonts w:ascii="Arial" w:hAnsi="Arial" w:cs="Arial"/>
          <w:b/>
          <w:sz w:val="20"/>
          <w:szCs w:val="20"/>
        </w:rPr>
      </w:pPr>
      <w:r w:rsidRPr="00BE0D7E">
        <w:rPr>
          <w:rFonts w:ascii="Arial" w:hAnsi="Arial" w:cs="Arial"/>
          <w:b/>
          <w:sz w:val="20"/>
          <w:szCs w:val="20"/>
        </w:rPr>
        <w:t>ART.6</w:t>
      </w:r>
    </w:p>
    <w:p w14:paraId="6745C0CA" w14:textId="4AFFA9A6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La borsa di studio per attività di ricerca è assegnata a seguito di procedimento di selezione effettuato da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apposita Commissione esaminatrice nominata dal Direttore del Dipartiment</w:t>
      </w:r>
      <w:r w:rsidR="00460DF0">
        <w:rPr>
          <w:rFonts w:ascii="Arial" w:hAnsi="Arial" w:cs="Arial"/>
          <w:sz w:val="20"/>
          <w:szCs w:val="20"/>
        </w:rPr>
        <w:t xml:space="preserve">o, </w:t>
      </w:r>
      <w:r w:rsidRPr="001124C2">
        <w:rPr>
          <w:rFonts w:ascii="Arial" w:hAnsi="Arial" w:cs="Arial"/>
          <w:sz w:val="20"/>
          <w:szCs w:val="20"/>
        </w:rPr>
        <w:t>nel rispetto di quanto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previsto dall’art. 7 del Regolamento.</w:t>
      </w:r>
    </w:p>
    <w:p w14:paraId="76C5FF52" w14:textId="6531DE99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Gli Atti vengono approvati con provvedimento del Direttore del Dipartimento. A seguito poi della verifica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 xml:space="preserve">della regolarità degli aspetti amministrativi da parte del Responsabile del Procedimento, gli </w:t>
      </w:r>
      <w:r w:rsidR="00EE7A67">
        <w:rPr>
          <w:rFonts w:ascii="Arial" w:hAnsi="Arial" w:cs="Arial"/>
          <w:sz w:val="20"/>
          <w:szCs w:val="20"/>
        </w:rPr>
        <w:t>a</w:t>
      </w:r>
      <w:r w:rsidRPr="001124C2">
        <w:rPr>
          <w:rFonts w:ascii="Arial" w:hAnsi="Arial" w:cs="Arial"/>
          <w:sz w:val="20"/>
          <w:szCs w:val="20"/>
        </w:rPr>
        <w:t>tti vengono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pubblicati sul sito dell’Ateneo “Amministrazione Trasparente, firmati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dal Direttore del Dipartimento e validati dal Responsabile amministrativo Delegato per quanto attiene la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copertura contabile</w:t>
      </w:r>
      <w:r w:rsidR="00EE7A67">
        <w:rPr>
          <w:rFonts w:ascii="Arial" w:hAnsi="Arial" w:cs="Arial"/>
          <w:sz w:val="20"/>
          <w:szCs w:val="20"/>
        </w:rPr>
        <w:t>.</w:t>
      </w:r>
    </w:p>
    <w:p w14:paraId="649FF60E" w14:textId="43A6CAB5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Il Direttore del Dipartimento</w:t>
      </w:r>
      <w:r w:rsidR="0018064A">
        <w:rPr>
          <w:rFonts w:ascii="Arial" w:hAnsi="Arial" w:cs="Arial"/>
          <w:color w:val="FF0000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trasmette al candidato vincitore comunicazione per via telematica. In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tale comunicazione è indicata la data di decorrenza della borsa e confermata la relativa durata.</w:t>
      </w:r>
    </w:p>
    <w:p w14:paraId="3E634D93" w14:textId="11E6E66F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Entro 7 giorni dalla data di ricevimento della comunicazione con la quale si dà notizia dell’attribuzione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della borsa di studio per attività di ricerca, l’assegnatario deve far pervenire, pena decadenza, al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Dipartimento</w:t>
      </w:r>
      <w:r w:rsidR="0018064A">
        <w:rPr>
          <w:rFonts w:ascii="Arial" w:hAnsi="Arial" w:cs="Arial"/>
          <w:color w:val="FF0000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 xml:space="preserve">la dichiarazione di accettazione. </w:t>
      </w:r>
    </w:p>
    <w:p w14:paraId="5942348D" w14:textId="66E3439F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In caso di rinuncia da parte del vincitore o di mancata assegnazione entro il termine stabilito, la borsa di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studio per attività di ricerca viene assegnata al candidato che segue nella graduatoria predisposta dalla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Commissione.</w:t>
      </w:r>
    </w:p>
    <w:p w14:paraId="6CC24446" w14:textId="77777777" w:rsidR="000F37C1" w:rsidRDefault="000F37C1" w:rsidP="00E10A3E">
      <w:pPr>
        <w:rPr>
          <w:rFonts w:ascii="Arial" w:hAnsi="Arial" w:cs="Arial"/>
          <w:b/>
          <w:sz w:val="20"/>
          <w:szCs w:val="20"/>
        </w:rPr>
      </w:pPr>
    </w:p>
    <w:p w14:paraId="5BE6F8D6" w14:textId="38B0ABF9" w:rsidR="00E10A3E" w:rsidRPr="00BE0D7E" w:rsidRDefault="00E10A3E" w:rsidP="00E10A3E">
      <w:pPr>
        <w:rPr>
          <w:rFonts w:ascii="Arial" w:hAnsi="Arial" w:cs="Arial"/>
          <w:b/>
          <w:sz w:val="20"/>
          <w:szCs w:val="20"/>
        </w:rPr>
      </w:pPr>
      <w:r w:rsidRPr="00BE0D7E">
        <w:rPr>
          <w:rFonts w:ascii="Arial" w:hAnsi="Arial" w:cs="Arial"/>
          <w:b/>
          <w:sz w:val="20"/>
          <w:szCs w:val="20"/>
        </w:rPr>
        <w:t>ART.7</w:t>
      </w:r>
    </w:p>
    <w:p w14:paraId="5DB141B1" w14:textId="2AFAF2AA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La Commissione, all’esito della procedura di selezione di cui all’art.6 del Regolamento, formula una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graduatoria indicando gli idonei in ordine di merito. La borsa di studio per attività di ricerca è assegnata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al candidato che abbia conseguito il maggior punteggio. In caso di parità di punteggio la borsa di studio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per attività di ricerca è attribuita al candidato più giovane di età.</w:t>
      </w:r>
    </w:p>
    <w:p w14:paraId="74321EA1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Il giudizio di merito della Commissione è insindacabile.</w:t>
      </w:r>
    </w:p>
    <w:p w14:paraId="33735124" w14:textId="1E24CF65" w:rsidR="00BE0D7E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La borsa che, per la rinuncia del vincitore o per mancata assegnazione resta disponibile, è attribuita al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successivo idoneo secondo l’ordine della graduatoria di merito.</w:t>
      </w:r>
    </w:p>
    <w:p w14:paraId="79C37EF1" w14:textId="77777777" w:rsidR="000F37C1" w:rsidRDefault="000F37C1" w:rsidP="00E10A3E">
      <w:pPr>
        <w:rPr>
          <w:rFonts w:ascii="Arial" w:hAnsi="Arial" w:cs="Arial"/>
          <w:b/>
          <w:sz w:val="20"/>
          <w:szCs w:val="20"/>
        </w:rPr>
      </w:pPr>
    </w:p>
    <w:p w14:paraId="3820A5DC" w14:textId="77777777" w:rsidR="000F37C1" w:rsidRDefault="000F37C1" w:rsidP="00E10A3E">
      <w:pPr>
        <w:rPr>
          <w:rFonts w:ascii="Arial" w:hAnsi="Arial" w:cs="Arial"/>
          <w:b/>
          <w:sz w:val="20"/>
          <w:szCs w:val="20"/>
        </w:rPr>
      </w:pPr>
    </w:p>
    <w:p w14:paraId="3FDA37D0" w14:textId="5BE9EC72" w:rsidR="00E10A3E" w:rsidRPr="00BE0D7E" w:rsidRDefault="00E10A3E" w:rsidP="00E10A3E">
      <w:pPr>
        <w:rPr>
          <w:rFonts w:ascii="Arial" w:hAnsi="Arial" w:cs="Arial"/>
          <w:b/>
          <w:sz w:val="20"/>
          <w:szCs w:val="20"/>
        </w:rPr>
      </w:pPr>
      <w:r w:rsidRPr="00BE0D7E">
        <w:rPr>
          <w:rFonts w:ascii="Arial" w:hAnsi="Arial" w:cs="Arial"/>
          <w:b/>
          <w:sz w:val="20"/>
          <w:szCs w:val="20"/>
        </w:rPr>
        <w:lastRenderedPageBreak/>
        <w:t>ART.8</w:t>
      </w:r>
    </w:p>
    <w:p w14:paraId="319BECEC" w14:textId="5E035B16" w:rsidR="00E10A3E" w:rsidRPr="00EE7A67" w:rsidRDefault="00E10A3E" w:rsidP="00E10A3E">
      <w:pPr>
        <w:rPr>
          <w:rFonts w:ascii="Arial" w:hAnsi="Arial" w:cs="Arial"/>
          <w:color w:val="FF0000"/>
          <w:sz w:val="20"/>
          <w:szCs w:val="20"/>
        </w:rPr>
      </w:pPr>
      <w:bookmarkStart w:id="5" w:name="_Hlk535325044"/>
      <w:r w:rsidRPr="001124C2">
        <w:rPr>
          <w:rFonts w:ascii="Arial" w:hAnsi="Arial" w:cs="Arial"/>
          <w:sz w:val="20"/>
          <w:szCs w:val="20"/>
        </w:rPr>
        <w:t>L’assegnatario ha l’obbligo di</w:t>
      </w:r>
      <w:r w:rsidR="007F2AC5">
        <w:rPr>
          <w:rFonts w:ascii="Arial" w:hAnsi="Arial" w:cs="Arial"/>
          <w:sz w:val="20"/>
          <w:szCs w:val="20"/>
        </w:rPr>
        <w:t xml:space="preserve"> </w:t>
      </w:r>
      <w:r w:rsidR="00315069">
        <w:rPr>
          <w:rFonts w:ascii="Arial" w:hAnsi="Arial" w:cs="Arial"/>
          <w:sz w:val="20"/>
          <w:szCs w:val="20"/>
        </w:rPr>
        <w:t>p</w:t>
      </w:r>
      <w:r w:rsidR="00315069" w:rsidRPr="00315069">
        <w:rPr>
          <w:rFonts w:ascii="Arial" w:hAnsi="Arial" w:cs="Arial"/>
          <w:sz w:val="20"/>
          <w:szCs w:val="20"/>
        </w:rPr>
        <w:t>artecipare inizialmente alle attività di formazione presso le sedi ministeriali e accademiche, svolgere la propria attività di ricerca secondo le date, le ore e le sedi che saranno comunicate dal Responsabile scientifico, partecipare alle attività per il completamento del progetto di ricerca secondo le direttive del Responsabile scientifico</w:t>
      </w:r>
      <w:r w:rsidR="000A3F40">
        <w:rPr>
          <w:rFonts w:ascii="Arial" w:hAnsi="Arial" w:cs="Arial"/>
          <w:sz w:val="20"/>
          <w:szCs w:val="20"/>
        </w:rPr>
        <w:t>.</w:t>
      </w:r>
    </w:p>
    <w:bookmarkEnd w:id="5"/>
    <w:p w14:paraId="45F25D2C" w14:textId="4DA4FC44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I borsisti hanno diritto di accedere alle strutture di ricerca cui sono assegnati e di usufruire di tutti i servizi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a disposizione dei ricercatori e dei docenti secondo la normativa vigente nella struttura.</w:t>
      </w:r>
    </w:p>
    <w:p w14:paraId="11DF57DA" w14:textId="7DA8A8BE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I borsisti sono tenuti ad osservare le norme regolamentari e di sicurezza in vigore presso la struttura cui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sono assegnati, nonché il codice etico di Ateneo.</w:t>
      </w:r>
    </w:p>
    <w:p w14:paraId="74B6C8BC" w14:textId="6CC78260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Al termine del periodo di fruizione della borsa gli assegnatari sono tenuti a redigere una relazione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scientifica sull’attività svolta, da presentare, unitamente alla valutazione del Responsabile Scientifico, al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Direttore del Dipartimento.</w:t>
      </w:r>
    </w:p>
    <w:p w14:paraId="6399DABB" w14:textId="357C43A3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Nel caso in cui i requisiti soggettivi vengano meno nel periodo della percezione della borsa, l’erogazione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della stessa è immediatamente interrotta, con apposito provvedimento di revoca.</w:t>
      </w:r>
    </w:p>
    <w:p w14:paraId="20691765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La borsa è incompatibile con:</w:t>
      </w:r>
    </w:p>
    <w:p w14:paraId="7AB340E6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• altre borse a qualsiasi titolo conferite, ad eccezione di quelle concesse da Istituzioni nazionali e</w:t>
      </w:r>
    </w:p>
    <w:p w14:paraId="49CDB522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straniere utili ad integrare, con soggiorni all’estero, l’attività di ricerca del borsista;</w:t>
      </w:r>
    </w:p>
    <w:p w14:paraId="73AAC3AC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• la frequenza di corsi di specializzazione medica, in Italia e all’estero;</w:t>
      </w:r>
    </w:p>
    <w:p w14:paraId="79219405" w14:textId="7777777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• assegni di ricerca;</w:t>
      </w:r>
    </w:p>
    <w:p w14:paraId="62321988" w14:textId="0B3A5669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• rapporti di lavoro subordinato anche a tempo determinato, fatta salva la possibilità che il borsista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venga collocato in aspettativa senza assegni; attività di lavoro autonomo, anche parasubordinato,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fatta salva l’ipotesi di cui al comma seguente.</w:t>
      </w:r>
    </w:p>
    <w:p w14:paraId="1D050CFB" w14:textId="36FBDD5F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• I borsisti possono svolgere attività di lavoro autonomo non esercitato abitualmente, previa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comunicazione scritta al Responsabile scientifico e a condizione che non comporti conflitto di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interessi con la specifica attività svolta dal borsista e non rechi pregiudizio all’Università in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relazione alle attività svolte.</w:t>
      </w:r>
    </w:p>
    <w:p w14:paraId="1DFFFFE3" w14:textId="0C8A8D1D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Non possono partecipare a procedure di assegnazione delle borse di ricerca coloro che abbiano un grado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di parentela o di affinità, fino al quarto grado, con il responsabile scientifico della borsa di ricerca, con un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professore o ricercatore afferente al Dipartimento o alla struttura sede dell’attività della borsa di ricerca,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ovvero con il Rettore, il Direttore Generale o un componente del Consiglio di Amministrazione</w:t>
      </w:r>
      <w:r w:rsidR="00EE7A67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dell’Università.</w:t>
      </w:r>
    </w:p>
    <w:p w14:paraId="3D752918" w14:textId="22F98C33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La borsa di studio per attività di ricerca non configura in alcun modo un rapporto di lavoro subordinato e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 xml:space="preserve">non dà luogo a diritti in ordine all’accesso ai ruoli delle Università. </w:t>
      </w:r>
    </w:p>
    <w:p w14:paraId="0C9B37C9" w14:textId="77777777" w:rsidR="000F37C1" w:rsidRDefault="000F37C1" w:rsidP="00E10A3E">
      <w:pPr>
        <w:rPr>
          <w:rFonts w:ascii="Arial" w:hAnsi="Arial" w:cs="Arial"/>
          <w:b/>
          <w:sz w:val="20"/>
          <w:szCs w:val="20"/>
        </w:rPr>
      </w:pPr>
    </w:p>
    <w:p w14:paraId="52B665A5" w14:textId="5787B798" w:rsidR="00E10A3E" w:rsidRPr="00BE0D7E" w:rsidRDefault="00E10A3E" w:rsidP="00E10A3E">
      <w:pPr>
        <w:rPr>
          <w:rFonts w:ascii="Arial" w:hAnsi="Arial" w:cs="Arial"/>
          <w:b/>
          <w:sz w:val="20"/>
          <w:szCs w:val="20"/>
        </w:rPr>
      </w:pPr>
      <w:r w:rsidRPr="00BE0D7E">
        <w:rPr>
          <w:rFonts w:ascii="Arial" w:hAnsi="Arial" w:cs="Arial"/>
          <w:b/>
          <w:sz w:val="20"/>
          <w:szCs w:val="20"/>
        </w:rPr>
        <w:t>ART.9</w:t>
      </w:r>
    </w:p>
    <w:p w14:paraId="7C866BD6" w14:textId="75CBEA78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Il Dipartimento provvede, limitatamente al periodo di validità della borsa di studio per attività di ricerca e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 xml:space="preserve">qualora il borsista sia privo di analoga copertura, alla stipula di una </w:t>
      </w:r>
      <w:bookmarkStart w:id="6" w:name="_Hlk534886943"/>
      <w:r w:rsidRPr="001124C2">
        <w:rPr>
          <w:rFonts w:ascii="Arial" w:hAnsi="Arial" w:cs="Arial"/>
          <w:sz w:val="20"/>
          <w:szCs w:val="20"/>
        </w:rPr>
        <w:t>polizza per gli infortuni e la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responsabilità civile verso terzi</w:t>
      </w:r>
      <w:bookmarkEnd w:id="6"/>
      <w:r w:rsidRPr="001124C2">
        <w:rPr>
          <w:rFonts w:ascii="Arial" w:hAnsi="Arial" w:cs="Arial"/>
          <w:sz w:val="20"/>
          <w:szCs w:val="20"/>
        </w:rPr>
        <w:t>, da far gravare sui finanziamenti derivanti dal progetto di ricerca o dalla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="00B12ACA" w:rsidRPr="008028C3">
        <w:rPr>
          <w:rFonts w:ascii="Arial" w:hAnsi="Arial" w:cs="Arial"/>
          <w:color w:val="000000" w:themeColor="text1"/>
          <w:sz w:val="20"/>
          <w:szCs w:val="20"/>
        </w:rPr>
        <w:t>C</w:t>
      </w:r>
      <w:r w:rsidRPr="001124C2">
        <w:rPr>
          <w:rFonts w:ascii="Arial" w:hAnsi="Arial" w:cs="Arial"/>
          <w:sz w:val="20"/>
          <w:szCs w:val="20"/>
        </w:rPr>
        <w:t>onvenzione.</w:t>
      </w:r>
    </w:p>
    <w:p w14:paraId="36F64315" w14:textId="77777777" w:rsidR="000F37C1" w:rsidRDefault="000F37C1" w:rsidP="00E10A3E">
      <w:pPr>
        <w:rPr>
          <w:rFonts w:ascii="Arial" w:hAnsi="Arial" w:cs="Arial"/>
          <w:b/>
          <w:sz w:val="20"/>
          <w:szCs w:val="20"/>
        </w:rPr>
      </w:pPr>
    </w:p>
    <w:p w14:paraId="4BE3F943" w14:textId="443EC41C" w:rsidR="00E10A3E" w:rsidRPr="00BE0D7E" w:rsidRDefault="00E10A3E" w:rsidP="00E10A3E">
      <w:pPr>
        <w:rPr>
          <w:rFonts w:ascii="Arial" w:hAnsi="Arial" w:cs="Arial"/>
          <w:b/>
          <w:sz w:val="20"/>
          <w:szCs w:val="20"/>
        </w:rPr>
      </w:pPr>
      <w:r w:rsidRPr="00BE0D7E">
        <w:rPr>
          <w:rFonts w:ascii="Arial" w:hAnsi="Arial" w:cs="Arial"/>
          <w:b/>
          <w:sz w:val="20"/>
          <w:szCs w:val="20"/>
        </w:rPr>
        <w:t>ART.10</w:t>
      </w:r>
    </w:p>
    <w:p w14:paraId="78F364A1" w14:textId="274780A3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Le borse di studio per attività di ricerca sono esenti dall’imposta sui redditi delle persone fisiche come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confermato dalla risoluzione n. 120/E del 22.11.2010 dell’Agenzia delle Entrate – Direzione Centrale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Normativa – e non danno luogo a trattamenti previdenziali né valutazioni ai fini di carriere giuridiche ed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economiche, né a riconoscimenti automatici ai fini previdenziali.</w:t>
      </w:r>
    </w:p>
    <w:p w14:paraId="15C2547A" w14:textId="77777777" w:rsidR="00315069" w:rsidRDefault="00315069" w:rsidP="00E10A3E">
      <w:pPr>
        <w:rPr>
          <w:rFonts w:ascii="Arial" w:hAnsi="Arial" w:cs="Arial"/>
          <w:b/>
          <w:sz w:val="20"/>
          <w:szCs w:val="20"/>
        </w:rPr>
      </w:pPr>
    </w:p>
    <w:p w14:paraId="2C686E66" w14:textId="04965187" w:rsidR="00E10A3E" w:rsidRPr="00BE0D7E" w:rsidRDefault="00E10A3E" w:rsidP="00E10A3E">
      <w:pPr>
        <w:rPr>
          <w:rFonts w:ascii="Arial" w:hAnsi="Arial" w:cs="Arial"/>
          <w:b/>
          <w:sz w:val="20"/>
          <w:szCs w:val="20"/>
        </w:rPr>
      </w:pPr>
      <w:r w:rsidRPr="00BE0D7E">
        <w:rPr>
          <w:rFonts w:ascii="Arial" w:hAnsi="Arial" w:cs="Arial"/>
          <w:b/>
          <w:sz w:val="20"/>
          <w:szCs w:val="20"/>
        </w:rPr>
        <w:lastRenderedPageBreak/>
        <w:t>ART.11</w:t>
      </w:r>
    </w:p>
    <w:p w14:paraId="27F5F9E7" w14:textId="1E4352BB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I dati personali forniti con la richiesta di partecipazione al concorso sono trattati nel rispetto delle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disposizioni previste dalla vigente normativa in materia.</w:t>
      </w:r>
    </w:p>
    <w:p w14:paraId="4B4EC5B9" w14:textId="72D73441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Tali dati sono trattati, anche in forma automatizzata, per le finalità istituzionali di Sapienza Università di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Roma e, in particolare, per tutti gli adempimenti connessi all’esecuzione del bando di concorso. Il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conferimento di tali dati è obbligatorio ai fini della valutazione dei requisiti di partecipazione, pena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l’esclusione dal concorso. L’eventuale rifiuto di fornire i dati comporta la mancata fruizione del beneficio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economico previsto dal presente regolamento. In relazione al trattamento dei dati, gli interessati possono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esercitare i diritti garantiti dalla vigente legislazione.</w:t>
      </w:r>
    </w:p>
    <w:p w14:paraId="3FA02C49" w14:textId="2968B13A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La pubblicazione della graduatoria avviene nel rispetto della tutela della riservatezza e protezione dei dati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personali.</w:t>
      </w:r>
    </w:p>
    <w:p w14:paraId="5C2BC8A9" w14:textId="22A0A2D7" w:rsidR="00E10A3E" w:rsidRPr="001124C2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>Titolare del trattamento dei dati è Sapienza Università di Roma in persona del suo legale rappresentante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pro tempore domiciliato per la carica presso la sede dell’Università. Responsabile del trattamento dei dati</w:t>
      </w:r>
      <w:r w:rsidR="00B12ACA">
        <w:rPr>
          <w:rFonts w:ascii="Arial" w:hAnsi="Arial" w:cs="Arial"/>
          <w:sz w:val="20"/>
          <w:szCs w:val="20"/>
        </w:rPr>
        <w:t xml:space="preserve"> </w:t>
      </w:r>
      <w:r w:rsidRPr="001124C2">
        <w:rPr>
          <w:rFonts w:ascii="Arial" w:hAnsi="Arial" w:cs="Arial"/>
          <w:sz w:val="20"/>
          <w:szCs w:val="20"/>
        </w:rPr>
        <w:t>è il Direttore del Dipartimento.</w:t>
      </w:r>
    </w:p>
    <w:p w14:paraId="4C5FB794" w14:textId="77777777" w:rsidR="00315069" w:rsidRDefault="00315069" w:rsidP="00E10A3E">
      <w:pPr>
        <w:rPr>
          <w:rFonts w:ascii="Arial" w:hAnsi="Arial" w:cs="Arial"/>
          <w:b/>
          <w:sz w:val="20"/>
          <w:szCs w:val="20"/>
        </w:rPr>
      </w:pPr>
    </w:p>
    <w:p w14:paraId="16BDF5FB" w14:textId="5B2F9B25" w:rsidR="00E10A3E" w:rsidRPr="00BE0D7E" w:rsidRDefault="00E10A3E" w:rsidP="00E10A3E">
      <w:pPr>
        <w:rPr>
          <w:rFonts w:ascii="Arial" w:hAnsi="Arial" w:cs="Arial"/>
          <w:b/>
          <w:sz w:val="20"/>
          <w:szCs w:val="20"/>
        </w:rPr>
      </w:pPr>
      <w:r w:rsidRPr="00BE0D7E">
        <w:rPr>
          <w:rFonts w:ascii="Arial" w:hAnsi="Arial" w:cs="Arial"/>
          <w:b/>
          <w:sz w:val="20"/>
          <w:szCs w:val="20"/>
        </w:rPr>
        <w:t>ART.12</w:t>
      </w:r>
    </w:p>
    <w:p w14:paraId="5CB77F80" w14:textId="6597B1E8" w:rsidR="00E10A3E" w:rsidRDefault="00E10A3E" w:rsidP="00E10A3E">
      <w:pPr>
        <w:rPr>
          <w:rFonts w:ascii="Arial" w:hAnsi="Arial" w:cs="Arial"/>
          <w:sz w:val="20"/>
          <w:szCs w:val="20"/>
        </w:rPr>
      </w:pPr>
      <w:r w:rsidRPr="001124C2">
        <w:rPr>
          <w:rFonts w:ascii="Arial" w:hAnsi="Arial" w:cs="Arial"/>
          <w:sz w:val="20"/>
          <w:szCs w:val="20"/>
        </w:rPr>
        <w:t xml:space="preserve">Il responsabile del procedimento, ai sensi degli artt. 4 e ss. della legge 7 agosto 1990, n.241, è </w:t>
      </w:r>
      <w:r w:rsidR="00315069">
        <w:rPr>
          <w:rFonts w:ascii="Arial" w:hAnsi="Arial" w:cs="Arial"/>
          <w:sz w:val="20"/>
          <w:szCs w:val="20"/>
        </w:rPr>
        <w:t>la dott.ssa Chiara Tortora</w:t>
      </w:r>
      <w:r w:rsidR="006E63D3">
        <w:rPr>
          <w:rFonts w:ascii="Arial" w:hAnsi="Arial" w:cs="Arial"/>
          <w:sz w:val="20"/>
          <w:szCs w:val="20"/>
        </w:rPr>
        <w:t xml:space="preserve"> </w:t>
      </w:r>
      <w:r w:rsidR="006E63D3" w:rsidRPr="000F37C1">
        <w:rPr>
          <w:rFonts w:ascii="Arial" w:hAnsi="Arial" w:cs="Arial"/>
          <w:sz w:val="20"/>
          <w:szCs w:val="20"/>
        </w:rPr>
        <w:t>(</w:t>
      </w:r>
      <w:hyperlink r:id="rId6" w:history="1">
        <w:r w:rsidR="006E63D3" w:rsidRPr="000F37C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chiara.tortora@uniroma1.it</w:t>
        </w:r>
      </w:hyperlink>
      <w:r w:rsidR="006E63D3" w:rsidRPr="000F37C1">
        <w:rPr>
          <w:rFonts w:ascii="Arial" w:hAnsi="Arial" w:cs="Arial"/>
          <w:sz w:val="20"/>
          <w:szCs w:val="20"/>
        </w:rPr>
        <w:t>), tel. 0649910277</w:t>
      </w:r>
      <w:r w:rsidR="00315069" w:rsidRPr="000F37C1">
        <w:rPr>
          <w:rFonts w:ascii="Arial" w:hAnsi="Arial" w:cs="Arial"/>
          <w:sz w:val="20"/>
          <w:szCs w:val="20"/>
        </w:rPr>
        <w:t>.</w:t>
      </w:r>
    </w:p>
    <w:p w14:paraId="3C996C5C" w14:textId="77777777" w:rsidR="00932FB2" w:rsidRPr="00160B19" w:rsidRDefault="00932FB2" w:rsidP="00932FB2">
      <w:pPr>
        <w:ind w:right="-1"/>
        <w:jc w:val="both"/>
        <w:rPr>
          <w:rFonts w:ascii="Arial" w:hAnsi="Arial" w:cs="Arial"/>
          <w:sz w:val="20"/>
          <w:szCs w:val="20"/>
        </w:rPr>
      </w:pPr>
      <w:r w:rsidRPr="00160B19">
        <w:rPr>
          <w:rFonts w:ascii="Arial" w:hAnsi="Arial" w:cs="Arial"/>
          <w:sz w:val="20"/>
        </w:rPr>
        <w:t>Roma, lì 31 gennaio 2019</w:t>
      </w:r>
    </w:p>
    <w:p w14:paraId="64DECE1A" w14:textId="77777777" w:rsidR="00932FB2" w:rsidRDefault="00932FB2" w:rsidP="00932FB2">
      <w:pPr>
        <w:ind w:right="-1"/>
        <w:jc w:val="both"/>
        <w:rPr>
          <w:rFonts w:ascii="Arial" w:hAnsi="Arial" w:cs="Arial"/>
          <w:sz w:val="20"/>
          <w:szCs w:val="20"/>
        </w:rPr>
      </w:pPr>
      <w:r w:rsidRPr="007B2AA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959CA0" w14:textId="77777777" w:rsidR="00932FB2" w:rsidRPr="008E06DE" w:rsidRDefault="00932FB2" w:rsidP="00932FB2">
      <w:pPr>
        <w:ind w:left="4248" w:right="-1" w:firstLine="708"/>
        <w:jc w:val="both"/>
        <w:rPr>
          <w:rFonts w:ascii="Arial" w:hAnsi="Arial" w:cs="Arial"/>
          <w:sz w:val="20"/>
          <w:szCs w:val="20"/>
        </w:rPr>
      </w:pPr>
      <w:r w:rsidRPr="008E06DE">
        <w:rPr>
          <w:rFonts w:ascii="Arial" w:hAnsi="Arial" w:cs="Arial"/>
          <w:sz w:val="20"/>
          <w:szCs w:val="20"/>
        </w:rPr>
        <w:t>F.to</w:t>
      </w:r>
    </w:p>
    <w:p w14:paraId="50A69684" w14:textId="77777777" w:rsidR="00932FB2" w:rsidRPr="008E06DE" w:rsidRDefault="00932FB2" w:rsidP="00932FB2">
      <w:pPr>
        <w:ind w:left="4248" w:right="-285" w:firstLine="708"/>
        <w:jc w:val="both"/>
        <w:rPr>
          <w:rFonts w:ascii="Arial" w:hAnsi="Arial" w:cs="Arial"/>
          <w:sz w:val="20"/>
          <w:szCs w:val="20"/>
        </w:rPr>
      </w:pPr>
      <w:r w:rsidRPr="008E06DE">
        <w:rPr>
          <w:rFonts w:ascii="Arial" w:hAnsi="Arial" w:cs="Arial"/>
          <w:sz w:val="20"/>
          <w:szCs w:val="20"/>
        </w:rPr>
        <w:t>IL DIRETTORE DEL DIPARTIMENTO</w:t>
      </w:r>
    </w:p>
    <w:p w14:paraId="21E9317A" w14:textId="77777777" w:rsidR="00932FB2" w:rsidRPr="008E06DE" w:rsidRDefault="00932FB2" w:rsidP="00932FB2">
      <w:pPr>
        <w:ind w:left="4248" w:right="-285" w:firstLine="708"/>
        <w:jc w:val="both"/>
        <w:rPr>
          <w:rFonts w:ascii="Arial" w:hAnsi="Arial" w:cs="Arial"/>
          <w:sz w:val="20"/>
          <w:szCs w:val="20"/>
        </w:rPr>
      </w:pPr>
      <w:r w:rsidRPr="008E06DE">
        <w:rPr>
          <w:rFonts w:ascii="Arial" w:hAnsi="Arial" w:cs="Arial"/>
          <w:sz w:val="20"/>
          <w:szCs w:val="20"/>
        </w:rPr>
        <w:t xml:space="preserve">              Prof.ssa Valeria De </w:t>
      </w:r>
      <w:proofErr w:type="spellStart"/>
      <w:r w:rsidRPr="008E06DE">
        <w:rPr>
          <w:rFonts w:ascii="Arial" w:hAnsi="Arial" w:cs="Arial"/>
          <w:sz w:val="20"/>
          <w:szCs w:val="20"/>
        </w:rPr>
        <w:t>Bonis</w:t>
      </w:r>
      <w:proofErr w:type="spellEnd"/>
    </w:p>
    <w:p w14:paraId="6AB60074" w14:textId="77777777" w:rsidR="00932FB2" w:rsidRPr="007B2AA6" w:rsidRDefault="00932FB2" w:rsidP="00932FB2">
      <w:pPr>
        <w:ind w:left="4248" w:right="-285" w:firstLine="708"/>
        <w:jc w:val="both"/>
        <w:rPr>
          <w:rFonts w:ascii="Arial" w:hAnsi="Arial" w:cs="Arial"/>
          <w:sz w:val="20"/>
          <w:szCs w:val="20"/>
        </w:rPr>
      </w:pPr>
    </w:p>
    <w:p w14:paraId="633C626B" w14:textId="77777777" w:rsidR="00932FB2" w:rsidRDefault="00932FB2" w:rsidP="00932FB2">
      <w:pPr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F.to </w:t>
      </w:r>
    </w:p>
    <w:p w14:paraId="1E987B83" w14:textId="77777777" w:rsidR="00932FB2" w:rsidRPr="007B2AA6" w:rsidRDefault="00932FB2" w:rsidP="00932FB2">
      <w:pPr>
        <w:ind w:left="4248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7B2AA6">
        <w:rPr>
          <w:rFonts w:ascii="Arial" w:hAnsi="Arial" w:cs="Arial"/>
          <w:sz w:val="20"/>
          <w:szCs w:val="20"/>
        </w:rPr>
        <w:t>IL RESPONSABILE AMMINISTRATIVO DELEGATO</w:t>
      </w:r>
    </w:p>
    <w:p w14:paraId="5AC725DB" w14:textId="77777777" w:rsidR="00932FB2" w:rsidRPr="007B2AA6" w:rsidRDefault="00932FB2" w:rsidP="00932FB2">
      <w:pPr>
        <w:ind w:left="4248" w:right="-285"/>
        <w:jc w:val="both"/>
        <w:rPr>
          <w:rFonts w:ascii="Arial" w:hAnsi="Arial" w:cs="Arial"/>
          <w:sz w:val="20"/>
          <w:szCs w:val="20"/>
        </w:rPr>
      </w:pPr>
      <w:r w:rsidRPr="007B2AA6">
        <w:rPr>
          <w:rFonts w:ascii="Arial" w:hAnsi="Arial" w:cs="Arial"/>
          <w:sz w:val="20"/>
          <w:szCs w:val="20"/>
        </w:rPr>
        <w:tab/>
      </w:r>
      <w:r w:rsidRPr="007B2A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Dott.ssa Loredana Fani</w:t>
      </w:r>
    </w:p>
    <w:p w14:paraId="25043786" w14:textId="77777777" w:rsidR="00932FB2" w:rsidRPr="007B2AA6" w:rsidRDefault="00932FB2" w:rsidP="00932FB2">
      <w:pPr>
        <w:rPr>
          <w:rFonts w:ascii="Arial" w:hAnsi="Arial" w:cs="Arial"/>
        </w:rPr>
      </w:pPr>
      <w:r w:rsidRPr="007B2AA6">
        <w:rPr>
          <w:rFonts w:ascii="Arial" w:hAnsi="Arial" w:cs="Arial"/>
        </w:rPr>
        <w:tab/>
      </w:r>
      <w:r w:rsidRPr="007B2AA6">
        <w:rPr>
          <w:rFonts w:ascii="Arial" w:hAnsi="Arial" w:cs="Arial"/>
        </w:rPr>
        <w:tab/>
      </w:r>
      <w:r w:rsidRPr="007B2AA6">
        <w:rPr>
          <w:rFonts w:ascii="Arial" w:hAnsi="Arial" w:cs="Arial"/>
        </w:rPr>
        <w:tab/>
      </w:r>
      <w:r w:rsidRPr="007B2AA6">
        <w:rPr>
          <w:rFonts w:ascii="Arial" w:hAnsi="Arial" w:cs="Arial"/>
        </w:rPr>
        <w:tab/>
      </w:r>
      <w:r w:rsidRPr="007B2AA6">
        <w:rPr>
          <w:rFonts w:ascii="Arial" w:hAnsi="Arial" w:cs="Arial"/>
        </w:rPr>
        <w:tab/>
      </w:r>
      <w:r w:rsidRPr="007B2AA6">
        <w:rPr>
          <w:rFonts w:ascii="Arial" w:hAnsi="Arial" w:cs="Arial"/>
        </w:rPr>
        <w:tab/>
      </w:r>
      <w:r w:rsidRPr="007B2AA6">
        <w:rPr>
          <w:rFonts w:ascii="Arial" w:hAnsi="Arial" w:cs="Arial"/>
        </w:rPr>
        <w:tab/>
      </w:r>
    </w:p>
    <w:p w14:paraId="4B3F9E1F" w14:textId="41CA4BFC" w:rsidR="00AA5BFC" w:rsidRDefault="00AA5BFC" w:rsidP="00AA5BFC">
      <w:pPr>
        <w:rPr>
          <w:rFonts w:ascii="Arial" w:hAnsi="Arial" w:cs="Arial"/>
          <w:sz w:val="20"/>
          <w:szCs w:val="20"/>
        </w:rPr>
      </w:pPr>
      <w:bookmarkStart w:id="7" w:name="_GoBack"/>
      <w:bookmarkEnd w:id="7"/>
    </w:p>
    <w:sectPr w:rsidR="00AA5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88"/>
    <w:rsid w:val="00062FFC"/>
    <w:rsid w:val="000878CC"/>
    <w:rsid w:val="000A3F40"/>
    <w:rsid w:val="000C7E02"/>
    <w:rsid w:val="000F37C1"/>
    <w:rsid w:val="001034AA"/>
    <w:rsid w:val="001124C2"/>
    <w:rsid w:val="00117E60"/>
    <w:rsid w:val="00172340"/>
    <w:rsid w:val="0018064A"/>
    <w:rsid w:val="001C0588"/>
    <w:rsid w:val="002127A6"/>
    <w:rsid w:val="002C05A0"/>
    <w:rsid w:val="002C451C"/>
    <w:rsid w:val="00315069"/>
    <w:rsid w:val="00397904"/>
    <w:rsid w:val="00460DF0"/>
    <w:rsid w:val="00615A59"/>
    <w:rsid w:val="00657271"/>
    <w:rsid w:val="006C4919"/>
    <w:rsid w:val="006E63D3"/>
    <w:rsid w:val="006F57DA"/>
    <w:rsid w:val="00710407"/>
    <w:rsid w:val="007D3951"/>
    <w:rsid w:val="007F2AC5"/>
    <w:rsid w:val="008028C3"/>
    <w:rsid w:val="008521A1"/>
    <w:rsid w:val="00887410"/>
    <w:rsid w:val="00932FB2"/>
    <w:rsid w:val="009547A8"/>
    <w:rsid w:val="00AA5BFC"/>
    <w:rsid w:val="00AE44D3"/>
    <w:rsid w:val="00B12ACA"/>
    <w:rsid w:val="00B20ECB"/>
    <w:rsid w:val="00BE0D7E"/>
    <w:rsid w:val="00CB29CB"/>
    <w:rsid w:val="00D065ED"/>
    <w:rsid w:val="00D425C8"/>
    <w:rsid w:val="00DF6D16"/>
    <w:rsid w:val="00E10A3E"/>
    <w:rsid w:val="00EE7A67"/>
    <w:rsid w:val="00F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DAE2"/>
  <w15:chartTrackingRefBased/>
  <w15:docId w15:val="{30D548B0-608D-4CE3-882C-60BBC67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24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24C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9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ara.tortora@uniroma1.it" TargetMode="External"/><Relationship Id="rId5" Type="http://schemas.openxmlformats.org/officeDocument/2006/relationships/hyperlink" Target="mailto:digef@cert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B70C-DCBC-409D-8E4A-AECE25D4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La Rocca</dc:creator>
  <cp:keywords/>
  <dc:description/>
  <cp:lastModifiedBy>Chiara Tortora</cp:lastModifiedBy>
  <cp:revision>7</cp:revision>
  <cp:lastPrinted>2019-01-30T10:08:00Z</cp:lastPrinted>
  <dcterms:created xsi:type="dcterms:W3CDTF">2019-01-30T10:03:00Z</dcterms:created>
  <dcterms:modified xsi:type="dcterms:W3CDTF">2019-01-31T15:27:00Z</dcterms:modified>
</cp:coreProperties>
</file>