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3A93" w:rsidRDefault="00B43A93" w:rsidP="00B43A93">
      <w:pPr>
        <w:pStyle w:val="Titolo1"/>
        <w:ind w:left="0" w:firstLine="6"/>
        <w:rPr>
          <w:rFonts w:cs="Times New Roman"/>
        </w:rPr>
      </w:pPr>
      <w:proofErr w:type="spellStart"/>
      <w:r>
        <w:rPr>
          <w:rFonts w:cs="Times New Roman"/>
        </w:rPr>
        <w:t>Prot</w:t>
      </w:r>
      <w:proofErr w:type="spellEnd"/>
      <w:r>
        <w:rPr>
          <w:rFonts w:cs="Times New Roman"/>
        </w:rPr>
        <w:t xml:space="preserve">. n. </w:t>
      </w:r>
      <w:r w:rsidR="009648E8">
        <w:rPr>
          <w:rFonts w:cs="Times New Roman"/>
        </w:rPr>
        <w:t>623</w:t>
      </w:r>
    </w:p>
    <w:p w:rsidR="00BA40E9" w:rsidRDefault="00B43A93" w:rsidP="00B43A93">
      <w:pPr>
        <w:pStyle w:val="Titolo1"/>
        <w:ind w:left="0" w:firstLine="6"/>
        <w:rPr>
          <w:rFonts w:cs="Times New Roman"/>
        </w:rPr>
      </w:pPr>
      <w:r>
        <w:rPr>
          <w:rFonts w:cs="Times New Roman"/>
        </w:rPr>
        <w:t>Repertorio n.</w:t>
      </w:r>
      <w:r w:rsidR="00BA40E9">
        <w:rPr>
          <w:rFonts w:cs="Times New Roman"/>
        </w:rPr>
        <w:t xml:space="preserve"> </w:t>
      </w:r>
      <w:r w:rsidR="009648E8">
        <w:rPr>
          <w:rFonts w:cs="Times New Roman"/>
        </w:rPr>
        <w:t>79/2017</w:t>
      </w:r>
    </w:p>
    <w:p w:rsidR="00BA40E9" w:rsidRDefault="00BA40E9">
      <w:pPr>
        <w:ind w:left="6096"/>
        <w:jc w:val="right"/>
        <w:rPr>
          <w:rFonts w:cs="Times New Roman"/>
          <w:b/>
          <w:bCs/>
        </w:rPr>
      </w:pPr>
    </w:p>
    <w:p w:rsidR="00BA40E9" w:rsidRDefault="00BA40E9">
      <w:pPr>
        <w:jc w:val="center"/>
        <w:rPr>
          <w:rFonts w:cs="Times New Roman"/>
          <w:b/>
          <w:bCs/>
        </w:rPr>
      </w:pPr>
      <w:r>
        <w:rPr>
          <w:rFonts w:cs="Times New Roman"/>
          <w:b/>
          <w:bCs/>
        </w:rPr>
        <w:t xml:space="preserve">IL DIRETTORE </w:t>
      </w:r>
    </w:p>
    <w:p w:rsidR="00BA40E9" w:rsidRDefault="00BA40E9">
      <w:pPr>
        <w:jc w:val="center"/>
        <w:rPr>
          <w:rFonts w:cs="Times New Roman"/>
        </w:rPr>
      </w:pPr>
    </w:p>
    <w:p w:rsidR="00BA40E9" w:rsidRDefault="00BA40E9">
      <w:pPr>
        <w:pStyle w:val="Default"/>
        <w:spacing w:line="240" w:lineRule="auto"/>
        <w:ind w:left="2126" w:hanging="2126"/>
        <w:jc w:val="both"/>
      </w:pPr>
      <w:r>
        <w:t xml:space="preserve">VISTO </w:t>
      </w:r>
      <w:r>
        <w:tab/>
        <w:t>il Regolamento per le attribuzioni delle attività didattiche, approvato dal Senato Accademico nella seduta del 26 novembre 2013 e reso esecutivo con D. R. n. 4205 del 9 dicembre 2013</w:t>
      </w:r>
      <w:r>
        <w:rPr>
          <w:color w:val="0000FF"/>
        </w:rPr>
        <w:t>;</w:t>
      </w:r>
    </w:p>
    <w:p w:rsidR="00BA40E9" w:rsidRDefault="00BA40E9">
      <w:pPr>
        <w:pStyle w:val="Default"/>
        <w:spacing w:after="0" w:line="240" w:lineRule="auto"/>
        <w:ind w:left="2124" w:hanging="2124"/>
        <w:jc w:val="both"/>
      </w:pPr>
      <w:r>
        <w:t>VISTO</w:t>
      </w:r>
      <w:r>
        <w:tab/>
        <w:t>il Regolamento per l’affidamento di incarichi di collaborazione coordinata, consulenza professionale e prestazione occasionale in vigore presso la Sapienza Università di Roma, reso esecutivo con D.D. n</w:t>
      </w:r>
      <w:r w:rsidR="00B43A93">
        <w:t>. 768 del 12 agosto 2008, rettificato con D.D n. 88 del 24 settembre 2008 e modificato con D.D. n. 586 del 6 luglio 2009;</w:t>
      </w:r>
    </w:p>
    <w:p w:rsidR="00BA40E9" w:rsidRDefault="00BA40E9">
      <w:pPr>
        <w:pStyle w:val="Default"/>
        <w:spacing w:after="0" w:line="240" w:lineRule="auto"/>
        <w:ind w:left="2124" w:hanging="2124"/>
        <w:jc w:val="both"/>
      </w:pPr>
    </w:p>
    <w:p w:rsidR="00B43A93" w:rsidRDefault="00BA40E9" w:rsidP="00B43A93">
      <w:pPr>
        <w:pStyle w:val="Default"/>
        <w:spacing w:after="0" w:line="240" w:lineRule="auto"/>
        <w:ind w:left="2124" w:hanging="2124"/>
        <w:jc w:val="both"/>
      </w:pPr>
      <w:r>
        <w:t>VISTO</w:t>
      </w:r>
      <w:r>
        <w:tab/>
      </w:r>
      <w:r w:rsidR="00B43A93" w:rsidRPr="00B43A93">
        <w:t>il Bando pubblico n. 408 del 15 marzo 2017 relativo al conferimento di incarichi di prestazione occasionale per attività di docenza destinata agli studenti ai quali sono stati attribuiti Obblighi Formativi Aggiuntivi (OFA) ai test d’ingresso ai Corsi di laurea in Sociologia e Scienze e Tecniche del Servizio Sociale per l’</w:t>
      </w:r>
      <w:proofErr w:type="spellStart"/>
      <w:r w:rsidR="00B43A93" w:rsidRPr="00B43A93">
        <w:t>a.a</w:t>
      </w:r>
      <w:proofErr w:type="spellEnd"/>
      <w:r w:rsidR="00B43A93" w:rsidRPr="00B43A93">
        <w:t>. 2016/2017;</w:t>
      </w:r>
    </w:p>
    <w:p w:rsidR="00893FE5" w:rsidRPr="00B43A93" w:rsidRDefault="00893FE5" w:rsidP="00B43A93">
      <w:pPr>
        <w:pStyle w:val="Default"/>
        <w:spacing w:after="0" w:line="240" w:lineRule="auto"/>
        <w:ind w:left="2124" w:hanging="2124"/>
        <w:jc w:val="both"/>
      </w:pPr>
    </w:p>
    <w:p w:rsidR="00B43A93" w:rsidRPr="00B43A93" w:rsidRDefault="00893FE5" w:rsidP="00B43A93">
      <w:pPr>
        <w:pStyle w:val="Default"/>
        <w:spacing w:after="0" w:line="240" w:lineRule="auto"/>
        <w:ind w:left="2124" w:hanging="2124"/>
        <w:jc w:val="both"/>
      </w:pPr>
      <w:r>
        <w:t>VISTA</w:t>
      </w:r>
      <w:r w:rsidR="00B43A93" w:rsidRPr="00B43A93">
        <w:tab/>
        <w:t xml:space="preserve">la delibera del Consiglio di Dipartimento di Scienze Sociali ed Economiche del 19 ottobre con cui si autorizza il conferimento degli incarichi di cui al punto precedente; </w:t>
      </w:r>
    </w:p>
    <w:p w:rsidR="00893FE5" w:rsidRDefault="00893FE5">
      <w:pPr>
        <w:ind w:left="2124" w:hanging="2124"/>
        <w:jc w:val="both"/>
        <w:rPr>
          <w:rFonts w:cs="Times New Roman"/>
        </w:rPr>
      </w:pPr>
    </w:p>
    <w:p w:rsidR="00790CB0" w:rsidRDefault="00893FE5">
      <w:pPr>
        <w:ind w:left="2124" w:hanging="2124"/>
        <w:jc w:val="both"/>
        <w:rPr>
          <w:rFonts w:cs="Times New Roman"/>
        </w:rPr>
      </w:pPr>
      <w:r>
        <w:rPr>
          <w:rFonts w:cs="Times New Roman"/>
        </w:rPr>
        <w:t xml:space="preserve">VISTO </w:t>
      </w:r>
      <w:r>
        <w:rPr>
          <w:rFonts w:cs="Times New Roman"/>
        </w:rPr>
        <w:tab/>
        <w:t xml:space="preserve">il decreto di nomina della Commissione giudicatrice </w:t>
      </w:r>
      <w:proofErr w:type="spellStart"/>
      <w:r>
        <w:rPr>
          <w:rFonts w:cs="Times New Roman"/>
        </w:rPr>
        <w:t>prot</w:t>
      </w:r>
      <w:proofErr w:type="spellEnd"/>
      <w:r>
        <w:rPr>
          <w:rFonts w:cs="Times New Roman"/>
        </w:rPr>
        <w:t>. 595 del 19 aprile 2017, ratificato dal Consiglio di Dipartimento DISSE in data 20 aprile 2017</w:t>
      </w:r>
      <w:r w:rsidR="007D2343">
        <w:rPr>
          <w:rFonts w:cs="Times New Roman"/>
        </w:rPr>
        <w:t xml:space="preserve">, composta dai </w:t>
      </w:r>
      <w:proofErr w:type="spellStart"/>
      <w:r w:rsidR="007D2343">
        <w:rPr>
          <w:rFonts w:cs="Times New Roman"/>
        </w:rPr>
        <w:t>Prof.ri</w:t>
      </w:r>
      <w:proofErr w:type="spellEnd"/>
      <w:r w:rsidR="007D2343">
        <w:rPr>
          <w:rFonts w:cs="Times New Roman"/>
        </w:rPr>
        <w:t xml:space="preserve"> Luciano Zani, Fabrizio Pirro e Carmelo Bruni;</w:t>
      </w:r>
    </w:p>
    <w:p w:rsidR="00790CB0" w:rsidRDefault="00790CB0">
      <w:pPr>
        <w:ind w:left="2124" w:hanging="2124"/>
        <w:jc w:val="both"/>
        <w:rPr>
          <w:rFonts w:cs="Times New Roman"/>
        </w:rPr>
      </w:pPr>
    </w:p>
    <w:p w:rsidR="00BA40E9" w:rsidRDefault="00BA40E9">
      <w:pPr>
        <w:tabs>
          <w:tab w:val="left" w:pos="1276"/>
        </w:tabs>
        <w:ind w:left="2127" w:right="-2" w:hanging="2127"/>
        <w:jc w:val="both"/>
        <w:rPr>
          <w:rFonts w:cs="Times New Roman"/>
        </w:rPr>
      </w:pPr>
      <w:r>
        <w:rPr>
          <w:rFonts w:cs="Times New Roman"/>
        </w:rPr>
        <w:t>VIST</w:t>
      </w:r>
      <w:r w:rsidR="00893FE5">
        <w:rPr>
          <w:rFonts w:cs="Times New Roman"/>
        </w:rPr>
        <w:t>O</w:t>
      </w:r>
      <w:r>
        <w:rPr>
          <w:rFonts w:cs="Times New Roman"/>
        </w:rPr>
        <w:t xml:space="preserve"> </w:t>
      </w:r>
      <w:r>
        <w:rPr>
          <w:rFonts w:cs="Times New Roman"/>
        </w:rPr>
        <w:tab/>
      </w:r>
      <w:r>
        <w:rPr>
          <w:rFonts w:cs="Times New Roman"/>
        </w:rPr>
        <w:tab/>
        <w:t>i</w:t>
      </w:r>
      <w:r w:rsidR="00893FE5">
        <w:rPr>
          <w:rFonts w:cs="Times New Roman"/>
        </w:rPr>
        <w:t>l</w:t>
      </w:r>
      <w:r>
        <w:rPr>
          <w:rFonts w:cs="Times New Roman"/>
        </w:rPr>
        <w:t xml:space="preserve"> verbal</w:t>
      </w:r>
      <w:r w:rsidR="00893FE5">
        <w:rPr>
          <w:rFonts w:cs="Times New Roman"/>
        </w:rPr>
        <w:t>e</w:t>
      </w:r>
      <w:r>
        <w:rPr>
          <w:rFonts w:cs="Times New Roman"/>
        </w:rPr>
        <w:t xml:space="preserve"> dell</w:t>
      </w:r>
      <w:r w:rsidR="00893FE5">
        <w:rPr>
          <w:rFonts w:cs="Times New Roman"/>
        </w:rPr>
        <w:t>a</w:t>
      </w:r>
      <w:r>
        <w:rPr>
          <w:rFonts w:cs="Times New Roman"/>
        </w:rPr>
        <w:t xml:space="preserve"> Commissioni </w:t>
      </w:r>
      <w:r w:rsidR="00E820BB">
        <w:rPr>
          <w:rFonts w:cs="Times New Roman"/>
        </w:rPr>
        <w:t>giudicatrice del 20 aprile 2017</w:t>
      </w:r>
      <w:r>
        <w:rPr>
          <w:rFonts w:cs="Times New Roman"/>
        </w:rPr>
        <w:t xml:space="preserve"> </w:t>
      </w:r>
    </w:p>
    <w:p w:rsidR="00BA40E9" w:rsidRDefault="00BA40E9">
      <w:pPr>
        <w:tabs>
          <w:tab w:val="left" w:pos="1418"/>
        </w:tabs>
        <w:ind w:left="2124" w:right="-2" w:hanging="2124"/>
        <w:jc w:val="both"/>
        <w:rPr>
          <w:rFonts w:cs="Times New Roman"/>
        </w:rPr>
      </w:pPr>
    </w:p>
    <w:p w:rsidR="00BA40E9" w:rsidRDefault="00BA40E9">
      <w:pPr>
        <w:jc w:val="center"/>
        <w:rPr>
          <w:rFonts w:cs="Times New Roman"/>
          <w:b/>
          <w:bCs/>
        </w:rPr>
      </w:pPr>
      <w:r>
        <w:rPr>
          <w:rFonts w:cs="Times New Roman"/>
          <w:b/>
          <w:bCs/>
        </w:rPr>
        <w:t>DISPONE</w:t>
      </w:r>
    </w:p>
    <w:p w:rsidR="00BA40E9" w:rsidRDefault="00BA40E9">
      <w:pPr>
        <w:rPr>
          <w:rFonts w:cs="Times New Roman"/>
          <w:b/>
          <w:bCs/>
        </w:rPr>
      </w:pPr>
    </w:p>
    <w:p w:rsidR="00BA40E9" w:rsidRDefault="00BA40E9">
      <w:pPr>
        <w:pStyle w:val="Corpodeltesto2"/>
      </w:pPr>
      <w:r>
        <w:t xml:space="preserve">Art 1 - Sono approvati gli atti della selezione per il conferimento di n. </w:t>
      </w:r>
      <w:r w:rsidR="00E820BB">
        <w:rPr>
          <w:b/>
          <w:bCs/>
        </w:rPr>
        <w:t>3</w:t>
      </w:r>
      <w:r>
        <w:rPr>
          <w:b/>
          <w:bCs/>
        </w:rPr>
        <w:t xml:space="preserve"> incaric</w:t>
      </w:r>
      <w:r w:rsidR="00E820BB">
        <w:rPr>
          <w:b/>
          <w:bCs/>
        </w:rPr>
        <w:t>hi</w:t>
      </w:r>
      <w:r>
        <w:t xml:space="preserve"> di </w:t>
      </w:r>
      <w:r w:rsidR="00E820BB">
        <w:t>prestazione occasionale per lo svolgimento di attività di docenza destinata agli studenti ai quali sono stati attribuiti Obblighi Formativi Aggiuntivi (OFA) ai test d’ingresso ai Corsi di studio in Sociologia e Scienze e Tecniche del Servizio Sociale, per l’</w:t>
      </w:r>
      <w:proofErr w:type="spellStart"/>
      <w:r w:rsidR="00E820BB">
        <w:t>a.a</w:t>
      </w:r>
      <w:proofErr w:type="spellEnd"/>
      <w:r w:rsidR="00E820BB">
        <w:t xml:space="preserve"> 2016/2017</w:t>
      </w:r>
      <w:r>
        <w:t>:</w:t>
      </w:r>
    </w:p>
    <w:p w:rsidR="00BA40E9" w:rsidRDefault="00BA40E9">
      <w:pPr>
        <w:jc w:val="center"/>
        <w:rPr>
          <w:rFonts w:cs="Times New Roman"/>
          <w:b/>
          <w:bCs/>
        </w:rPr>
      </w:pPr>
    </w:p>
    <w:p w:rsidR="00C544E7" w:rsidRDefault="00C544E7">
      <w:pPr>
        <w:jc w:val="both"/>
        <w:rPr>
          <w:rFonts w:cs="Times New Roman"/>
          <w:b/>
          <w:bCs/>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037"/>
        <w:gridCol w:w="1016"/>
        <w:gridCol w:w="1399"/>
        <w:gridCol w:w="1887"/>
      </w:tblGrid>
      <w:tr w:rsidR="00BA40E9">
        <w:trPr>
          <w:trHeight w:val="539"/>
          <w:jc w:val="center"/>
        </w:trPr>
        <w:tc>
          <w:tcPr>
            <w:tcW w:w="4037" w:type="dxa"/>
            <w:shd w:val="clear" w:color="auto" w:fill="FFFFFF"/>
            <w:tcMar>
              <w:left w:w="65" w:type="dxa"/>
            </w:tcMar>
            <w:vAlign w:val="center"/>
          </w:tcPr>
          <w:p w:rsidR="00BA40E9" w:rsidRDefault="00BA40E9" w:rsidP="00D26917">
            <w:pPr>
              <w:ind w:left="355" w:hanging="355"/>
              <w:jc w:val="center"/>
              <w:rPr>
                <w:rFonts w:cs="Times New Roman"/>
                <w:b/>
                <w:bCs/>
              </w:rPr>
            </w:pPr>
            <w:r>
              <w:rPr>
                <w:rFonts w:cs="Times New Roman"/>
                <w:b/>
                <w:bCs/>
                <w:sz w:val="22"/>
                <w:szCs w:val="22"/>
              </w:rPr>
              <w:t xml:space="preserve">INSEGNAMENTO </w:t>
            </w:r>
          </w:p>
        </w:tc>
        <w:tc>
          <w:tcPr>
            <w:tcW w:w="1016" w:type="dxa"/>
            <w:shd w:val="clear" w:color="auto" w:fill="FFFFFF"/>
            <w:tcMar>
              <w:left w:w="65" w:type="dxa"/>
            </w:tcMar>
            <w:vAlign w:val="center"/>
          </w:tcPr>
          <w:p w:rsidR="00BA40E9" w:rsidRDefault="00D26917">
            <w:pPr>
              <w:jc w:val="center"/>
              <w:rPr>
                <w:rFonts w:cs="Times New Roman"/>
                <w:b/>
                <w:bCs/>
              </w:rPr>
            </w:pPr>
            <w:r>
              <w:rPr>
                <w:rFonts w:cs="Times New Roman"/>
                <w:b/>
                <w:bCs/>
                <w:sz w:val="22"/>
                <w:szCs w:val="22"/>
              </w:rPr>
              <w:t>SSD</w:t>
            </w:r>
          </w:p>
        </w:tc>
        <w:tc>
          <w:tcPr>
            <w:tcW w:w="1399" w:type="dxa"/>
            <w:tcMar>
              <w:left w:w="65" w:type="dxa"/>
            </w:tcMar>
            <w:vAlign w:val="center"/>
          </w:tcPr>
          <w:p w:rsidR="00BA40E9" w:rsidRDefault="00BA40E9">
            <w:pPr>
              <w:jc w:val="center"/>
              <w:rPr>
                <w:rFonts w:cs="Times New Roman"/>
                <w:b/>
                <w:bCs/>
              </w:rPr>
            </w:pPr>
            <w:r>
              <w:rPr>
                <w:rFonts w:cs="Times New Roman"/>
                <w:b/>
                <w:bCs/>
                <w:sz w:val="22"/>
                <w:szCs w:val="22"/>
              </w:rPr>
              <w:t>ORE ATTIVITA’ DIDATTICA</w:t>
            </w:r>
          </w:p>
        </w:tc>
        <w:tc>
          <w:tcPr>
            <w:tcW w:w="1887" w:type="dxa"/>
            <w:tcMar>
              <w:left w:w="65" w:type="dxa"/>
            </w:tcMar>
          </w:tcPr>
          <w:p w:rsidR="00BA40E9" w:rsidRDefault="00BA40E9">
            <w:pPr>
              <w:jc w:val="center"/>
              <w:rPr>
                <w:rFonts w:cs="Times New Roman"/>
                <w:b/>
                <w:bCs/>
              </w:rPr>
            </w:pPr>
          </w:p>
          <w:p w:rsidR="00BA40E9" w:rsidRDefault="00BA40E9">
            <w:pPr>
              <w:jc w:val="center"/>
              <w:rPr>
                <w:rFonts w:cs="Times New Roman"/>
                <w:b/>
                <w:bCs/>
              </w:rPr>
            </w:pPr>
            <w:r>
              <w:rPr>
                <w:rFonts w:cs="Times New Roman"/>
                <w:b/>
                <w:bCs/>
                <w:sz w:val="22"/>
                <w:szCs w:val="22"/>
              </w:rPr>
              <w:t xml:space="preserve">COMPENSO TOTALE LORDO </w:t>
            </w:r>
          </w:p>
          <w:p w:rsidR="00BA40E9" w:rsidRDefault="00BA40E9" w:rsidP="00D26917">
            <w:pPr>
              <w:jc w:val="center"/>
              <w:rPr>
                <w:rFonts w:cs="Times New Roman"/>
                <w:b/>
                <w:bCs/>
              </w:rPr>
            </w:pPr>
          </w:p>
        </w:tc>
      </w:tr>
      <w:tr w:rsidR="00BA40E9">
        <w:trPr>
          <w:trHeight w:val="523"/>
          <w:jc w:val="center"/>
        </w:trPr>
        <w:tc>
          <w:tcPr>
            <w:tcW w:w="4037" w:type="dxa"/>
            <w:shd w:val="clear" w:color="auto" w:fill="FFFFFF"/>
            <w:tcMar>
              <w:left w:w="65" w:type="dxa"/>
            </w:tcMar>
            <w:vAlign w:val="center"/>
          </w:tcPr>
          <w:p w:rsidR="00BA40E9" w:rsidRDefault="00D26917">
            <w:pPr>
              <w:rPr>
                <w:rFonts w:cs="Times New Roman"/>
              </w:rPr>
            </w:pPr>
            <w:r>
              <w:rPr>
                <w:rFonts w:cs="Times New Roman"/>
                <w:sz w:val="22"/>
                <w:szCs w:val="22"/>
              </w:rPr>
              <w:t>ISTITUZIONI DI SOCIOLOGIA</w:t>
            </w:r>
          </w:p>
        </w:tc>
        <w:tc>
          <w:tcPr>
            <w:tcW w:w="1016" w:type="dxa"/>
            <w:tcBorders>
              <w:left w:val="nil"/>
            </w:tcBorders>
            <w:shd w:val="clear" w:color="auto" w:fill="FFFFFF"/>
            <w:vAlign w:val="center"/>
          </w:tcPr>
          <w:p w:rsidR="00BA40E9" w:rsidRDefault="00D26917">
            <w:pPr>
              <w:jc w:val="center"/>
              <w:rPr>
                <w:rFonts w:cs="Times New Roman"/>
              </w:rPr>
            </w:pPr>
            <w:r>
              <w:rPr>
                <w:rFonts w:cs="Times New Roman"/>
                <w:sz w:val="22"/>
                <w:szCs w:val="22"/>
              </w:rPr>
              <w:t>SPS/07</w:t>
            </w:r>
          </w:p>
        </w:tc>
        <w:tc>
          <w:tcPr>
            <w:tcW w:w="1399" w:type="dxa"/>
            <w:tcBorders>
              <w:left w:val="nil"/>
            </w:tcBorders>
            <w:vAlign w:val="center"/>
          </w:tcPr>
          <w:p w:rsidR="00BA40E9" w:rsidRDefault="00D26917">
            <w:pPr>
              <w:jc w:val="center"/>
              <w:rPr>
                <w:rFonts w:cs="Times New Roman"/>
              </w:rPr>
            </w:pPr>
            <w:r>
              <w:rPr>
                <w:rFonts w:cs="Times New Roman"/>
                <w:sz w:val="22"/>
                <w:szCs w:val="22"/>
              </w:rPr>
              <w:t>10</w:t>
            </w:r>
          </w:p>
        </w:tc>
        <w:tc>
          <w:tcPr>
            <w:tcW w:w="1887" w:type="dxa"/>
            <w:tcBorders>
              <w:left w:val="nil"/>
            </w:tcBorders>
            <w:vAlign w:val="center"/>
          </w:tcPr>
          <w:p w:rsidR="00BA40E9" w:rsidRDefault="00BA40E9" w:rsidP="00D26917">
            <w:pPr>
              <w:jc w:val="center"/>
              <w:rPr>
                <w:rFonts w:cs="Times New Roman"/>
              </w:rPr>
            </w:pPr>
            <w:r>
              <w:rPr>
                <w:rFonts w:cs="Times New Roman"/>
                <w:sz w:val="22"/>
                <w:szCs w:val="22"/>
              </w:rPr>
              <w:t xml:space="preserve">€ </w:t>
            </w:r>
            <w:r w:rsidR="00D26917">
              <w:rPr>
                <w:rFonts w:cs="Times New Roman"/>
                <w:sz w:val="22"/>
                <w:szCs w:val="22"/>
              </w:rPr>
              <w:t>200,00</w:t>
            </w:r>
          </w:p>
        </w:tc>
      </w:tr>
    </w:tbl>
    <w:p w:rsidR="00BA40E9" w:rsidRDefault="00BA40E9">
      <w:pPr>
        <w:jc w:val="both"/>
        <w:rPr>
          <w:rFonts w:cs="Times New Roman"/>
          <w:sz w:val="22"/>
          <w:szCs w:val="22"/>
        </w:rPr>
      </w:pPr>
    </w:p>
    <w:p w:rsidR="007D2343" w:rsidRDefault="00BA40E9">
      <w:pPr>
        <w:jc w:val="both"/>
        <w:rPr>
          <w:rFonts w:cs="Times New Roman"/>
          <w:sz w:val="22"/>
          <w:szCs w:val="22"/>
        </w:rPr>
      </w:pPr>
      <w:r>
        <w:rPr>
          <w:rFonts w:cs="Times New Roman"/>
          <w:sz w:val="22"/>
          <w:szCs w:val="22"/>
        </w:rPr>
        <w:t xml:space="preserve">Art. </w:t>
      </w:r>
      <w:r w:rsidR="007D2343">
        <w:rPr>
          <w:rFonts w:cs="Times New Roman"/>
          <w:sz w:val="22"/>
          <w:szCs w:val="22"/>
        </w:rPr>
        <w:t>2</w:t>
      </w:r>
      <w:r>
        <w:rPr>
          <w:rFonts w:cs="Times New Roman"/>
          <w:sz w:val="22"/>
          <w:szCs w:val="22"/>
        </w:rPr>
        <w:t xml:space="preserve"> </w:t>
      </w:r>
      <w:r w:rsidR="007D2343">
        <w:rPr>
          <w:rFonts w:cs="Times New Roman"/>
          <w:sz w:val="22"/>
          <w:szCs w:val="22"/>
        </w:rPr>
        <w:t>–</w:t>
      </w:r>
      <w:r>
        <w:rPr>
          <w:rFonts w:cs="Times New Roman"/>
          <w:sz w:val="22"/>
          <w:szCs w:val="22"/>
        </w:rPr>
        <w:t xml:space="preserve"> </w:t>
      </w:r>
      <w:r w:rsidR="007D2343">
        <w:rPr>
          <w:rFonts w:cs="Times New Roman"/>
          <w:sz w:val="22"/>
          <w:szCs w:val="22"/>
        </w:rPr>
        <w:t xml:space="preserve">Sono pervenute le domande delle </w:t>
      </w:r>
      <w:proofErr w:type="spellStart"/>
      <w:r w:rsidR="007D2343">
        <w:rPr>
          <w:rFonts w:cs="Times New Roman"/>
          <w:sz w:val="22"/>
          <w:szCs w:val="22"/>
        </w:rPr>
        <w:t>Dott.sse</w:t>
      </w:r>
      <w:proofErr w:type="spellEnd"/>
      <w:r w:rsidR="007D2343">
        <w:rPr>
          <w:rFonts w:cs="Times New Roman"/>
          <w:sz w:val="22"/>
          <w:szCs w:val="22"/>
        </w:rPr>
        <w:t xml:space="preserve"> Angela Bagnato e Annamaria Paola Toti;</w:t>
      </w:r>
    </w:p>
    <w:p w:rsidR="00BA40E9" w:rsidRDefault="00BA40E9">
      <w:pPr>
        <w:jc w:val="both"/>
        <w:rPr>
          <w:rFonts w:cs="Times New Roman"/>
          <w:b/>
          <w:bCs/>
          <w:sz w:val="22"/>
          <w:szCs w:val="22"/>
        </w:rPr>
      </w:pPr>
      <w:r>
        <w:rPr>
          <w:rFonts w:cs="Times New Roman"/>
          <w:sz w:val="22"/>
          <w:szCs w:val="22"/>
        </w:rPr>
        <w:t>Art.</w:t>
      </w:r>
      <w:r w:rsidR="000F686C">
        <w:rPr>
          <w:rFonts w:cs="Times New Roman"/>
          <w:sz w:val="22"/>
          <w:szCs w:val="22"/>
        </w:rPr>
        <w:t xml:space="preserve"> 3</w:t>
      </w:r>
      <w:r>
        <w:rPr>
          <w:rFonts w:cs="Times New Roman"/>
          <w:sz w:val="22"/>
          <w:szCs w:val="22"/>
        </w:rPr>
        <w:t xml:space="preserve"> – Considerato quanto previsto dal bando indicato in epigrafe in merito ai requisiti di partecipazione e valutate le esperienze formative, è affidato l’incarico di cui all’art. 1 al</w:t>
      </w:r>
      <w:r w:rsidR="00CA1F9D">
        <w:rPr>
          <w:rFonts w:cs="Times New Roman"/>
          <w:sz w:val="22"/>
          <w:szCs w:val="22"/>
        </w:rPr>
        <w:t>la</w:t>
      </w:r>
      <w:r>
        <w:rPr>
          <w:rFonts w:cs="Times New Roman"/>
          <w:sz w:val="22"/>
          <w:szCs w:val="22"/>
        </w:rPr>
        <w:t xml:space="preserve"> Dott.</w:t>
      </w:r>
      <w:r w:rsidR="00CA1F9D">
        <w:rPr>
          <w:rFonts w:cs="Times New Roman"/>
          <w:sz w:val="22"/>
          <w:szCs w:val="22"/>
        </w:rPr>
        <w:t xml:space="preserve">ssa </w:t>
      </w:r>
      <w:r w:rsidR="00CA1F9D" w:rsidRPr="00CA1F9D">
        <w:rPr>
          <w:rFonts w:cs="Times New Roman"/>
          <w:b/>
          <w:sz w:val="22"/>
          <w:szCs w:val="22"/>
        </w:rPr>
        <w:t>Annamaria Paola TOTI</w:t>
      </w:r>
      <w:r>
        <w:rPr>
          <w:rFonts w:cs="Times New Roman"/>
          <w:b/>
          <w:bCs/>
          <w:sz w:val="22"/>
          <w:szCs w:val="22"/>
        </w:rPr>
        <w:t>.</w:t>
      </w:r>
    </w:p>
    <w:p w:rsidR="00CA1F9D" w:rsidRDefault="00CA1F9D">
      <w:pPr>
        <w:jc w:val="both"/>
        <w:rPr>
          <w:rFonts w:cs="Times New Roman"/>
          <w:sz w:val="22"/>
          <w:szCs w:val="22"/>
        </w:rPr>
      </w:pPr>
    </w:p>
    <w:p w:rsidR="00C544E7" w:rsidRDefault="00C544E7">
      <w:pPr>
        <w:jc w:val="both"/>
        <w:rPr>
          <w:rFonts w:cs="Times New Roman"/>
        </w:rPr>
      </w:pPr>
    </w:p>
    <w:tbl>
      <w:tblPr>
        <w:tblW w:w="0" w:type="auto"/>
        <w:jc w:val="center"/>
        <w:tblBorders>
          <w:top w:val="single" w:sz="8" w:space="0" w:color="00000A"/>
          <w:left w:val="single" w:sz="4" w:space="0" w:color="00000A"/>
          <w:bottom w:val="double" w:sz="6" w:space="0" w:color="00000A"/>
          <w:right w:val="single" w:sz="4" w:space="0" w:color="00000A"/>
          <w:insideH w:val="double" w:sz="6" w:space="0" w:color="00000A"/>
          <w:insideV w:val="single" w:sz="4" w:space="0" w:color="00000A"/>
        </w:tblBorders>
        <w:tblCellMar>
          <w:left w:w="65" w:type="dxa"/>
          <w:right w:w="70" w:type="dxa"/>
        </w:tblCellMar>
        <w:tblLook w:val="0000" w:firstRow="0" w:lastRow="0" w:firstColumn="0" w:lastColumn="0" w:noHBand="0" w:noVBand="0"/>
      </w:tblPr>
      <w:tblGrid>
        <w:gridCol w:w="4091"/>
        <w:gridCol w:w="976"/>
        <w:gridCol w:w="1395"/>
        <w:gridCol w:w="1893"/>
      </w:tblGrid>
      <w:tr w:rsidR="00BA40E9">
        <w:trPr>
          <w:trHeight w:val="1566"/>
          <w:jc w:val="center"/>
        </w:trPr>
        <w:tc>
          <w:tcPr>
            <w:tcW w:w="4091" w:type="dxa"/>
            <w:tcBorders>
              <w:top w:val="single" w:sz="8" w:space="0" w:color="00000A"/>
            </w:tcBorders>
            <w:shd w:val="clear" w:color="auto" w:fill="FFFFFF"/>
            <w:tcMar>
              <w:left w:w="65" w:type="dxa"/>
            </w:tcMar>
            <w:vAlign w:val="center"/>
          </w:tcPr>
          <w:p w:rsidR="00BA40E9" w:rsidRDefault="00BA40E9" w:rsidP="008A4C78">
            <w:pPr>
              <w:ind w:left="355" w:hanging="355"/>
              <w:jc w:val="center"/>
              <w:rPr>
                <w:rFonts w:cs="Times New Roman"/>
                <w:b/>
                <w:bCs/>
              </w:rPr>
            </w:pPr>
            <w:r>
              <w:rPr>
                <w:rFonts w:cs="Times New Roman"/>
                <w:b/>
                <w:bCs/>
                <w:sz w:val="22"/>
                <w:szCs w:val="22"/>
              </w:rPr>
              <w:t xml:space="preserve">INSEGNAMENTO </w:t>
            </w:r>
          </w:p>
        </w:tc>
        <w:tc>
          <w:tcPr>
            <w:tcW w:w="976" w:type="dxa"/>
            <w:tcBorders>
              <w:top w:val="single" w:sz="8" w:space="0" w:color="00000A"/>
              <w:left w:val="nil"/>
              <w:right w:val="single" w:sz="8" w:space="0" w:color="00000A"/>
            </w:tcBorders>
            <w:shd w:val="clear" w:color="auto" w:fill="FFFFFF"/>
            <w:vAlign w:val="center"/>
          </w:tcPr>
          <w:p w:rsidR="00BA40E9" w:rsidRDefault="008A4C78">
            <w:pPr>
              <w:jc w:val="center"/>
              <w:rPr>
                <w:rFonts w:cs="Times New Roman"/>
                <w:b/>
                <w:bCs/>
              </w:rPr>
            </w:pPr>
            <w:r>
              <w:rPr>
                <w:rFonts w:cs="Times New Roman"/>
                <w:b/>
                <w:bCs/>
                <w:sz w:val="22"/>
                <w:szCs w:val="22"/>
              </w:rPr>
              <w:t>SSD</w:t>
            </w:r>
          </w:p>
        </w:tc>
        <w:tc>
          <w:tcPr>
            <w:tcW w:w="1395" w:type="dxa"/>
            <w:tcBorders>
              <w:top w:val="single" w:sz="8" w:space="0" w:color="00000A"/>
              <w:left w:val="nil"/>
              <w:right w:val="single" w:sz="8" w:space="0" w:color="00000A"/>
            </w:tcBorders>
            <w:vAlign w:val="center"/>
          </w:tcPr>
          <w:p w:rsidR="00BA40E9" w:rsidRDefault="00BA40E9">
            <w:pPr>
              <w:jc w:val="center"/>
              <w:rPr>
                <w:rFonts w:cs="Times New Roman"/>
                <w:b/>
                <w:bCs/>
              </w:rPr>
            </w:pPr>
            <w:r>
              <w:rPr>
                <w:rFonts w:cs="Times New Roman"/>
                <w:b/>
                <w:bCs/>
                <w:sz w:val="22"/>
                <w:szCs w:val="22"/>
              </w:rPr>
              <w:t>ORE ATTIVITA’ DIDATTICA</w:t>
            </w:r>
          </w:p>
        </w:tc>
        <w:tc>
          <w:tcPr>
            <w:tcW w:w="1893" w:type="dxa"/>
            <w:tcBorders>
              <w:top w:val="single" w:sz="8" w:space="0" w:color="00000A"/>
              <w:left w:val="nil"/>
              <w:right w:val="single" w:sz="8" w:space="0" w:color="00000A"/>
            </w:tcBorders>
          </w:tcPr>
          <w:p w:rsidR="00BA40E9" w:rsidRDefault="00BA40E9">
            <w:pPr>
              <w:jc w:val="center"/>
              <w:rPr>
                <w:rFonts w:cs="Times New Roman"/>
                <w:b/>
                <w:bCs/>
              </w:rPr>
            </w:pPr>
          </w:p>
          <w:p w:rsidR="00BA40E9" w:rsidRDefault="00BA40E9">
            <w:pPr>
              <w:jc w:val="center"/>
              <w:rPr>
                <w:rFonts w:cs="Times New Roman"/>
                <w:b/>
                <w:bCs/>
              </w:rPr>
            </w:pPr>
            <w:r>
              <w:rPr>
                <w:rFonts w:cs="Times New Roman"/>
                <w:b/>
                <w:bCs/>
                <w:sz w:val="22"/>
                <w:szCs w:val="22"/>
              </w:rPr>
              <w:t xml:space="preserve">COMPENSO TOTALE LORDO </w:t>
            </w:r>
          </w:p>
          <w:p w:rsidR="00BA40E9" w:rsidRDefault="00BA40E9" w:rsidP="00CA1F9D">
            <w:pPr>
              <w:jc w:val="center"/>
              <w:rPr>
                <w:rFonts w:cs="Times New Roman"/>
                <w:b/>
                <w:bCs/>
              </w:rPr>
            </w:pPr>
          </w:p>
        </w:tc>
      </w:tr>
      <w:tr w:rsidR="00BA40E9">
        <w:trPr>
          <w:trHeight w:val="328"/>
          <w:jc w:val="center"/>
        </w:trPr>
        <w:tc>
          <w:tcPr>
            <w:tcW w:w="4091" w:type="dxa"/>
            <w:tcBorders>
              <w:top w:val="nil"/>
              <w:bottom w:val="single" w:sz="4" w:space="0" w:color="00000A"/>
            </w:tcBorders>
            <w:shd w:val="clear" w:color="auto" w:fill="FFFFFF"/>
            <w:tcMar>
              <w:left w:w="65" w:type="dxa"/>
            </w:tcMar>
            <w:vAlign w:val="center"/>
          </w:tcPr>
          <w:p w:rsidR="00BA40E9" w:rsidRDefault="00CA1F9D">
            <w:pPr>
              <w:rPr>
                <w:rFonts w:cs="Times New Roman"/>
              </w:rPr>
            </w:pPr>
            <w:r>
              <w:rPr>
                <w:rFonts w:cs="Times New Roman"/>
              </w:rPr>
              <w:t>INTERESSE PER LA FORMAZIONE SOCIO PROFESSIONALE</w:t>
            </w:r>
          </w:p>
          <w:p w:rsidR="00BA40E9" w:rsidRDefault="00BA40E9">
            <w:pPr>
              <w:jc w:val="both"/>
              <w:rPr>
                <w:rFonts w:cs="Times New Roman"/>
              </w:rPr>
            </w:pPr>
          </w:p>
        </w:tc>
        <w:tc>
          <w:tcPr>
            <w:tcW w:w="976" w:type="dxa"/>
            <w:tcBorders>
              <w:top w:val="nil"/>
              <w:left w:val="nil"/>
              <w:bottom w:val="single" w:sz="4" w:space="0" w:color="00000A"/>
            </w:tcBorders>
            <w:shd w:val="clear" w:color="auto" w:fill="FFFFFF"/>
            <w:vAlign w:val="center"/>
          </w:tcPr>
          <w:p w:rsidR="00BA40E9" w:rsidRDefault="00CA1F9D">
            <w:pPr>
              <w:jc w:val="center"/>
              <w:rPr>
                <w:rFonts w:cs="Times New Roman"/>
              </w:rPr>
            </w:pPr>
            <w:r>
              <w:rPr>
                <w:rFonts w:cs="Times New Roman"/>
              </w:rPr>
              <w:t>SPS/07</w:t>
            </w:r>
          </w:p>
        </w:tc>
        <w:tc>
          <w:tcPr>
            <w:tcW w:w="1395" w:type="dxa"/>
            <w:tcBorders>
              <w:top w:val="nil"/>
              <w:left w:val="nil"/>
              <w:bottom w:val="single" w:sz="4" w:space="0" w:color="00000A"/>
            </w:tcBorders>
            <w:vAlign w:val="center"/>
          </w:tcPr>
          <w:p w:rsidR="00BA40E9" w:rsidRDefault="00CA1F9D">
            <w:pPr>
              <w:jc w:val="center"/>
              <w:rPr>
                <w:rFonts w:cs="Times New Roman"/>
              </w:rPr>
            </w:pPr>
            <w:r>
              <w:rPr>
                <w:rFonts w:cs="Times New Roman"/>
              </w:rPr>
              <w:t>10</w:t>
            </w:r>
          </w:p>
        </w:tc>
        <w:tc>
          <w:tcPr>
            <w:tcW w:w="1893" w:type="dxa"/>
            <w:tcBorders>
              <w:top w:val="nil"/>
              <w:left w:val="nil"/>
              <w:bottom w:val="single" w:sz="4" w:space="0" w:color="00000A"/>
            </w:tcBorders>
            <w:vAlign w:val="center"/>
          </w:tcPr>
          <w:p w:rsidR="00BA40E9" w:rsidRDefault="00CA1F9D">
            <w:pPr>
              <w:jc w:val="center"/>
              <w:rPr>
                <w:rFonts w:cs="Times New Roman"/>
              </w:rPr>
            </w:pPr>
            <w:r>
              <w:rPr>
                <w:rFonts w:cs="Times New Roman"/>
                <w:sz w:val="22"/>
                <w:szCs w:val="22"/>
              </w:rPr>
              <w:t>€ 200,00</w:t>
            </w:r>
          </w:p>
        </w:tc>
      </w:tr>
    </w:tbl>
    <w:p w:rsidR="00BA40E9" w:rsidRDefault="00BA40E9">
      <w:pPr>
        <w:jc w:val="both"/>
        <w:rPr>
          <w:rFonts w:cs="Times New Roman"/>
          <w:b/>
          <w:bCs/>
        </w:rPr>
      </w:pPr>
    </w:p>
    <w:p w:rsidR="00BA40E9" w:rsidRDefault="00BA40E9">
      <w:pPr>
        <w:jc w:val="both"/>
        <w:rPr>
          <w:rFonts w:cs="Times New Roman"/>
          <w:sz w:val="22"/>
          <w:szCs w:val="22"/>
        </w:rPr>
      </w:pPr>
      <w:r>
        <w:rPr>
          <w:rFonts w:cs="Times New Roman"/>
          <w:sz w:val="22"/>
          <w:szCs w:val="22"/>
        </w:rPr>
        <w:t xml:space="preserve">Art. </w:t>
      </w:r>
      <w:r w:rsidR="00905AC3">
        <w:rPr>
          <w:rFonts w:cs="Times New Roman"/>
          <w:sz w:val="22"/>
          <w:szCs w:val="22"/>
        </w:rPr>
        <w:t>4</w:t>
      </w:r>
      <w:r>
        <w:rPr>
          <w:rFonts w:cs="Times New Roman"/>
          <w:sz w:val="22"/>
          <w:szCs w:val="22"/>
        </w:rPr>
        <w:t xml:space="preserve"> - Essendo pervenuta un’unica domanda di partecipazione da parte </w:t>
      </w:r>
      <w:r w:rsidR="008A4C78">
        <w:rPr>
          <w:rFonts w:cs="Times New Roman"/>
          <w:sz w:val="22"/>
          <w:szCs w:val="22"/>
        </w:rPr>
        <w:t xml:space="preserve">del Dott. </w:t>
      </w:r>
      <w:proofErr w:type="spellStart"/>
      <w:r w:rsidR="008A4C78">
        <w:rPr>
          <w:rFonts w:cs="Times New Roman"/>
          <w:sz w:val="22"/>
          <w:szCs w:val="22"/>
        </w:rPr>
        <w:t>Lluis</w:t>
      </w:r>
      <w:proofErr w:type="spellEnd"/>
      <w:r w:rsidR="008A4C78">
        <w:rPr>
          <w:rFonts w:cs="Times New Roman"/>
          <w:sz w:val="22"/>
          <w:szCs w:val="22"/>
        </w:rPr>
        <w:t xml:space="preserve"> </w:t>
      </w:r>
      <w:proofErr w:type="spellStart"/>
      <w:r w:rsidR="008A4C78">
        <w:rPr>
          <w:rFonts w:cs="Times New Roman"/>
          <w:sz w:val="22"/>
          <w:szCs w:val="22"/>
        </w:rPr>
        <w:t>Francesc</w:t>
      </w:r>
      <w:proofErr w:type="spellEnd"/>
      <w:r w:rsidR="008A4C78">
        <w:rPr>
          <w:rFonts w:cs="Times New Roman"/>
          <w:sz w:val="22"/>
          <w:szCs w:val="22"/>
        </w:rPr>
        <w:t xml:space="preserve"> </w:t>
      </w:r>
      <w:proofErr w:type="spellStart"/>
      <w:r w:rsidR="008A4C78">
        <w:rPr>
          <w:rFonts w:cs="Times New Roman"/>
          <w:sz w:val="22"/>
          <w:szCs w:val="22"/>
        </w:rPr>
        <w:t>Peris</w:t>
      </w:r>
      <w:proofErr w:type="spellEnd"/>
      <w:r w:rsidR="008A4C78">
        <w:rPr>
          <w:rFonts w:cs="Times New Roman"/>
          <w:sz w:val="22"/>
          <w:szCs w:val="22"/>
        </w:rPr>
        <w:t xml:space="preserve"> </w:t>
      </w:r>
      <w:proofErr w:type="spellStart"/>
      <w:r w:rsidR="008A4C78">
        <w:rPr>
          <w:rFonts w:cs="Times New Roman"/>
          <w:sz w:val="22"/>
          <w:szCs w:val="22"/>
        </w:rPr>
        <w:t>Cancio</w:t>
      </w:r>
      <w:proofErr w:type="spellEnd"/>
    </w:p>
    <w:p w:rsidR="00BA40E9" w:rsidRPr="008A4C78" w:rsidRDefault="00BA40E9">
      <w:pPr>
        <w:jc w:val="both"/>
        <w:rPr>
          <w:rFonts w:cs="Times New Roman"/>
          <w:b/>
          <w:bCs/>
          <w:sz w:val="22"/>
          <w:szCs w:val="22"/>
        </w:rPr>
      </w:pPr>
      <w:r>
        <w:rPr>
          <w:rFonts w:cs="Times New Roman"/>
          <w:sz w:val="22"/>
          <w:szCs w:val="22"/>
        </w:rPr>
        <w:t xml:space="preserve">Art. </w:t>
      </w:r>
      <w:r w:rsidR="00905AC3">
        <w:rPr>
          <w:rFonts w:cs="Times New Roman"/>
          <w:sz w:val="22"/>
          <w:szCs w:val="22"/>
        </w:rPr>
        <w:t>5</w:t>
      </w:r>
      <w:r>
        <w:rPr>
          <w:rFonts w:cs="Times New Roman"/>
          <w:sz w:val="22"/>
          <w:szCs w:val="22"/>
        </w:rPr>
        <w:t xml:space="preserve"> – Considerato quanto previsto dal bando indicato in epigrafe in merito ai requisiti di partecipazione e valutate le esperienze formative, è affidato l’incarico </w:t>
      </w:r>
      <w:r w:rsidR="008A4C78">
        <w:rPr>
          <w:rFonts w:cs="Times New Roman"/>
          <w:sz w:val="22"/>
          <w:szCs w:val="22"/>
        </w:rPr>
        <w:t xml:space="preserve">al Dott. </w:t>
      </w:r>
      <w:proofErr w:type="spellStart"/>
      <w:r w:rsidR="008A4C78" w:rsidRPr="008A4C78">
        <w:rPr>
          <w:rFonts w:cs="Times New Roman"/>
          <w:b/>
          <w:sz w:val="22"/>
          <w:szCs w:val="22"/>
        </w:rPr>
        <w:t>Lluis</w:t>
      </w:r>
      <w:proofErr w:type="spellEnd"/>
      <w:r w:rsidR="008A4C78" w:rsidRPr="008A4C78">
        <w:rPr>
          <w:rFonts w:cs="Times New Roman"/>
          <w:b/>
          <w:sz w:val="22"/>
          <w:szCs w:val="22"/>
        </w:rPr>
        <w:t xml:space="preserve"> </w:t>
      </w:r>
      <w:proofErr w:type="spellStart"/>
      <w:r w:rsidR="008A4C78" w:rsidRPr="008A4C78">
        <w:rPr>
          <w:rFonts w:cs="Times New Roman"/>
          <w:b/>
          <w:sz w:val="22"/>
          <w:szCs w:val="22"/>
        </w:rPr>
        <w:t>Francesc</w:t>
      </w:r>
      <w:proofErr w:type="spellEnd"/>
      <w:r w:rsidR="008A4C78" w:rsidRPr="008A4C78">
        <w:rPr>
          <w:rFonts w:cs="Times New Roman"/>
          <w:b/>
          <w:sz w:val="22"/>
          <w:szCs w:val="22"/>
        </w:rPr>
        <w:t xml:space="preserve"> PERIS CANCIO</w:t>
      </w:r>
      <w:r w:rsidRPr="008A4C78">
        <w:rPr>
          <w:rFonts w:cs="Times New Roman"/>
          <w:b/>
          <w:bCs/>
          <w:sz w:val="22"/>
          <w:szCs w:val="22"/>
        </w:rPr>
        <w:t>.</w:t>
      </w:r>
    </w:p>
    <w:p w:rsidR="007F17B8" w:rsidRDefault="007F17B8">
      <w:pPr>
        <w:jc w:val="both"/>
        <w:rPr>
          <w:rFonts w:cs="Times New Roman"/>
          <w:b/>
          <w:bCs/>
          <w:sz w:val="22"/>
          <w:szCs w:val="22"/>
        </w:rPr>
      </w:pPr>
    </w:p>
    <w:p w:rsidR="007F17B8" w:rsidRDefault="007F17B8" w:rsidP="007F17B8">
      <w:pPr>
        <w:jc w:val="both"/>
        <w:rPr>
          <w:rFonts w:cs="Times New Roman"/>
        </w:rPr>
      </w:pPr>
    </w:p>
    <w:tbl>
      <w:tblPr>
        <w:tblW w:w="0" w:type="auto"/>
        <w:jc w:val="center"/>
        <w:tblBorders>
          <w:top w:val="single" w:sz="8" w:space="0" w:color="00000A"/>
          <w:left w:val="single" w:sz="4" w:space="0" w:color="00000A"/>
          <w:bottom w:val="double" w:sz="6" w:space="0" w:color="00000A"/>
          <w:right w:val="single" w:sz="4" w:space="0" w:color="00000A"/>
          <w:insideH w:val="double" w:sz="6" w:space="0" w:color="00000A"/>
          <w:insideV w:val="single" w:sz="4" w:space="0" w:color="00000A"/>
        </w:tblBorders>
        <w:tblCellMar>
          <w:left w:w="65" w:type="dxa"/>
          <w:right w:w="70" w:type="dxa"/>
        </w:tblCellMar>
        <w:tblLook w:val="0000" w:firstRow="0" w:lastRow="0" w:firstColumn="0" w:lastColumn="0" w:noHBand="0" w:noVBand="0"/>
      </w:tblPr>
      <w:tblGrid>
        <w:gridCol w:w="4091"/>
        <w:gridCol w:w="976"/>
        <w:gridCol w:w="1395"/>
        <w:gridCol w:w="1893"/>
      </w:tblGrid>
      <w:tr w:rsidR="008A4C78" w:rsidTr="00F94B03">
        <w:trPr>
          <w:trHeight w:val="1566"/>
          <w:jc w:val="center"/>
        </w:trPr>
        <w:tc>
          <w:tcPr>
            <w:tcW w:w="4091" w:type="dxa"/>
            <w:tcBorders>
              <w:top w:val="single" w:sz="8" w:space="0" w:color="00000A"/>
            </w:tcBorders>
            <w:shd w:val="clear" w:color="auto" w:fill="FFFFFF"/>
            <w:tcMar>
              <w:left w:w="65" w:type="dxa"/>
            </w:tcMar>
            <w:vAlign w:val="center"/>
          </w:tcPr>
          <w:p w:rsidR="008A4C78" w:rsidRDefault="008A4C78" w:rsidP="00161834">
            <w:pPr>
              <w:ind w:left="355" w:hanging="355"/>
              <w:jc w:val="center"/>
              <w:rPr>
                <w:rFonts w:cs="Times New Roman"/>
                <w:b/>
                <w:bCs/>
              </w:rPr>
            </w:pPr>
            <w:r>
              <w:rPr>
                <w:rFonts w:cs="Times New Roman"/>
                <w:b/>
                <w:bCs/>
                <w:sz w:val="22"/>
                <w:szCs w:val="22"/>
              </w:rPr>
              <w:t xml:space="preserve">INSEGNAMENTO </w:t>
            </w:r>
          </w:p>
        </w:tc>
        <w:tc>
          <w:tcPr>
            <w:tcW w:w="976" w:type="dxa"/>
            <w:tcBorders>
              <w:top w:val="single" w:sz="8" w:space="0" w:color="00000A"/>
              <w:left w:val="nil"/>
              <w:right w:val="single" w:sz="8" w:space="0" w:color="00000A"/>
            </w:tcBorders>
            <w:shd w:val="clear" w:color="auto" w:fill="FFFFFF"/>
            <w:vAlign w:val="center"/>
          </w:tcPr>
          <w:p w:rsidR="008A4C78" w:rsidRDefault="008A4C78" w:rsidP="00161834">
            <w:pPr>
              <w:jc w:val="center"/>
              <w:rPr>
                <w:rFonts w:cs="Times New Roman"/>
                <w:b/>
                <w:bCs/>
              </w:rPr>
            </w:pPr>
            <w:r>
              <w:rPr>
                <w:rFonts w:cs="Times New Roman"/>
                <w:b/>
                <w:bCs/>
                <w:sz w:val="22"/>
                <w:szCs w:val="22"/>
              </w:rPr>
              <w:t>SSD</w:t>
            </w:r>
          </w:p>
        </w:tc>
        <w:tc>
          <w:tcPr>
            <w:tcW w:w="1395" w:type="dxa"/>
            <w:tcBorders>
              <w:top w:val="single" w:sz="8" w:space="0" w:color="00000A"/>
              <w:left w:val="nil"/>
              <w:right w:val="single" w:sz="8" w:space="0" w:color="00000A"/>
            </w:tcBorders>
            <w:vAlign w:val="center"/>
          </w:tcPr>
          <w:p w:rsidR="008A4C78" w:rsidRDefault="008A4C78" w:rsidP="00161834">
            <w:pPr>
              <w:jc w:val="center"/>
              <w:rPr>
                <w:rFonts w:cs="Times New Roman"/>
                <w:b/>
                <w:bCs/>
              </w:rPr>
            </w:pPr>
            <w:r>
              <w:rPr>
                <w:rFonts w:cs="Times New Roman"/>
                <w:b/>
                <w:bCs/>
                <w:sz w:val="22"/>
                <w:szCs w:val="22"/>
              </w:rPr>
              <w:t>ORE ATTIVITA’ DIDATTICA</w:t>
            </w:r>
          </w:p>
        </w:tc>
        <w:tc>
          <w:tcPr>
            <w:tcW w:w="1893" w:type="dxa"/>
            <w:tcBorders>
              <w:top w:val="single" w:sz="8" w:space="0" w:color="00000A"/>
              <w:left w:val="nil"/>
              <w:right w:val="single" w:sz="8" w:space="0" w:color="00000A"/>
            </w:tcBorders>
          </w:tcPr>
          <w:p w:rsidR="008A4C78" w:rsidRDefault="008A4C78" w:rsidP="00161834">
            <w:pPr>
              <w:jc w:val="center"/>
              <w:rPr>
                <w:rFonts w:cs="Times New Roman"/>
                <w:b/>
                <w:bCs/>
              </w:rPr>
            </w:pPr>
          </w:p>
          <w:p w:rsidR="008A4C78" w:rsidRDefault="008A4C78" w:rsidP="00161834">
            <w:pPr>
              <w:jc w:val="center"/>
              <w:rPr>
                <w:rFonts w:cs="Times New Roman"/>
                <w:b/>
                <w:bCs/>
              </w:rPr>
            </w:pPr>
            <w:r>
              <w:rPr>
                <w:rFonts w:cs="Times New Roman"/>
                <w:b/>
                <w:bCs/>
                <w:sz w:val="22"/>
                <w:szCs w:val="22"/>
              </w:rPr>
              <w:t xml:space="preserve">COMPENSO TOTALE LORDO </w:t>
            </w:r>
          </w:p>
          <w:p w:rsidR="008A4C78" w:rsidRDefault="008A4C78" w:rsidP="00161834">
            <w:pPr>
              <w:jc w:val="center"/>
              <w:rPr>
                <w:rFonts w:cs="Times New Roman"/>
                <w:b/>
                <w:bCs/>
              </w:rPr>
            </w:pPr>
          </w:p>
        </w:tc>
      </w:tr>
      <w:tr w:rsidR="007F17B8" w:rsidTr="00F94B03">
        <w:trPr>
          <w:trHeight w:val="328"/>
          <w:jc w:val="center"/>
        </w:trPr>
        <w:tc>
          <w:tcPr>
            <w:tcW w:w="4091" w:type="dxa"/>
            <w:tcBorders>
              <w:top w:val="nil"/>
              <w:bottom w:val="single" w:sz="4" w:space="0" w:color="00000A"/>
            </w:tcBorders>
            <w:shd w:val="clear" w:color="auto" w:fill="FFFFFF"/>
            <w:tcMar>
              <w:left w:w="65" w:type="dxa"/>
            </w:tcMar>
            <w:vAlign w:val="center"/>
          </w:tcPr>
          <w:p w:rsidR="007F17B8" w:rsidRDefault="008A4C78" w:rsidP="00F94B03">
            <w:pPr>
              <w:rPr>
                <w:rFonts w:cs="Times New Roman"/>
              </w:rPr>
            </w:pPr>
            <w:r>
              <w:rPr>
                <w:rFonts w:cs="Times New Roman"/>
              </w:rPr>
              <w:t>STORIA CONTEMPORANEA</w:t>
            </w:r>
          </w:p>
          <w:p w:rsidR="007F17B8" w:rsidRDefault="007F17B8" w:rsidP="00F94B03">
            <w:pPr>
              <w:jc w:val="both"/>
              <w:rPr>
                <w:rFonts w:cs="Times New Roman"/>
              </w:rPr>
            </w:pPr>
          </w:p>
        </w:tc>
        <w:tc>
          <w:tcPr>
            <w:tcW w:w="976" w:type="dxa"/>
            <w:tcBorders>
              <w:top w:val="nil"/>
              <w:left w:val="nil"/>
              <w:bottom w:val="single" w:sz="4" w:space="0" w:color="00000A"/>
            </w:tcBorders>
            <w:shd w:val="clear" w:color="auto" w:fill="FFFFFF"/>
            <w:vAlign w:val="center"/>
          </w:tcPr>
          <w:p w:rsidR="007F17B8" w:rsidRDefault="008A4C78" w:rsidP="00F94B03">
            <w:pPr>
              <w:jc w:val="center"/>
              <w:rPr>
                <w:rFonts w:cs="Times New Roman"/>
              </w:rPr>
            </w:pPr>
            <w:r>
              <w:rPr>
                <w:rFonts w:cs="Times New Roman"/>
              </w:rPr>
              <w:t>M-STO/04</w:t>
            </w:r>
          </w:p>
        </w:tc>
        <w:tc>
          <w:tcPr>
            <w:tcW w:w="1395" w:type="dxa"/>
            <w:tcBorders>
              <w:top w:val="nil"/>
              <w:left w:val="nil"/>
              <w:bottom w:val="single" w:sz="4" w:space="0" w:color="00000A"/>
            </w:tcBorders>
            <w:vAlign w:val="center"/>
          </w:tcPr>
          <w:p w:rsidR="007F17B8" w:rsidRDefault="008A4C78" w:rsidP="00F94B03">
            <w:pPr>
              <w:jc w:val="center"/>
              <w:rPr>
                <w:rFonts w:cs="Times New Roman"/>
              </w:rPr>
            </w:pPr>
            <w:r>
              <w:rPr>
                <w:rFonts w:cs="Times New Roman"/>
              </w:rPr>
              <w:t>10</w:t>
            </w:r>
          </w:p>
        </w:tc>
        <w:tc>
          <w:tcPr>
            <w:tcW w:w="1893" w:type="dxa"/>
            <w:tcBorders>
              <w:top w:val="nil"/>
              <w:left w:val="nil"/>
              <w:bottom w:val="single" w:sz="4" w:space="0" w:color="00000A"/>
            </w:tcBorders>
            <w:vAlign w:val="center"/>
          </w:tcPr>
          <w:p w:rsidR="007F17B8" w:rsidRDefault="008A4C78" w:rsidP="00F94B03">
            <w:pPr>
              <w:jc w:val="center"/>
              <w:rPr>
                <w:rFonts w:cs="Times New Roman"/>
              </w:rPr>
            </w:pPr>
            <w:r>
              <w:rPr>
                <w:rFonts w:cs="Times New Roman"/>
                <w:sz w:val="22"/>
                <w:szCs w:val="22"/>
              </w:rPr>
              <w:t>€ 200,00</w:t>
            </w:r>
          </w:p>
        </w:tc>
      </w:tr>
    </w:tbl>
    <w:p w:rsidR="007F17B8" w:rsidRDefault="007F17B8">
      <w:pPr>
        <w:jc w:val="both"/>
        <w:rPr>
          <w:rFonts w:cs="Times New Roman"/>
          <w:b/>
          <w:bCs/>
          <w:sz w:val="22"/>
          <w:szCs w:val="22"/>
        </w:rPr>
      </w:pPr>
    </w:p>
    <w:p w:rsidR="000879B3" w:rsidRDefault="000879B3" w:rsidP="000879B3">
      <w:pPr>
        <w:jc w:val="both"/>
        <w:rPr>
          <w:rFonts w:cs="Times New Roman"/>
          <w:sz w:val="22"/>
          <w:szCs w:val="22"/>
        </w:rPr>
      </w:pPr>
      <w:r>
        <w:rPr>
          <w:rFonts w:cs="Times New Roman"/>
          <w:sz w:val="22"/>
          <w:szCs w:val="22"/>
        </w:rPr>
        <w:t xml:space="preserve">Art. </w:t>
      </w:r>
      <w:r w:rsidR="00905AC3">
        <w:rPr>
          <w:rFonts w:cs="Times New Roman"/>
          <w:sz w:val="22"/>
          <w:szCs w:val="22"/>
        </w:rPr>
        <w:t>6</w:t>
      </w:r>
      <w:r>
        <w:rPr>
          <w:rFonts w:cs="Times New Roman"/>
          <w:sz w:val="22"/>
          <w:szCs w:val="22"/>
        </w:rPr>
        <w:t xml:space="preserve"> </w:t>
      </w:r>
      <w:r w:rsidR="001701AC">
        <w:rPr>
          <w:rFonts w:cs="Times New Roman"/>
          <w:sz w:val="22"/>
          <w:szCs w:val="22"/>
        </w:rPr>
        <w:t>–</w:t>
      </w:r>
      <w:r>
        <w:rPr>
          <w:rFonts w:cs="Times New Roman"/>
          <w:sz w:val="22"/>
          <w:szCs w:val="22"/>
        </w:rPr>
        <w:t xml:space="preserve"> </w:t>
      </w:r>
      <w:r w:rsidR="001701AC">
        <w:rPr>
          <w:rFonts w:cs="Times New Roman"/>
          <w:sz w:val="22"/>
          <w:szCs w:val="22"/>
        </w:rPr>
        <w:t xml:space="preserve">Sono pervenute le domande dei </w:t>
      </w:r>
      <w:proofErr w:type="spellStart"/>
      <w:r w:rsidR="001701AC">
        <w:rPr>
          <w:rFonts w:cs="Times New Roman"/>
          <w:sz w:val="22"/>
          <w:szCs w:val="22"/>
        </w:rPr>
        <w:t>Dott.ri</w:t>
      </w:r>
      <w:proofErr w:type="spellEnd"/>
      <w:r w:rsidR="001701AC">
        <w:rPr>
          <w:rFonts w:cs="Times New Roman"/>
          <w:sz w:val="22"/>
          <w:szCs w:val="22"/>
        </w:rPr>
        <w:t xml:space="preserve"> </w:t>
      </w:r>
      <w:r w:rsidR="00AA0039">
        <w:rPr>
          <w:rFonts w:cs="Times New Roman"/>
          <w:sz w:val="22"/>
          <w:szCs w:val="22"/>
        </w:rPr>
        <w:t>Alberto Libero Pirro e Enrico S</w:t>
      </w:r>
      <w:r w:rsidR="00905AC3">
        <w:rPr>
          <w:rFonts w:cs="Times New Roman"/>
          <w:sz w:val="22"/>
          <w:szCs w:val="22"/>
        </w:rPr>
        <w:t>erventi Longhi</w:t>
      </w:r>
      <w:r>
        <w:rPr>
          <w:rFonts w:cs="Times New Roman"/>
          <w:sz w:val="22"/>
          <w:szCs w:val="22"/>
        </w:rPr>
        <w:t>;</w:t>
      </w:r>
    </w:p>
    <w:p w:rsidR="007F17B8" w:rsidRPr="00652D42" w:rsidRDefault="000879B3" w:rsidP="000879B3">
      <w:pPr>
        <w:jc w:val="both"/>
        <w:rPr>
          <w:rFonts w:cs="Times New Roman"/>
          <w:b/>
          <w:bCs/>
          <w:sz w:val="22"/>
          <w:szCs w:val="22"/>
        </w:rPr>
      </w:pPr>
      <w:r>
        <w:rPr>
          <w:rFonts w:cs="Times New Roman"/>
          <w:sz w:val="22"/>
          <w:szCs w:val="22"/>
        </w:rPr>
        <w:lastRenderedPageBreak/>
        <w:t xml:space="preserve">Art. </w:t>
      </w:r>
      <w:r w:rsidR="00905AC3">
        <w:rPr>
          <w:rFonts w:cs="Times New Roman"/>
          <w:sz w:val="22"/>
          <w:szCs w:val="22"/>
        </w:rPr>
        <w:t>7</w:t>
      </w:r>
      <w:r>
        <w:rPr>
          <w:rFonts w:cs="Times New Roman"/>
          <w:sz w:val="22"/>
          <w:szCs w:val="22"/>
        </w:rPr>
        <w:t xml:space="preserve"> – Considerato quanto previsto dal bando indicato in epigrafe in merito ai requisiti di partecipazione e valutate le esperienze formative, è affidato l’incarico al Dott.</w:t>
      </w:r>
      <w:r w:rsidR="001701AC">
        <w:rPr>
          <w:rFonts w:cs="Times New Roman"/>
          <w:sz w:val="22"/>
          <w:szCs w:val="22"/>
        </w:rPr>
        <w:t xml:space="preserve"> </w:t>
      </w:r>
      <w:r w:rsidR="00905AC3">
        <w:rPr>
          <w:rFonts w:cs="Times New Roman"/>
          <w:b/>
          <w:bCs/>
          <w:sz w:val="22"/>
          <w:szCs w:val="22"/>
        </w:rPr>
        <w:t>Enrico SERVENTI LONGHI</w:t>
      </w:r>
    </w:p>
    <w:p w:rsidR="00BA40E9" w:rsidRPr="00652D42" w:rsidRDefault="00BA40E9">
      <w:pPr>
        <w:jc w:val="both"/>
        <w:rPr>
          <w:rFonts w:cs="Times New Roman"/>
          <w:b/>
          <w:bCs/>
          <w:sz w:val="22"/>
          <w:szCs w:val="22"/>
        </w:rPr>
      </w:pPr>
    </w:p>
    <w:p w:rsidR="00BA40E9" w:rsidRDefault="00BA40E9">
      <w:pPr>
        <w:jc w:val="both"/>
        <w:rPr>
          <w:rFonts w:cs="Times New Roman"/>
        </w:rPr>
      </w:pPr>
      <w:r>
        <w:rPr>
          <w:rFonts w:cs="Times New Roman"/>
        </w:rPr>
        <w:t xml:space="preserve">Per effetto di quanto disposto dagli articoli </w:t>
      </w:r>
      <w:r w:rsidR="00905AC3">
        <w:rPr>
          <w:rFonts w:cs="Times New Roman"/>
        </w:rPr>
        <w:t>3</w:t>
      </w:r>
      <w:r>
        <w:rPr>
          <w:rFonts w:cs="Times New Roman"/>
        </w:rPr>
        <w:t xml:space="preserve">, </w:t>
      </w:r>
      <w:r w:rsidR="00905AC3">
        <w:rPr>
          <w:rFonts w:cs="Times New Roman"/>
        </w:rPr>
        <w:t>5</w:t>
      </w:r>
      <w:r>
        <w:rPr>
          <w:rFonts w:cs="Times New Roman"/>
        </w:rPr>
        <w:t xml:space="preserve"> e </w:t>
      </w:r>
      <w:r w:rsidR="00905AC3">
        <w:rPr>
          <w:rFonts w:cs="Times New Roman"/>
        </w:rPr>
        <w:t>7</w:t>
      </w:r>
      <w:r>
        <w:rPr>
          <w:rFonts w:cs="Times New Roman"/>
        </w:rPr>
        <w:t xml:space="preserve"> si procederà al conferimento dell’incarico di cui alla presente selezione mediante stipula di un contratto di </w:t>
      </w:r>
      <w:r w:rsidR="00905AC3">
        <w:rPr>
          <w:rFonts w:cs="Times New Roman"/>
        </w:rPr>
        <w:t>prestazione occasionale</w:t>
      </w:r>
      <w:r>
        <w:rPr>
          <w:rFonts w:cs="Times New Roman"/>
        </w:rPr>
        <w:t xml:space="preserve"> per attività di didattica ai </w:t>
      </w:r>
      <w:proofErr w:type="spellStart"/>
      <w:r>
        <w:rPr>
          <w:rFonts w:cs="Times New Roman"/>
        </w:rPr>
        <w:t>Dott.ri</w:t>
      </w:r>
      <w:proofErr w:type="spellEnd"/>
      <w:r>
        <w:rPr>
          <w:rFonts w:cs="Times New Roman"/>
        </w:rPr>
        <w:t xml:space="preserve">: </w:t>
      </w:r>
      <w:r w:rsidR="003035F4">
        <w:rPr>
          <w:rFonts w:cs="Times New Roman"/>
        </w:rPr>
        <w:t xml:space="preserve">Annamaria Paola TOTI, </w:t>
      </w:r>
      <w:proofErr w:type="spellStart"/>
      <w:r w:rsidR="003035F4">
        <w:rPr>
          <w:rFonts w:cs="Times New Roman"/>
        </w:rPr>
        <w:t>Lluis</w:t>
      </w:r>
      <w:proofErr w:type="spellEnd"/>
      <w:r w:rsidR="003035F4">
        <w:rPr>
          <w:rFonts w:cs="Times New Roman"/>
        </w:rPr>
        <w:t xml:space="preserve"> </w:t>
      </w:r>
      <w:proofErr w:type="spellStart"/>
      <w:r w:rsidR="003035F4">
        <w:rPr>
          <w:rFonts w:cs="Times New Roman"/>
        </w:rPr>
        <w:t>Francesc</w:t>
      </w:r>
      <w:proofErr w:type="spellEnd"/>
      <w:r w:rsidR="003035F4">
        <w:rPr>
          <w:rFonts w:cs="Times New Roman"/>
        </w:rPr>
        <w:t xml:space="preserve"> PERIS CANCIO e Enrico SERVENTI LONGHI</w:t>
      </w:r>
    </w:p>
    <w:p w:rsidR="00BA40E9" w:rsidRDefault="00BA40E9">
      <w:pPr>
        <w:jc w:val="both"/>
        <w:rPr>
          <w:rFonts w:cs="Times New Roman"/>
        </w:rPr>
      </w:pPr>
      <w:r>
        <w:rPr>
          <w:rFonts w:cs="Times New Roman"/>
        </w:rPr>
        <w:t>Il suddetto contratto è escluso dal controllo preventivo di legittimità della Corte dei Conti in quanto trattasi di attività di insegnamento.</w:t>
      </w:r>
    </w:p>
    <w:p w:rsidR="00BA40E9" w:rsidRDefault="00BA40E9">
      <w:pPr>
        <w:jc w:val="both"/>
        <w:rPr>
          <w:rFonts w:cs="Times New Roman"/>
        </w:rPr>
      </w:pPr>
      <w:r>
        <w:rPr>
          <w:rFonts w:cs="Times New Roman"/>
        </w:rPr>
        <w:t xml:space="preserve">Il presente provvedimento sarà reso pubblico mediante affissione </w:t>
      </w:r>
      <w:r w:rsidR="003035F4">
        <w:rPr>
          <w:rFonts w:cs="Times New Roman"/>
        </w:rPr>
        <w:t>sul sito della trasparenza di Ateneo</w:t>
      </w:r>
      <w:r>
        <w:rPr>
          <w:rFonts w:cs="Times New Roman"/>
        </w:rPr>
        <w:t>.</w:t>
      </w:r>
    </w:p>
    <w:p w:rsidR="00BA40E9" w:rsidRDefault="00BA40E9">
      <w:pPr>
        <w:jc w:val="both"/>
        <w:rPr>
          <w:rFonts w:cs="Times New Roman"/>
        </w:rPr>
      </w:pPr>
    </w:p>
    <w:p w:rsidR="00BA40E9" w:rsidRDefault="00BA40E9">
      <w:pPr>
        <w:jc w:val="both"/>
        <w:rPr>
          <w:rFonts w:cs="Times New Roman"/>
        </w:rPr>
      </w:pPr>
      <w:r>
        <w:rPr>
          <w:rFonts w:cs="Times New Roman"/>
        </w:rPr>
        <w:t xml:space="preserve">Roma, </w:t>
      </w:r>
      <w:r w:rsidR="009648E8">
        <w:rPr>
          <w:rFonts w:cs="Times New Roman"/>
        </w:rPr>
        <w:t>21 aprile 2017</w:t>
      </w:r>
      <w:bookmarkStart w:id="0" w:name="_GoBack"/>
      <w:bookmarkEnd w:id="0"/>
    </w:p>
    <w:p w:rsidR="00652D42" w:rsidRDefault="00652D42">
      <w:pPr>
        <w:jc w:val="both"/>
        <w:rPr>
          <w:rFonts w:cs="Times New Roman"/>
        </w:rPr>
      </w:pPr>
    </w:p>
    <w:p w:rsidR="00BA40E9" w:rsidRDefault="00BA40E9">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BA40E9" w:rsidRDefault="00BA40E9">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Il Direttore</w:t>
      </w:r>
    </w:p>
    <w:p w:rsidR="00BA40E9" w:rsidRDefault="00BA40E9">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Prof. Sandro Bernardini</w:t>
      </w:r>
    </w:p>
    <w:sectPr w:rsidR="00BA40E9" w:rsidSect="00BA40E9">
      <w:headerReference w:type="default" r:id="rId8"/>
      <w:headerReference w:type="first" r:id="rId9"/>
      <w:footerReference w:type="first" r:id="rId10"/>
      <w:pgSz w:w="11906" w:h="16838"/>
      <w:pgMar w:top="2835" w:right="1418" w:bottom="2268" w:left="2268" w:header="709" w:footer="5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BD" w:rsidRDefault="00DF43BD">
      <w:pPr>
        <w:rPr>
          <w:rFonts w:cs="Times New Roman"/>
        </w:rPr>
      </w:pPr>
      <w:r>
        <w:rPr>
          <w:rFonts w:cs="Times New Roman"/>
        </w:rPr>
        <w:separator/>
      </w:r>
    </w:p>
  </w:endnote>
  <w:endnote w:type="continuationSeparator" w:id="0">
    <w:p w:rsidR="00DF43BD" w:rsidRDefault="00DF43B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E9" w:rsidRDefault="00BA40E9">
    <w:pPr>
      <w:tabs>
        <w:tab w:val="center" w:pos="4819"/>
        <w:tab w:val="right" w:pos="9638"/>
      </w:tabs>
      <w:spacing w:line="180" w:lineRule="exact"/>
      <w:ind w:right="987"/>
      <w:rPr>
        <w:rFonts w:ascii="Arial" w:hAnsi="Arial" w:cs="Arial"/>
        <w:b/>
        <w:bCs/>
        <w:sz w:val="14"/>
        <w:szCs w:val="14"/>
      </w:rPr>
    </w:pPr>
    <w:r>
      <w:rPr>
        <w:rFonts w:ascii="Arial" w:hAnsi="Arial" w:cs="Arial"/>
        <w:b/>
        <w:bCs/>
        <w:sz w:val="14"/>
        <w:szCs w:val="14"/>
      </w:rPr>
      <w:t xml:space="preserve">Sapienza  Università di Roma </w:t>
    </w:r>
  </w:p>
  <w:p w:rsidR="00BA40E9" w:rsidRDefault="00BA40E9">
    <w:pPr>
      <w:tabs>
        <w:tab w:val="center" w:pos="4819"/>
        <w:tab w:val="right" w:pos="9638"/>
      </w:tabs>
      <w:spacing w:line="180" w:lineRule="exact"/>
      <w:ind w:right="987"/>
      <w:rPr>
        <w:rFonts w:ascii="Arial" w:hAnsi="Arial" w:cs="Arial"/>
        <w:sz w:val="14"/>
        <w:szCs w:val="14"/>
      </w:rPr>
    </w:pPr>
    <w:r>
      <w:rPr>
        <w:rFonts w:ascii="Arial" w:hAnsi="Arial" w:cs="Arial"/>
        <w:b/>
        <w:bCs/>
        <w:sz w:val="14"/>
        <w:szCs w:val="14"/>
      </w:rPr>
      <w:t>Dipartimento di Scienze Sociali ed Economiche</w:t>
    </w:r>
  </w:p>
  <w:p w:rsidR="00BA40E9" w:rsidRDefault="00BA40E9">
    <w:pPr>
      <w:tabs>
        <w:tab w:val="center" w:pos="4819"/>
        <w:tab w:val="right" w:pos="9638"/>
      </w:tabs>
      <w:spacing w:line="180" w:lineRule="exact"/>
      <w:ind w:right="987"/>
      <w:rPr>
        <w:rFonts w:ascii="Arial" w:hAnsi="Arial" w:cs="Arial"/>
        <w:sz w:val="14"/>
        <w:szCs w:val="14"/>
      </w:rPr>
    </w:pPr>
    <w:r>
      <w:rPr>
        <w:rFonts w:ascii="Arial" w:hAnsi="Arial" w:cs="Arial"/>
        <w:sz w:val="14"/>
        <w:szCs w:val="14"/>
      </w:rPr>
      <w:t>CF 80209930587 PI 02133771002</w:t>
    </w:r>
  </w:p>
  <w:p w:rsidR="00BA40E9" w:rsidRDefault="00BA40E9">
    <w:pPr>
      <w:tabs>
        <w:tab w:val="center" w:pos="4819"/>
        <w:tab w:val="right" w:pos="9638"/>
      </w:tabs>
      <w:spacing w:line="180" w:lineRule="exact"/>
      <w:ind w:right="987"/>
      <w:rPr>
        <w:rFonts w:ascii="Arial" w:hAnsi="Arial" w:cs="Arial"/>
        <w:sz w:val="14"/>
        <w:szCs w:val="14"/>
      </w:rPr>
    </w:pPr>
    <w:r>
      <w:rPr>
        <w:rFonts w:ascii="Arial" w:hAnsi="Arial" w:cs="Arial"/>
        <w:sz w:val="14"/>
        <w:szCs w:val="14"/>
      </w:rPr>
      <w:t>Via Salaria 113, 00198 Roma</w:t>
    </w:r>
  </w:p>
  <w:p w:rsidR="00BA40E9" w:rsidRDefault="00BA40E9">
    <w:pPr>
      <w:tabs>
        <w:tab w:val="center" w:pos="4819"/>
        <w:tab w:val="right" w:pos="9638"/>
      </w:tabs>
      <w:spacing w:line="180" w:lineRule="exact"/>
      <w:ind w:right="987"/>
      <w:rPr>
        <w:rFonts w:ascii="Arial" w:hAnsi="Arial" w:cs="Arial"/>
        <w:sz w:val="14"/>
        <w:szCs w:val="14"/>
      </w:rPr>
    </w:pPr>
    <w:r>
      <w:rPr>
        <w:rFonts w:ascii="Arial" w:hAnsi="Arial" w:cs="Arial"/>
        <w:sz w:val="14"/>
        <w:szCs w:val="14"/>
      </w:rPr>
      <w:t>T (+39) 06 4991 8534 F (+39) 06 4991 8372</w:t>
    </w:r>
  </w:p>
  <w:p w:rsidR="00BA40E9" w:rsidRDefault="00BA40E9">
    <w:pPr>
      <w:pStyle w:val="Pidipagina"/>
      <w:spacing w:line="180" w:lineRule="exact"/>
    </w:pPr>
    <w:r>
      <w:rPr>
        <w:rFonts w:ascii="Arial" w:hAnsi="Arial" w:cs="Arial"/>
        <w:sz w:val="14"/>
        <w:szCs w:val="14"/>
      </w:rPr>
      <w:t>www.diss.uniroma1.it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BD" w:rsidRDefault="00DF43BD">
      <w:pPr>
        <w:rPr>
          <w:rFonts w:cs="Times New Roman"/>
        </w:rPr>
      </w:pPr>
      <w:r>
        <w:rPr>
          <w:rFonts w:cs="Times New Roman"/>
        </w:rPr>
        <w:separator/>
      </w:r>
    </w:p>
  </w:footnote>
  <w:footnote w:type="continuationSeparator" w:id="0">
    <w:p w:rsidR="00DF43BD" w:rsidRDefault="00DF43B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E9" w:rsidRDefault="00FF3649">
    <w:pPr>
      <w:pStyle w:val="Intestazione"/>
      <w:spacing w:line="280" w:lineRule="exact"/>
      <w:rPr>
        <w:rFonts w:ascii="Arial" w:hAnsi="Arial" w:cs="Arial"/>
        <w:sz w:val="20"/>
        <w:szCs w:val="20"/>
        <w:lang w:eastAsia="it-IT"/>
      </w:rPr>
    </w:pPr>
    <w:r>
      <w:rPr>
        <w:noProof/>
        <w:lang w:eastAsia="it-IT"/>
      </w:rPr>
      <w:drawing>
        <wp:anchor distT="0" distB="0" distL="114935" distR="114935" simplePos="0" relativeHeight="251660288" behindDoc="0" locked="0" layoutInCell="1" allowOverlap="1">
          <wp:simplePos x="0" y="0"/>
          <wp:positionH relativeFrom="page">
            <wp:posOffset>0</wp:posOffset>
          </wp:positionH>
          <wp:positionV relativeFrom="page">
            <wp:posOffset>0</wp:posOffset>
          </wp:positionV>
          <wp:extent cx="2522220" cy="1616710"/>
          <wp:effectExtent l="0" t="0" r="0" b="254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161671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BA40E9" w:rsidRDefault="00BA40E9">
    <w:pPr>
      <w:pStyle w:val="Intestazione"/>
      <w:spacing w:line="280" w:lineRule="exact"/>
      <w:rPr>
        <w:rFonts w:ascii="Arial" w:hAnsi="Arial" w:cs="Arial"/>
        <w:sz w:val="20"/>
        <w:szCs w:val="20"/>
      </w:rPr>
    </w:pPr>
  </w:p>
  <w:p w:rsidR="00BA40E9" w:rsidRDefault="00BA40E9">
    <w:pPr>
      <w:pStyle w:val="Intestazione"/>
      <w:spacing w:line="280" w:lineRule="exact"/>
      <w:rPr>
        <w:rFonts w:ascii="Arial" w:hAnsi="Arial" w:cs="Arial"/>
        <w:sz w:val="20"/>
        <w:szCs w:val="20"/>
      </w:rPr>
    </w:pPr>
  </w:p>
  <w:p w:rsidR="00BA40E9" w:rsidRDefault="00BA40E9">
    <w:pPr>
      <w:pStyle w:val="Intestazione"/>
      <w:spacing w:line="280" w:lineRule="exact"/>
      <w:rPr>
        <w:rFonts w:ascii="Arial" w:hAnsi="Arial" w:cs="Arial"/>
        <w:sz w:val="20"/>
        <w:szCs w:val="20"/>
      </w:rPr>
    </w:pPr>
  </w:p>
  <w:p w:rsidR="00BA40E9" w:rsidRDefault="00BA40E9">
    <w:pPr>
      <w:pStyle w:val="Intestazione"/>
      <w:spacing w:line="280" w:lineRule="exact"/>
      <w:jc w:val="right"/>
    </w:pPr>
    <w:proofErr w:type="spellStart"/>
    <w:r>
      <w:rPr>
        <w:rStyle w:val="Numeropagina"/>
        <w:rFonts w:ascii="Arial" w:hAnsi="Arial" w:cs="Arial"/>
        <w:sz w:val="20"/>
        <w:szCs w:val="20"/>
      </w:rPr>
      <w:t>Pag</w:t>
    </w:r>
    <w:proofErr w:type="spellEnd"/>
    <w:r>
      <w:rPr>
        <w:rStyle w:val="Numeropagina"/>
        <w:rFonts w:ascii="Arial" w:hAnsi="Arial" w:cs="Arial"/>
        <w:sz w:val="20"/>
        <w:szCs w:val="20"/>
      </w:rPr>
      <w:t xml:space="preserve"> </w:t>
    </w:r>
    <w:r>
      <w:rPr>
        <w:rStyle w:val="Numeropagina"/>
        <w:sz w:val="20"/>
        <w:szCs w:val="20"/>
      </w:rPr>
      <w:fldChar w:fldCharType="begin"/>
    </w:r>
    <w:r>
      <w:rPr>
        <w:rStyle w:val="Numeropagina"/>
        <w:sz w:val="20"/>
        <w:szCs w:val="20"/>
      </w:rPr>
      <w:instrText xml:space="preserve"> PAGE </w:instrText>
    </w:r>
    <w:r>
      <w:rPr>
        <w:rStyle w:val="Numeropagina"/>
        <w:sz w:val="20"/>
        <w:szCs w:val="20"/>
      </w:rPr>
      <w:fldChar w:fldCharType="separate"/>
    </w:r>
    <w:r w:rsidR="009648E8">
      <w:rPr>
        <w:rStyle w:val="Numeropagina"/>
        <w:noProof/>
        <w:sz w:val="20"/>
        <w:szCs w:val="20"/>
      </w:rPr>
      <w:t>3</w:t>
    </w:r>
    <w:r>
      <w:rPr>
        <w:rStyle w:val="Numeropagina"/>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E9" w:rsidRDefault="00FF3649">
    <w:pPr>
      <w:pStyle w:val="Intestazione"/>
      <w:ind w:left="-1276"/>
    </w:pPr>
    <w:r>
      <w:rPr>
        <w:b/>
        <w:bCs/>
        <w:noProof/>
        <w:lang w:eastAsia="it-IT"/>
      </w:rPr>
      <w:drawing>
        <wp:inline distT="0" distB="0" distL="0" distR="0">
          <wp:extent cx="2838450" cy="1136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6835" t="6581"/>
                  <a:stretch>
                    <a:fillRect/>
                  </a:stretch>
                </pic:blipFill>
                <pic:spPr bwMode="auto">
                  <a:xfrm>
                    <a:off x="0" y="0"/>
                    <a:ext cx="2838450" cy="113665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7CC"/>
    <w:multiLevelType w:val="hybridMultilevel"/>
    <w:tmpl w:val="667876A8"/>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13625D68"/>
    <w:multiLevelType w:val="hybridMultilevel"/>
    <w:tmpl w:val="2A0087A8"/>
    <w:lvl w:ilvl="0" w:tplc="04100011">
      <w:start w:val="1"/>
      <w:numFmt w:val="decimal"/>
      <w:lvlText w:val="%1)"/>
      <w:lvlJc w:val="left"/>
      <w:pPr>
        <w:tabs>
          <w:tab w:val="num" w:pos="720"/>
        </w:tabs>
        <w:ind w:left="720" w:hanging="360"/>
      </w:pPr>
      <w:rPr>
        <w:rFonts w:ascii="Times New Roman" w:hAnsi="Times New Roman" w:cs="Times New Roman"/>
      </w:rPr>
    </w:lvl>
    <w:lvl w:ilvl="1" w:tplc="CD0283C0">
      <w:start w:val="1"/>
      <w:numFmt w:val="lowerLetter"/>
      <w:lvlText w:val="%2)"/>
      <w:lvlJc w:val="left"/>
      <w:pPr>
        <w:tabs>
          <w:tab w:val="num" w:pos="1440"/>
        </w:tabs>
        <w:ind w:left="1440" w:hanging="360"/>
      </w:pPr>
      <w:rPr>
        <w:rFonts w:ascii="Times New Roman" w:hAnsi="Times New Roman" w:cs="Times New Roman"/>
        <w:b w:val="0"/>
        <w:bCs w:val="0"/>
        <w:i w:val="0"/>
        <w:iCs w:val="0"/>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2C863F43"/>
    <w:multiLevelType w:val="hybridMultilevel"/>
    <w:tmpl w:val="D73A6D08"/>
    <w:lvl w:ilvl="0" w:tplc="0410000F">
      <w:start w:val="1"/>
      <w:numFmt w:val="decimal"/>
      <w:lvlText w:val="%1."/>
      <w:lvlJc w:val="left"/>
      <w:pPr>
        <w:tabs>
          <w:tab w:val="num" w:pos="1440"/>
        </w:tabs>
        <w:ind w:left="144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E9"/>
    <w:rsid w:val="0002448B"/>
    <w:rsid w:val="000879B3"/>
    <w:rsid w:val="000F686C"/>
    <w:rsid w:val="001701AC"/>
    <w:rsid w:val="00190CC4"/>
    <w:rsid w:val="001A1376"/>
    <w:rsid w:val="003035F4"/>
    <w:rsid w:val="00332CBD"/>
    <w:rsid w:val="004F4E86"/>
    <w:rsid w:val="005A3C0F"/>
    <w:rsid w:val="005B246C"/>
    <w:rsid w:val="00652D42"/>
    <w:rsid w:val="006E0881"/>
    <w:rsid w:val="006E6383"/>
    <w:rsid w:val="00733419"/>
    <w:rsid w:val="00790CB0"/>
    <w:rsid w:val="007D2343"/>
    <w:rsid w:val="007F17B8"/>
    <w:rsid w:val="008351A7"/>
    <w:rsid w:val="00850F1A"/>
    <w:rsid w:val="00893FE5"/>
    <w:rsid w:val="008A4C78"/>
    <w:rsid w:val="00905AC3"/>
    <w:rsid w:val="009648E8"/>
    <w:rsid w:val="00AA0039"/>
    <w:rsid w:val="00AA79A2"/>
    <w:rsid w:val="00AD6DEC"/>
    <w:rsid w:val="00AE43FC"/>
    <w:rsid w:val="00B15A55"/>
    <w:rsid w:val="00B23007"/>
    <w:rsid w:val="00B43A93"/>
    <w:rsid w:val="00BA40E9"/>
    <w:rsid w:val="00C544E7"/>
    <w:rsid w:val="00CA1F9D"/>
    <w:rsid w:val="00CF5A20"/>
    <w:rsid w:val="00D26917"/>
    <w:rsid w:val="00D469AC"/>
    <w:rsid w:val="00D5404E"/>
    <w:rsid w:val="00D672FF"/>
    <w:rsid w:val="00DD0102"/>
    <w:rsid w:val="00DD77F7"/>
    <w:rsid w:val="00DF43BD"/>
    <w:rsid w:val="00E820BB"/>
    <w:rsid w:val="00FF36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Times New Roman" w:hAnsi="Times New Roman"/>
      <w:sz w:val="24"/>
      <w:szCs w:val="24"/>
      <w:lang w:eastAsia="zh-CN"/>
    </w:rPr>
  </w:style>
  <w:style w:type="paragraph" w:styleId="Titolo1">
    <w:name w:val="heading 1"/>
    <w:basedOn w:val="Normale"/>
    <w:next w:val="Normale"/>
    <w:link w:val="Titolo1Carattere"/>
    <w:uiPriority w:val="99"/>
    <w:qFormat/>
    <w:pPr>
      <w:keepNext/>
      <w:ind w:left="6096"/>
      <w:outlineLvl w:val="0"/>
    </w:pPr>
    <w:rPr>
      <w:b/>
      <w:bCs/>
    </w:rPr>
  </w:style>
  <w:style w:type="paragraph" w:styleId="Titolo2">
    <w:name w:val="heading 2"/>
    <w:basedOn w:val="Normale"/>
    <w:next w:val="Normale"/>
    <w:link w:val="Titolo2Carattere"/>
    <w:uiPriority w:val="99"/>
    <w:qFormat/>
    <w:pPr>
      <w:keepNext/>
      <w:jc w:val="both"/>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lang w:eastAsia="zh-CN"/>
    </w:rPr>
  </w:style>
  <w:style w:type="character" w:customStyle="1" w:styleId="Titolo2Carattere">
    <w:name w:val="Titolo 2 Carattere"/>
    <w:basedOn w:val="Carpredefinitoparagrafo"/>
    <w:link w:val="Titolo2"/>
    <w:uiPriority w:val="99"/>
    <w:rPr>
      <w:rFonts w:ascii="Cambria" w:hAnsi="Cambria" w:cs="Cambria"/>
      <w:b/>
      <w:bCs/>
      <w:i/>
      <w:iCs/>
      <w:sz w:val="28"/>
      <w:szCs w:val="28"/>
      <w:lang w:eastAsia="zh-CN"/>
    </w:rPr>
  </w:style>
  <w:style w:type="character" w:customStyle="1" w:styleId="Carpredefinitoparagrafo1">
    <w:name w:val="Car. predefinito paragrafo1"/>
    <w:uiPriority w:val="99"/>
  </w:style>
  <w:style w:type="character" w:styleId="Numeropagina">
    <w:name w:val="page number"/>
    <w:basedOn w:val="Carpredefinitoparagrafo1"/>
    <w:uiPriority w:val="99"/>
    <w:rPr>
      <w:rFonts w:ascii="Times New Roman" w:hAnsi="Times New Roman" w:cs="Times New Roman"/>
    </w:rPr>
  </w:style>
  <w:style w:type="character" w:customStyle="1" w:styleId="PidipaginaCarattere">
    <w:name w:val="Piè di pagina Carattere"/>
    <w:uiPriority w:val="99"/>
    <w:rPr>
      <w:sz w:val="24"/>
      <w:szCs w:val="24"/>
    </w:rPr>
  </w:style>
  <w:style w:type="paragraph" w:customStyle="1" w:styleId="Intestazione1">
    <w:name w:val="Intestazione1"/>
    <w:basedOn w:val="Normale"/>
    <w:next w:val="Corpotesto"/>
    <w:uiPriority w:val="99"/>
    <w:pPr>
      <w:keepNext/>
      <w:spacing w:before="240" w:after="120"/>
    </w:pPr>
    <w:rPr>
      <w:rFonts w:ascii="Arial" w:eastAsia="SimSun" w:hAnsi="Arial" w:cs="Arial"/>
      <w:sz w:val="28"/>
      <w:szCs w:val="28"/>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Times New Roman" w:hAnsi="Times New Roman" w:cs="Times New Roman"/>
      <w:sz w:val="24"/>
      <w:szCs w:val="24"/>
      <w:lang w:eastAsia="zh-CN"/>
    </w:rPr>
  </w:style>
  <w:style w:type="paragraph" w:styleId="Elenco">
    <w:name w:val="List"/>
    <w:basedOn w:val="Corpotesto"/>
    <w:uiPriority w:val="99"/>
    <w:rPr>
      <w:rFonts w:ascii="Lucida Sans" w:hAnsi="Lucida Sans" w:cs="Lucida Sans"/>
    </w:rPr>
  </w:style>
  <w:style w:type="paragraph" w:styleId="Didascalia">
    <w:name w:val="caption"/>
    <w:basedOn w:val="Normale"/>
    <w:uiPriority w:val="99"/>
    <w:qFormat/>
    <w:pPr>
      <w:suppressLineNumbers/>
      <w:spacing w:before="120" w:after="120"/>
    </w:pPr>
    <w:rPr>
      <w:rFonts w:ascii="Lucida Sans" w:hAnsi="Lucida Sans" w:cs="Lucida Sans"/>
      <w:i/>
      <w:iCs/>
    </w:rPr>
  </w:style>
  <w:style w:type="paragraph" w:customStyle="1" w:styleId="Indice">
    <w:name w:val="Indice"/>
    <w:basedOn w:val="Normale"/>
    <w:uiPriority w:val="99"/>
    <w:pPr>
      <w:suppressLineNumbers/>
    </w:pPr>
    <w:rPr>
      <w:rFonts w:ascii="Lucida Sans" w:hAnsi="Lucida Sans" w:cs="Lucida Sans"/>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basedOn w:val="Carpredefinitoparagrafo"/>
    <w:link w:val="Intestazione"/>
    <w:uiPriority w:val="99"/>
    <w:rPr>
      <w:rFonts w:ascii="Times New Roman" w:hAnsi="Times New Roman" w:cs="Times New Roman"/>
      <w:sz w:val="24"/>
      <w:szCs w:val="24"/>
      <w:lang w:eastAsia="zh-CN"/>
    </w:rPr>
  </w:style>
  <w:style w:type="paragraph" w:styleId="Pidipagina">
    <w:name w:val="footer"/>
    <w:basedOn w:val="Normale"/>
    <w:link w:val="PidipaginaCarattere1"/>
    <w:uiPriority w:val="99"/>
    <w:pPr>
      <w:tabs>
        <w:tab w:val="center" w:pos="4986"/>
        <w:tab w:val="right" w:pos="9972"/>
      </w:tabs>
    </w:pPr>
    <w:rPr>
      <w:rFonts w:cs="Times New Roman"/>
    </w:rPr>
  </w:style>
  <w:style w:type="character" w:customStyle="1" w:styleId="PidipaginaCarattere1">
    <w:name w:val="Piè di pagina Carattere1"/>
    <w:basedOn w:val="Carpredefinitoparagrafo"/>
    <w:link w:val="Pidipagina"/>
    <w:uiPriority w:val="99"/>
    <w:rPr>
      <w:rFonts w:ascii="Times New Roman" w:hAnsi="Times New Roman" w:cs="Times New Roman"/>
      <w:sz w:val="24"/>
      <w:szCs w:val="24"/>
      <w:lang w:eastAsia="zh-CN"/>
    </w:rPr>
  </w:style>
  <w:style w:type="paragraph" w:customStyle="1" w:styleId="Testonormale1">
    <w:name w:val="Testo normale1"/>
    <w:basedOn w:val="Normale"/>
    <w:uiPriority w:val="99"/>
    <w:rPr>
      <w:rFonts w:ascii="Courier" w:hAnsi="Courier" w:cs="Courier"/>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lang w:eastAsia="zh-CN"/>
    </w:rPr>
  </w:style>
  <w:style w:type="paragraph" w:styleId="Corpodeltesto3">
    <w:name w:val="Body Text 3"/>
    <w:basedOn w:val="Normale"/>
    <w:link w:val="Corpodeltesto3Carattere"/>
    <w:uiPriority w:val="99"/>
    <w:pPr>
      <w:spacing w:after="120"/>
    </w:pPr>
    <w:rPr>
      <w:rFonts w:cs="Times New Roman"/>
      <w:sz w:val="16"/>
      <w:szCs w:val="16"/>
    </w:rPr>
  </w:style>
  <w:style w:type="character" w:customStyle="1" w:styleId="Corpodeltesto3Carattere">
    <w:name w:val="Corpo del testo 3 Carattere"/>
    <w:basedOn w:val="Carpredefinitoparagrafo"/>
    <w:link w:val="Corpodeltesto3"/>
    <w:uiPriority w:val="99"/>
    <w:rPr>
      <w:rFonts w:ascii="Times New Roman" w:hAnsi="Times New Roman" w:cs="Times New Roman"/>
      <w:sz w:val="16"/>
      <w:szCs w:val="16"/>
      <w:lang w:eastAsia="zh-CN"/>
    </w:rPr>
  </w:style>
  <w:style w:type="paragraph" w:styleId="Paragrafoelenco">
    <w:name w:val="List Paragraph"/>
    <w:basedOn w:val="Normale"/>
    <w:uiPriority w:val="99"/>
    <w:qFormat/>
    <w:pPr>
      <w:ind w:left="720"/>
    </w:pPr>
    <w:rPr>
      <w:rFonts w:cs="Times New Roman"/>
    </w:rPr>
  </w:style>
  <w:style w:type="paragraph" w:styleId="Testonormale">
    <w:name w:val="Plain Text"/>
    <w:basedOn w:val="Normale"/>
    <w:link w:val="TestonormaleCarattere"/>
    <w:uiPriority w:val="99"/>
    <w:pPr>
      <w:widowControl/>
      <w:suppressAutoHyphens w:val="0"/>
    </w:pPr>
    <w:rPr>
      <w:rFonts w:ascii="Courier" w:hAnsi="Courier" w:cs="Courier"/>
      <w:lang w:eastAsia="it-IT"/>
    </w:rPr>
  </w:style>
  <w:style w:type="character" w:customStyle="1" w:styleId="TestonormaleCarattere">
    <w:name w:val="Testo normale Carattere"/>
    <w:basedOn w:val="Carpredefinitoparagrafo"/>
    <w:link w:val="Testonormale"/>
    <w:uiPriority w:val="99"/>
    <w:rPr>
      <w:rFonts w:ascii="Courier" w:hAnsi="Courier" w:cs="Courier"/>
      <w:sz w:val="24"/>
      <w:szCs w:val="24"/>
    </w:rPr>
  </w:style>
  <w:style w:type="paragraph" w:customStyle="1" w:styleId="Default">
    <w:name w:val="Default"/>
    <w:pPr>
      <w:suppressAutoHyphens/>
      <w:spacing w:after="200" w:line="276" w:lineRule="auto"/>
    </w:pPr>
    <w:rPr>
      <w:rFonts w:ascii="Times New Roman" w:hAnsi="Times New Roman" w:cs="Times New Roman"/>
      <w:color w:val="000000"/>
      <w:sz w:val="24"/>
      <w:szCs w:val="24"/>
    </w:rPr>
  </w:style>
  <w:style w:type="paragraph" w:styleId="Testodelblocco">
    <w:name w:val="Block Text"/>
    <w:basedOn w:val="Normale"/>
    <w:uiPriority w:val="99"/>
    <w:pPr>
      <w:tabs>
        <w:tab w:val="left" w:pos="1276"/>
      </w:tabs>
      <w:ind w:left="2127" w:right="-2" w:hanging="2127"/>
      <w:jc w:val="both"/>
    </w:pPr>
    <w:rPr>
      <w:rFonts w:cs="Times New Roman"/>
    </w:rPr>
  </w:style>
  <w:style w:type="paragraph" w:styleId="Corpodeltesto2">
    <w:name w:val="Body Text 2"/>
    <w:basedOn w:val="Normale"/>
    <w:link w:val="Corpodeltesto2Carattere"/>
    <w:uiPriority w:val="99"/>
    <w:pPr>
      <w:jc w:val="both"/>
    </w:pPr>
    <w:rPr>
      <w:rFonts w:cs="Times New Roman"/>
    </w:rPr>
  </w:style>
  <w:style w:type="character" w:customStyle="1" w:styleId="Corpodeltesto2Carattere">
    <w:name w:val="Corpo del testo 2 Carattere"/>
    <w:basedOn w:val="Carpredefinitoparagrafo"/>
    <w:link w:val="Corpodeltesto2"/>
    <w:uiPriority w:val="99"/>
    <w:rPr>
      <w:rFonts w:ascii="Times New Roman" w:hAnsi="Times New Roman" w:cs="Times New Roman"/>
      <w:sz w:val="24"/>
      <w:szCs w:val="24"/>
      <w:lang w:eastAsia="zh-CN"/>
    </w:rPr>
  </w:style>
  <w:style w:type="paragraph" w:styleId="Rientrocorpodeltesto2">
    <w:name w:val="Body Text Indent 2"/>
    <w:basedOn w:val="Normale"/>
    <w:link w:val="Rientrocorpodeltesto2Carattere"/>
    <w:uiPriority w:val="99"/>
    <w:pPr>
      <w:ind w:left="2124" w:hanging="2124"/>
      <w:jc w:val="both"/>
    </w:pPr>
    <w:rPr>
      <w:rFonts w:cs="Times New Roman"/>
      <w:b/>
      <w:bCs/>
      <w:color w:val="FF0000"/>
    </w:rPr>
  </w:style>
  <w:style w:type="character" w:customStyle="1" w:styleId="Rientrocorpodeltesto2Carattere">
    <w:name w:val="Rientro corpo del testo 2 Carattere"/>
    <w:basedOn w:val="Carpredefinitoparagrafo"/>
    <w:link w:val="Rientrocorpodeltesto2"/>
    <w:uiPriority w:val="99"/>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Times New Roman" w:hAnsi="Times New Roman"/>
      <w:sz w:val="24"/>
      <w:szCs w:val="24"/>
      <w:lang w:eastAsia="zh-CN"/>
    </w:rPr>
  </w:style>
  <w:style w:type="paragraph" w:styleId="Titolo1">
    <w:name w:val="heading 1"/>
    <w:basedOn w:val="Normale"/>
    <w:next w:val="Normale"/>
    <w:link w:val="Titolo1Carattere"/>
    <w:uiPriority w:val="99"/>
    <w:qFormat/>
    <w:pPr>
      <w:keepNext/>
      <w:ind w:left="6096"/>
      <w:outlineLvl w:val="0"/>
    </w:pPr>
    <w:rPr>
      <w:b/>
      <w:bCs/>
    </w:rPr>
  </w:style>
  <w:style w:type="paragraph" w:styleId="Titolo2">
    <w:name w:val="heading 2"/>
    <w:basedOn w:val="Normale"/>
    <w:next w:val="Normale"/>
    <w:link w:val="Titolo2Carattere"/>
    <w:uiPriority w:val="99"/>
    <w:qFormat/>
    <w:pPr>
      <w:keepNext/>
      <w:jc w:val="both"/>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lang w:eastAsia="zh-CN"/>
    </w:rPr>
  </w:style>
  <w:style w:type="character" w:customStyle="1" w:styleId="Titolo2Carattere">
    <w:name w:val="Titolo 2 Carattere"/>
    <w:basedOn w:val="Carpredefinitoparagrafo"/>
    <w:link w:val="Titolo2"/>
    <w:uiPriority w:val="99"/>
    <w:rPr>
      <w:rFonts w:ascii="Cambria" w:hAnsi="Cambria" w:cs="Cambria"/>
      <w:b/>
      <w:bCs/>
      <w:i/>
      <w:iCs/>
      <w:sz w:val="28"/>
      <w:szCs w:val="28"/>
      <w:lang w:eastAsia="zh-CN"/>
    </w:rPr>
  </w:style>
  <w:style w:type="character" w:customStyle="1" w:styleId="Carpredefinitoparagrafo1">
    <w:name w:val="Car. predefinito paragrafo1"/>
    <w:uiPriority w:val="99"/>
  </w:style>
  <w:style w:type="character" w:styleId="Numeropagina">
    <w:name w:val="page number"/>
    <w:basedOn w:val="Carpredefinitoparagrafo1"/>
    <w:uiPriority w:val="99"/>
    <w:rPr>
      <w:rFonts w:ascii="Times New Roman" w:hAnsi="Times New Roman" w:cs="Times New Roman"/>
    </w:rPr>
  </w:style>
  <w:style w:type="character" w:customStyle="1" w:styleId="PidipaginaCarattere">
    <w:name w:val="Piè di pagina Carattere"/>
    <w:uiPriority w:val="99"/>
    <w:rPr>
      <w:sz w:val="24"/>
      <w:szCs w:val="24"/>
    </w:rPr>
  </w:style>
  <w:style w:type="paragraph" w:customStyle="1" w:styleId="Intestazione1">
    <w:name w:val="Intestazione1"/>
    <w:basedOn w:val="Normale"/>
    <w:next w:val="Corpotesto"/>
    <w:uiPriority w:val="99"/>
    <w:pPr>
      <w:keepNext/>
      <w:spacing w:before="240" w:after="120"/>
    </w:pPr>
    <w:rPr>
      <w:rFonts w:ascii="Arial" w:eastAsia="SimSun" w:hAnsi="Arial" w:cs="Arial"/>
      <w:sz w:val="28"/>
      <w:szCs w:val="28"/>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Times New Roman" w:hAnsi="Times New Roman" w:cs="Times New Roman"/>
      <w:sz w:val="24"/>
      <w:szCs w:val="24"/>
      <w:lang w:eastAsia="zh-CN"/>
    </w:rPr>
  </w:style>
  <w:style w:type="paragraph" w:styleId="Elenco">
    <w:name w:val="List"/>
    <w:basedOn w:val="Corpotesto"/>
    <w:uiPriority w:val="99"/>
    <w:rPr>
      <w:rFonts w:ascii="Lucida Sans" w:hAnsi="Lucida Sans" w:cs="Lucida Sans"/>
    </w:rPr>
  </w:style>
  <w:style w:type="paragraph" w:styleId="Didascalia">
    <w:name w:val="caption"/>
    <w:basedOn w:val="Normale"/>
    <w:uiPriority w:val="99"/>
    <w:qFormat/>
    <w:pPr>
      <w:suppressLineNumbers/>
      <w:spacing w:before="120" w:after="120"/>
    </w:pPr>
    <w:rPr>
      <w:rFonts w:ascii="Lucida Sans" w:hAnsi="Lucida Sans" w:cs="Lucida Sans"/>
      <w:i/>
      <w:iCs/>
    </w:rPr>
  </w:style>
  <w:style w:type="paragraph" w:customStyle="1" w:styleId="Indice">
    <w:name w:val="Indice"/>
    <w:basedOn w:val="Normale"/>
    <w:uiPriority w:val="99"/>
    <w:pPr>
      <w:suppressLineNumbers/>
    </w:pPr>
    <w:rPr>
      <w:rFonts w:ascii="Lucida Sans" w:hAnsi="Lucida Sans" w:cs="Lucida Sans"/>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basedOn w:val="Carpredefinitoparagrafo"/>
    <w:link w:val="Intestazione"/>
    <w:uiPriority w:val="99"/>
    <w:rPr>
      <w:rFonts w:ascii="Times New Roman" w:hAnsi="Times New Roman" w:cs="Times New Roman"/>
      <w:sz w:val="24"/>
      <w:szCs w:val="24"/>
      <w:lang w:eastAsia="zh-CN"/>
    </w:rPr>
  </w:style>
  <w:style w:type="paragraph" w:styleId="Pidipagina">
    <w:name w:val="footer"/>
    <w:basedOn w:val="Normale"/>
    <w:link w:val="PidipaginaCarattere1"/>
    <w:uiPriority w:val="99"/>
    <w:pPr>
      <w:tabs>
        <w:tab w:val="center" w:pos="4986"/>
        <w:tab w:val="right" w:pos="9972"/>
      </w:tabs>
    </w:pPr>
    <w:rPr>
      <w:rFonts w:cs="Times New Roman"/>
    </w:rPr>
  </w:style>
  <w:style w:type="character" w:customStyle="1" w:styleId="PidipaginaCarattere1">
    <w:name w:val="Piè di pagina Carattere1"/>
    <w:basedOn w:val="Carpredefinitoparagrafo"/>
    <w:link w:val="Pidipagina"/>
    <w:uiPriority w:val="99"/>
    <w:rPr>
      <w:rFonts w:ascii="Times New Roman" w:hAnsi="Times New Roman" w:cs="Times New Roman"/>
      <w:sz w:val="24"/>
      <w:szCs w:val="24"/>
      <w:lang w:eastAsia="zh-CN"/>
    </w:rPr>
  </w:style>
  <w:style w:type="paragraph" w:customStyle="1" w:styleId="Testonormale1">
    <w:name w:val="Testo normale1"/>
    <w:basedOn w:val="Normale"/>
    <w:uiPriority w:val="99"/>
    <w:rPr>
      <w:rFonts w:ascii="Courier" w:hAnsi="Courier" w:cs="Courier"/>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lang w:eastAsia="zh-CN"/>
    </w:rPr>
  </w:style>
  <w:style w:type="paragraph" w:styleId="Corpodeltesto3">
    <w:name w:val="Body Text 3"/>
    <w:basedOn w:val="Normale"/>
    <w:link w:val="Corpodeltesto3Carattere"/>
    <w:uiPriority w:val="99"/>
    <w:pPr>
      <w:spacing w:after="120"/>
    </w:pPr>
    <w:rPr>
      <w:rFonts w:cs="Times New Roman"/>
      <w:sz w:val="16"/>
      <w:szCs w:val="16"/>
    </w:rPr>
  </w:style>
  <w:style w:type="character" w:customStyle="1" w:styleId="Corpodeltesto3Carattere">
    <w:name w:val="Corpo del testo 3 Carattere"/>
    <w:basedOn w:val="Carpredefinitoparagrafo"/>
    <w:link w:val="Corpodeltesto3"/>
    <w:uiPriority w:val="99"/>
    <w:rPr>
      <w:rFonts w:ascii="Times New Roman" w:hAnsi="Times New Roman" w:cs="Times New Roman"/>
      <w:sz w:val="16"/>
      <w:szCs w:val="16"/>
      <w:lang w:eastAsia="zh-CN"/>
    </w:rPr>
  </w:style>
  <w:style w:type="paragraph" w:styleId="Paragrafoelenco">
    <w:name w:val="List Paragraph"/>
    <w:basedOn w:val="Normale"/>
    <w:uiPriority w:val="99"/>
    <w:qFormat/>
    <w:pPr>
      <w:ind w:left="720"/>
    </w:pPr>
    <w:rPr>
      <w:rFonts w:cs="Times New Roman"/>
    </w:rPr>
  </w:style>
  <w:style w:type="paragraph" w:styleId="Testonormale">
    <w:name w:val="Plain Text"/>
    <w:basedOn w:val="Normale"/>
    <w:link w:val="TestonormaleCarattere"/>
    <w:uiPriority w:val="99"/>
    <w:pPr>
      <w:widowControl/>
      <w:suppressAutoHyphens w:val="0"/>
    </w:pPr>
    <w:rPr>
      <w:rFonts w:ascii="Courier" w:hAnsi="Courier" w:cs="Courier"/>
      <w:lang w:eastAsia="it-IT"/>
    </w:rPr>
  </w:style>
  <w:style w:type="character" w:customStyle="1" w:styleId="TestonormaleCarattere">
    <w:name w:val="Testo normale Carattere"/>
    <w:basedOn w:val="Carpredefinitoparagrafo"/>
    <w:link w:val="Testonormale"/>
    <w:uiPriority w:val="99"/>
    <w:rPr>
      <w:rFonts w:ascii="Courier" w:hAnsi="Courier" w:cs="Courier"/>
      <w:sz w:val="24"/>
      <w:szCs w:val="24"/>
    </w:rPr>
  </w:style>
  <w:style w:type="paragraph" w:customStyle="1" w:styleId="Default">
    <w:name w:val="Default"/>
    <w:pPr>
      <w:suppressAutoHyphens/>
      <w:spacing w:after="200" w:line="276" w:lineRule="auto"/>
    </w:pPr>
    <w:rPr>
      <w:rFonts w:ascii="Times New Roman" w:hAnsi="Times New Roman" w:cs="Times New Roman"/>
      <w:color w:val="000000"/>
      <w:sz w:val="24"/>
      <w:szCs w:val="24"/>
    </w:rPr>
  </w:style>
  <w:style w:type="paragraph" w:styleId="Testodelblocco">
    <w:name w:val="Block Text"/>
    <w:basedOn w:val="Normale"/>
    <w:uiPriority w:val="99"/>
    <w:pPr>
      <w:tabs>
        <w:tab w:val="left" w:pos="1276"/>
      </w:tabs>
      <w:ind w:left="2127" w:right="-2" w:hanging="2127"/>
      <w:jc w:val="both"/>
    </w:pPr>
    <w:rPr>
      <w:rFonts w:cs="Times New Roman"/>
    </w:rPr>
  </w:style>
  <w:style w:type="paragraph" w:styleId="Corpodeltesto2">
    <w:name w:val="Body Text 2"/>
    <w:basedOn w:val="Normale"/>
    <w:link w:val="Corpodeltesto2Carattere"/>
    <w:uiPriority w:val="99"/>
    <w:pPr>
      <w:jc w:val="both"/>
    </w:pPr>
    <w:rPr>
      <w:rFonts w:cs="Times New Roman"/>
    </w:rPr>
  </w:style>
  <w:style w:type="character" w:customStyle="1" w:styleId="Corpodeltesto2Carattere">
    <w:name w:val="Corpo del testo 2 Carattere"/>
    <w:basedOn w:val="Carpredefinitoparagrafo"/>
    <w:link w:val="Corpodeltesto2"/>
    <w:uiPriority w:val="99"/>
    <w:rPr>
      <w:rFonts w:ascii="Times New Roman" w:hAnsi="Times New Roman" w:cs="Times New Roman"/>
      <w:sz w:val="24"/>
      <w:szCs w:val="24"/>
      <w:lang w:eastAsia="zh-CN"/>
    </w:rPr>
  </w:style>
  <w:style w:type="paragraph" w:styleId="Rientrocorpodeltesto2">
    <w:name w:val="Body Text Indent 2"/>
    <w:basedOn w:val="Normale"/>
    <w:link w:val="Rientrocorpodeltesto2Carattere"/>
    <w:uiPriority w:val="99"/>
    <w:pPr>
      <w:ind w:left="2124" w:hanging="2124"/>
      <w:jc w:val="both"/>
    </w:pPr>
    <w:rPr>
      <w:rFonts w:cs="Times New Roman"/>
      <w:b/>
      <w:bCs/>
      <w:color w:val="FF0000"/>
    </w:rPr>
  </w:style>
  <w:style w:type="character" w:customStyle="1" w:styleId="Rientrocorpodeltesto2Carattere">
    <w:name w:val="Rientro corpo del testo 2 Carattere"/>
    <w:basedOn w:val="Carpredefinitoparagrafo"/>
    <w:link w:val="Rientrocorpodeltesto2"/>
    <w:uiPriority w:val="99"/>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550</Words>
  <Characters>3138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Nadia</cp:lastModifiedBy>
  <cp:revision>12</cp:revision>
  <cp:lastPrinted>2014-10-03T11:11:00Z</cp:lastPrinted>
  <dcterms:created xsi:type="dcterms:W3CDTF">2017-04-20T11:06:00Z</dcterms:created>
  <dcterms:modified xsi:type="dcterms:W3CDTF">2017-04-26T07:48:00Z</dcterms:modified>
</cp:coreProperties>
</file>