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2461" w14:textId="77777777" w:rsidR="008D6627" w:rsidRDefault="008D6627" w:rsidP="00C80AE3">
      <w:pPr>
        <w:ind w:left="142"/>
      </w:pPr>
    </w:p>
    <w:p w14:paraId="39C0CEB0" w14:textId="77777777" w:rsidR="00D42874" w:rsidRDefault="00D42874" w:rsidP="00BF1D6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ja-JP"/>
        </w:rPr>
      </w:pPr>
    </w:p>
    <w:p w14:paraId="27B2D09F" w14:textId="1682E882" w:rsidR="00C80AE3" w:rsidRDefault="00C80AE3" w:rsidP="0036565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ja-JP"/>
        </w:rPr>
      </w:pPr>
      <w:r>
        <w:rPr>
          <w:rFonts w:cs="Arial"/>
          <w:b/>
          <w:bCs/>
          <w:szCs w:val="22"/>
          <w:lang w:eastAsia="ja-JP"/>
        </w:rPr>
        <w:t>PROCEDURA SELETTIVA PER IL RECLUTAMENTO DI N. 1 RICERCATORE A TEMPO DETERMINATO DI TIPOLOGIA A PER IL SETTORE CONCORSUALE 08/D1 - SETTORE SCIENTIFICO-DISCIPLINARE ICAR 14 - PR</w:t>
      </w:r>
      <w:r w:rsidR="00900D37">
        <w:rPr>
          <w:rFonts w:cs="Arial"/>
          <w:b/>
          <w:bCs/>
          <w:szCs w:val="22"/>
          <w:lang w:eastAsia="ja-JP"/>
        </w:rPr>
        <w:t>ESSO IL DIPARTIMENTO DI ARCHITT</w:t>
      </w:r>
      <w:r>
        <w:rPr>
          <w:rFonts w:cs="Arial"/>
          <w:b/>
          <w:bCs/>
          <w:szCs w:val="22"/>
          <w:lang w:eastAsia="ja-JP"/>
        </w:rPr>
        <w:t>URA E PROGETTO DELL’UNIVERSITÀ DEGLI STUDI DI ROMA “</w:t>
      </w:r>
      <w:r w:rsidR="00DF01AA">
        <w:rPr>
          <w:rFonts w:cs="Arial"/>
          <w:b/>
          <w:bCs/>
          <w:szCs w:val="22"/>
          <w:lang w:eastAsia="ja-JP"/>
        </w:rPr>
        <w:t xml:space="preserve">LA SAPIENZA” BANDITA CON </w:t>
      </w:r>
      <w:proofErr w:type="spellStart"/>
      <w:r w:rsidR="00DF01AA">
        <w:rPr>
          <w:rFonts w:cs="Arial"/>
          <w:b/>
          <w:bCs/>
          <w:szCs w:val="22"/>
          <w:lang w:eastAsia="ja-JP"/>
        </w:rPr>
        <w:t>Prot</w:t>
      </w:r>
      <w:proofErr w:type="spellEnd"/>
      <w:r w:rsidR="00DF01AA">
        <w:rPr>
          <w:rFonts w:cs="Arial"/>
          <w:b/>
          <w:bCs/>
          <w:szCs w:val="22"/>
          <w:lang w:eastAsia="ja-JP"/>
        </w:rPr>
        <w:t xml:space="preserve">. </w:t>
      </w:r>
      <w:r>
        <w:rPr>
          <w:rFonts w:cs="Arial"/>
          <w:b/>
          <w:bCs/>
          <w:szCs w:val="22"/>
          <w:lang w:eastAsia="ja-JP"/>
        </w:rPr>
        <w:t xml:space="preserve">N. 295 DEL </w:t>
      </w:r>
      <w:proofErr w:type="spellStart"/>
      <w:r>
        <w:rPr>
          <w:rFonts w:cs="Arial"/>
          <w:b/>
          <w:bCs/>
          <w:szCs w:val="20"/>
        </w:rPr>
        <w:t>del</w:t>
      </w:r>
      <w:proofErr w:type="spellEnd"/>
      <w:r>
        <w:rPr>
          <w:rFonts w:cs="Arial"/>
          <w:b/>
          <w:bCs/>
          <w:szCs w:val="20"/>
        </w:rPr>
        <w:t xml:space="preserve"> 28 febbraio 2017 – Rep. 22/2017</w:t>
      </w:r>
    </w:p>
    <w:p w14:paraId="11FA1B70" w14:textId="77777777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b/>
          <w:bCs/>
          <w:szCs w:val="22"/>
          <w:lang w:eastAsia="ja-JP"/>
        </w:rPr>
      </w:pPr>
    </w:p>
    <w:p w14:paraId="3D42FEA5" w14:textId="4A84DBF0" w:rsidR="00C80AE3" w:rsidRDefault="00E5693B" w:rsidP="00E5693B">
      <w:pPr>
        <w:widowControl w:val="0"/>
        <w:autoSpaceDE w:val="0"/>
        <w:autoSpaceDN w:val="0"/>
        <w:adjustRightInd w:val="0"/>
        <w:ind w:left="708" w:firstLine="708"/>
        <w:rPr>
          <w:rFonts w:cs="Arial"/>
          <w:b/>
          <w:bCs/>
          <w:szCs w:val="22"/>
          <w:lang w:eastAsia="ja-JP"/>
        </w:rPr>
      </w:pPr>
      <w:r>
        <w:rPr>
          <w:rFonts w:cs="Arial"/>
          <w:b/>
          <w:bCs/>
          <w:szCs w:val="22"/>
          <w:lang w:eastAsia="ja-JP"/>
        </w:rPr>
        <w:tab/>
      </w:r>
      <w:r w:rsidR="00C80AE3">
        <w:rPr>
          <w:rFonts w:cs="Arial"/>
          <w:b/>
          <w:bCs/>
          <w:szCs w:val="22"/>
          <w:lang w:eastAsia="ja-JP"/>
        </w:rPr>
        <w:t>VERBALE N. 1 – SEDUTA PRELIMINARE</w:t>
      </w:r>
    </w:p>
    <w:p w14:paraId="4E2FE325" w14:textId="77777777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b/>
          <w:bCs/>
          <w:szCs w:val="22"/>
          <w:lang w:eastAsia="ja-JP"/>
        </w:rPr>
      </w:pPr>
    </w:p>
    <w:p w14:paraId="1E29EF2A" w14:textId="08CBC455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L’anno 2018, il giorno 26 del mese di febbraio in Roma si è riunita </w:t>
      </w:r>
      <w:r w:rsidR="00900D37">
        <w:rPr>
          <w:rFonts w:cs="Arial"/>
          <w:szCs w:val="22"/>
          <w:lang w:eastAsia="ja-JP"/>
        </w:rPr>
        <w:t xml:space="preserve">al completo </w:t>
      </w:r>
      <w:r w:rsidR="00900D37" w:rsidRPr="00A6077A">
        <w:rPr>
          <w:rFonts w:cs="Arial"/>
          <w:szCs w:val="22"/>
        </w:rPr>
        <w:t>avvalendosi di strumenti telematici di lavoro collegiale</w:t>
      </w:r>
      <w:r w:rsidR="008418B8">
        <w:rPr>
          <w:rFonts w:cs="Arial"/>
          <w:szCs w:val="22"/>
        </w:rPr>
        <w:t xml:space="preserve"> </w:t>
      </w:r>
      <w:r w:rsidR="00DF01AA">
        <w:rPr>
          <w:rFonts w:cs="Arial"/>
          <w:szCs w:val="22"/>
        </w:rPr>
        <w:t>(rete)</w:t>
      </w:r>
      <w:r w:rsidR="00900D37">
        <w:rPr>
          <w:rFonts w:cs="Arial"/>
          <w:szCs w:val="22"/>
          <w:lang w:eastAsia="ja-JP"/>
        </w:rPr>
        <w:t xml:space="preserve"> </w:t>
      </w:r>
      <w:r>
        <w:rPr>
          <w:rFonts w:cs="Arial"/>
          <w:szCs w:val="22"/>
          <w:lang w:eastAsia="ja-JP"/>
        </w:rPr>
        <w:t xml:space="preserve"> la Commissione giudicatrice della procedura selettiva per il reclutamento di n. 1 Ricercatore a tempo determinato di tipologia A per il Settore concorsuale 08/D1 – Settore scientifico-disciplinare ICAR14 - presso il Dipartimento di Architettura e Progetto dell’Università degli Studi di Roma “La Sapienza”, nominata con D.D. n. 1_2018 del 25 gennaio 2018  e composta da:</w:t>
      </w:r>
    </w:p>
    <w:p w14:paraId="67A4C3D9" w14:textId="77777777" w:rsidR="00900D37" w:rsidRDefault="00900D37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</w:p>
    <w:p w14:paraId="3B5BE5DA" w14:textId="5432DCF1" w:rsidR="00C80AE3" w:rsidRDefault="00C80AE3" w:rsidP="00DF01AA">
      <w:pPr>
        <w:widowControl w:val="0"/>
        <w:autoSpaceDE w:val="0"/>
        <w:autoSpaceDN w:val="0"/>
        <w:adjustRightInd w:val="0"/>
        <w:ind w:left="708" w:hanging="566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-</w:t>
      </w:r>
      <w:r>
        <w:rPr>
          <w:rFonts w:cs="Arial"/>
          <w:szCs w:val="22"/>
          <w:lang w:eastAsia="ja-JP"/>
        </w:rPr>
        <w:tab/>
        <w:t>Prof.</w:t>
      </w:r>
      <w:r w:rsidR="002D682A">
        <w:rPr>
          <w:rFonts w:cs="Arial"/>
          <w:szCs w:val="22"/>
          <w:lang w:eastAsia="ja-JP"/>
        </w:rPr>
        <w:t xml:space="preserve"> Orazio CARPENZANO – professore </w:t>
      </w:r>
      <w:r>
        <w:rPr>
          <w:rFonts w:cs="Arial"/>
          <w:szCs w:val="22"/>
          <w:lang w:eastAsia="ja-JP"/>
        </w:rPr>
        <w:t>ordinario presso il Dipartimento di Architettura e Progetto dell’Università degli Studi di Roma La Sapienza;</w:t>
      </w:r>
    </w:p>
    <w:p w14:paraId="4F8DBC1A" w14:textId="5A092313" w:rsidR="00C80AE3" w:rsidRPr="00900D37" w:rsidRDefault="00C80AE3" w:rsidP="002D682A">
      <w:pPr>
        <w:ind w:left="705" w:hanging="563"/>
        <w:rPr>
          <w:rFonts w:ascii="Times" w:eastAsia="Times New Roman" w:hAnsi="Times"/>
          <w:sz w:val="20"/>
          <w:szCs w:val="20"/>
        </w:rPr>
      </w:pPr>
      <w:r>
        <w:rPr>
          <w:rFonts w:cs="Arial"/>
          <w:szCs w:val="22"/>
          <w:lang w:eastAsia="ja-JP"/>
        </w:rPr>
        <w:t>-</w:t>
      </w:r>
      <w:r>
        <w:rPr>
          <w:rFonts w:cs="Arial"/>
          <w:szCs w:val="22"/>
          <w:lang w:eastAsia="ja-JP"/>
        </w:rPr>
        <w:tab/>
      </w:r>
      <w:r w:rsidR="00DF01AA">
        <w:rPr>
          <w:rFonts w:cs="Arial"/>
          <w:szCs w:val="22"/>
          <w:lang w:eastAsia="ja-JP"/>
        </w:rPr>
        <w:tab/>
      </w:r>
      <w:r>
        <w:rPr>
          <w:rFonts w:cs="Arial"/>
          <w:szCs w:val="22"/>
          <w:lang w:eastAsia="ja-JP"/>
        </w:rPr>
        <w:t xml:space="preserve">Prof. Adalberto DEL BO – professore ordinario presso il Dipartimento di </w:t>
      </w:r>
      <w:r w:rsidR="00900D37" w:rsidRPr="00900D37">
        <w:rPr>
          <w:rFonts w:eastAsia="Times New Roman"/>
          <w:szCs w:val="22"/>
          <w:shd w:val="clear" w:color="auto" w:fill="FFFFFF"/>
        </w:rPr>
        <w:t>Architettura, Ingegneria delle Costruzioni e Ambiente Costruito</w:t>
      </w:r>
      <w:r w:rsidR="00900D37"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cs="Arial"/>
          <w:szCs w:val="22"/>
          <w:lang w:eastAsia="ja-JP"/>
        </w:rPr>
        <w:t>del Politecnico di Milano;</w:t>
      </w:r>
    </w:p>
    <w:p w14:paraId="0B761E78" w14:textId="2B9380E5" w:rsidR="00C80AE3" w:rsidRDefault="00C80AE3" w:rsidP="00DF01AA">
      <w:pPr>
        <w:widowControl w:val="0"/>
        <w:autoSpaceDE w:val="0"/>
        <w:autoSpaceDN w:val="0"/>
        <w:adjustRightInd w:val="0"/>
        <w:ind w:left="705" w:hanging="563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-</w:t>
      </w:r>
      <w:r>
        <w:rPr>
          <w:rFonts w:cs="Arial"/>
          <w:szCs w:val="22"/>
          <w:lang w:eastAsia="ja-JP"/>
        </w:rPr>
        <w:tab/>
        <w:t xml:space="preserve">Prof. Carlo MOCCIA – professore ordinario presso il Dipartimento di </w:t>
      </w:r>
      <w:r w:rsidR="00900D37">
        <w:rPr>
          <w:rFonts w:cs="Arial"/>
          <w:szCs w:val="22"/>
          <w:lang w:eastAsia="ja-JP"/>
        </w:rPr>
        <w:t xml:space="preserve">Scienze dell’Ingegneria Civile e dell’Architettura </w:t>
      </w:r>
      <w:r>
        <w:rPr>
          <w:rFonts w:cs="Arial"/>
          <w:szCs w:val="22"/>
          <w:lang w:eastAsia="ja-JP"/>
        </w:rPr>
        <w:t>del Politecnico di Bari</w:t>
      </w:r>
    </w:p>
    <w:p w14:paraId="6C08AC0D" w14:textId="77777777" w:rsidR="008418B8" w:rsidRDefault="008418B8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</w:p>
    <w:p w14:paraId="00B542C3" w14:textId="4C0B1B5A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La Commissione inizia i propri lavori alle ore</w:t>
      </w:r>
      <w:r w:rsidR="00DF01AA">
        <w:rPr>
          <w:rFonts w:cs="Arial"/>
          <w:szCs w:val="22"/>
          <w:lang w:eastAsia="ja-JP"/>
        </w:rPr>
        <w:t>11.30</w:t>
      </w:r>
    </w:p>
    <w:p w14:paraId="44CEEBA3" w14:textId="77777777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I componenti della Commissione prendono atto che nessuna istanza di ricusazione dei Commissari, relativa alla presente procedura, è pervenuta all’Ateneo e che, pertanto, la Commissione stessa è pienamente legittimata ad operare secondo le norme del bando concorsuale.</w:t>
      </w:r>
    </w:p>
    <w:p w14:paraId="513299EA" w14:textId="77777777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Tutti i componenti dichiarano di non avere rapporti di coniugio, di parentela o di affinità fino al quarto grado compreso con gli altri commissari (art. 5 comma 2 D.lgs. 07.05.48 n. 1172) e che non sussistono le cause di astensione di cui agli artt. 51 e 52 </w:t>
      </w:r>
      <w:proofErr w:type="spellStart"/>
      <w:r>
        <w:rPr>
          <w:rFonts w:cs="Arial"/>
          <w:szCs w:val="22"/>
          <w:lang w:eastAsia="ja-JP"/>
        </w:rPr>
        <w:t>c.p.c.</w:t>
      </w:r>
      <w:proofErr w:type="spellEnd"/>
      <w:r>
        <w:rPr>
          <w:rFonts w:cs="Arial"/>
          <w:szCs w:val="22"/>
          <w:lang w:eastAsia="ja-JP"/>
        </w:rPr>
        <w:t xml:space="preserve">. </w:t>
      </w:r>
    </w:p>
    <w:p w14:paraId="1D47992D" w14:textId="77777777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</w:p>
    <w:p w14:paraId="1AE4AB88" w14:textId="77777777" w:rsidR="00DF01AA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La Commissione procede quindi alla nomina del Pre</w:t>
      </w:r>
      <w:r w:rsidR="00DF01AA">
        <w:rPr>
          <w:rFonts w:cs="Arial"/>
          <w:szCs w:val="22"/>
          <w:lang w:eastAsia="ja-JP"/>
        </w:rPr>
        <w:t xml:space="preserve">sidente nella persona del </w:t>
      </w:r>
    </w:p>
    <w:p w14:paraId="5ECC0DCA" w14:textId="642DB42F" w:rsidR="00C80AE3" w:rsidRDefault="00DF01AA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Prof. Orazio Carpenzano </w:t>
      </w:r>
      <w:r w:rsidR="00C80AE3">
        <w:rPr>
          <w:rFonts w:cs="Arial"/>
          <w:szCs w:val="22"/>
          <w:lang w:eastAsia="ja-JP"/>
        </w:rPr>
        <w:t>e del Segretario nella persona del Prof</w:t>
      </w:r>
      <w:r>
        <w:rPr>
          <w:rFonts w:cs="Arial"/>
          <w:szCs w:val="22"/>
          <w:lang w:eastAsia="ja-JP"/>
        </w:rPr>
        <w:t>. Carlo Moccia.</w:t>
      </w:r>
    </w:p>
    <w:p w14:paraId="5539F24C" w14:textId="77777777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</w:p>
    <w:p w14:paraId="78D188A4" w14:textId="26ECB7A5" w:rsidR="00C80AE3" w:rsidRDefault="00C80AE3" w:rsidP="00907B69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La Commissione, presa visione del </w:t>
      </w:r>
      <w:r w:rsidR="00AA5531">
        <w:rPr>
          <w:rFonts w:cs="Arial"/>
          <w:szCs w:val="22"/>
          <w:lang w:eastAsia="ja-JP"/>
        </w:rPr>
        <w:t>bando</w:t>
      </w:r>
      <w:r>
        <w:rPr>
          <w:rFonts w:cs="Arial"/>
          <w:szCs w:val="22"/>
          <w:lang w:eastAsia="ja-JP"/>
        </w:rPr>
        <w:t xml:space="preserve"> di indizione della presente procedura </w:t>
      </w:r>
      <w:r w:rsidR="00DF01AA">
        <w:rPr>
          <w:rFonts w:cs="Arial"/>
          <w:szCs w:val="22"/>
          <w:lang w:eastAsia="ja-JP"/>
        </w:rPr>
        <w:t xml:space="preserve"> </w:t>
      </w:r>
      <w:r>
        <w:rPr>
          <w:rFonts w:cs="Arial"/>
          <w:szCs w:val="22"/>
          <w:lang w:eastAsia="ja-JP"/>
        </w:rPr>
        <w:t>selettiva e degli atti normativi e regolamentari che disciplinano la materia (Legge n. 240/2010, D.M. 243/2011, Regolamento di Ateneo per il reclutamento dei Ricercatori a tempo determinato di tipologia A, bando di concorso, decreto di nomina d</w:t>
      </w:r>
      <w:r w:rsidR="00DF01AA">
        <w:rPr>
          <w:rFonts w:cs="Arial"/>
          <w:szCs w:val="22"/>
          <w:lang w:eastAsia="ja-JP"/>
        </w:rPr>
        <w:t xml:space="preserve">ella commissione giudicatrice), </w:t>
      </w:r>
      <w:r>
        <w:rPr>
          <w:rFonts w:cs="Arial"/>
          <w:szCs w:val="22"/>
          <w:lang w:eastAsia="ja-JP"/>
        </w:rPr>
        <w:t xml:space="preserve">prende atto dei criteri di valutazione dei candidati, stabiliti dal medesimo </w:t>
      </w:r>
      <w:r w:rsidR="00D42874">
        <w:rPr>
          <w:rFonts w:cs="Arial"/>
          <w:szCs w:val="22"/>
          <w:lang w:eastAsia="ja-JP"/>
        </w:rPr>
        <w:t>bando</w:t>
      </w:r>
      <w:r>
        <w:rPr>
          <w:rFonts w:cs="Arial"/>
          <w:szCs w:val="22"/>
          <w:lang w:eastAsia="ja-JP"/>
        </w:rPr>
        <w:t xml:space="preserve">, che vengono riportati e fissati in dettaglio nell’allegato 1 che costituisce parte integrante del </w:t>
      </w:r>
      <w:r w:rsidR="002D682A">
        <w:rPr>
          <w:rFonts w:cs="Arial"/>
          <w:szCs w:val="22"/>
          <w:lang w:eastAsia="ja-JP"/>
        </w:rPr>
        <w:t>presente verbale. [Vedi art. 7 r</w:t>
      </w:r>
      <w:r>
        <w:rPr>
          <w:rFonts w:cs="Arial"/>
          <w:szCs w:val="22"/>
          <w:lang w:eastAsia="ja-JP"/>
        </w:rPr>
        <w:t>egolamento RTDA, art. 5 linee guida procedure selettive per RTDA e art. 5 bando di concorso]</w:t>
      </w:r>
      <w:r w:rsidR="00907B69">
        <w:rPr>
          <w:rFonts w:cs="Arial"/>
          <w:szCs w:val="22"/>
          <w:lang w:eastAsia="ja-JP"/>
        </w:rPr>
        <w:t xml:space="preserve">. </w:t>
      </w:r>
      <w:r>
        <w:rPr>
          <w:rFonts w:cs="Arial"/>
          <w:szCs w:val="22"/>
          <w:lang w:eastAsia="ja-JP"/>
        </w:rPr>
        <w:t xml:space="preserve">Il Presidente </w:t>
      </w:r>
      <w:r w:rsidR="00DF01AA">
        <w:rPr>
          <w:rFonts w:cs="Arial"/>
          <w:szCs w:val="22"/>
          <w:lang w:eastAsia="ja-JP"/>
        </w:rPr>
        <w:t>consegnerà</w:t>
      </w:r>
      <w:r w:rsidR="00907B69">
        <w:rPr>
          <w:rFonts w:cs="Arial"/>
          <w:szCs w:val="22"/>
          <w:lang w:eastAsia="ja-JP"/>
        </w:rPr>
        <w:t xml:space="preserve"> il presente verbale e l’allegato</w:t>
      </w:r>
      <w:r>
        <w:rPr>
          <w:rFonts w:cs="Arial"/>
          <w:szCs w:val="22"/>
          <w:lang w:eastAsia="ja-JP"/>
        </w:rPr>
        <w:t xml:space="preserve"> con una </w:t>
      </w:r>
      <w:r w:rsidRPr="002D682A">
        <w:rPr>
          <w:rFonts w:cs="Arial"/>
          <w:szCs w:val="22"/>
          <w:lang w:eastAsia="ja-JP"/>
        </w:rPr>
        <w:t>nota di trasmissione</w:t>
      </w:r>
      <w:r w:rsidR="00907B69">
        <w:rPr>
          <w:rFonts w:cs="Arial"/>
          <w:szCs w:val="22"/>
          <w:lang w:eastAsia="ja-JP"/>
        </w:rPr>
        <w:t>, al Responsabile del P</w:t>
      </w:r>
      <w:r>
        <w:rPr>
          <w:rFonts w:cs="Arial"/>
          <w:szCs w:val="22"/>
          <w:lang w:eastAsia="ja-JP"/>
        </w:rPr>
        <w:t>rocedimento.</w:t>
      </w:r>
      <w:r w:rsidR="00E5693B">
        <w:rPr>
          <w:rFonts w:cs="Arial"/>
          <w:szCs w:val="22"/>
          <w:lang w:eastAsia="ja-JP"/>
        </w:rPr>
        <w:t xml:space="preserve"> La commissione visto l’alto numero di candidati decide di chiedere al Rettore una proroga di 60 giorni.</w:t>
      </w:r>
    </w:p>
    <w:p w14:paraId="2D5A6FCB" w14:textId="6577B8E6" w:rsidR="00907B69" w:rsidRDefault="00907B69" w:rsidP="00907B69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La Commissione decide di riconvocarsi a Roma presso la sede del Dipartimento di Architettur</w:t>
      </w:r>
      <w:r w:rsidR="00E5693B">
        <w:rPr>
          <w:rFonts w:cs="Arial"/>
          <w:szCs w:val="22"/>
          <w:lang w:eastAsia="ja-JP"/>
        </w:rPr>
        <w:t>a e Progetto in data da definirsi</w:t>
      </w:r>
      <w:r>
        <w:rPr>
          <w:rFonts w:cs="Arial"/>
          <w:szCs w:val="22"/>
          <w:lang w:eastAsia="ja-JP"/>
        </w:rPr>
        <w:t>.</w:t>
      </w:r>
    </w:p>
    <w:p w14:paraId="1973F138" w14:textId="77777777" w:rsidR="00C80AE3" w:rsidRDefault="00C80AE3" w:rsidP="00C80AE3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</w:p>
    <w:p w14:paraId="3C901596" w14:textId="69045890" w:rsidR="00BF1D6A" w:rsidRDefault="00C80AE3" w:rsidP="00DF01AA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La Commissione termina i propri lavori alle ore </w:t>
      </w:r>
      <w:r w:rsidR="00907B69">
        <w:rPr>
          <w:rFonts w:cs="Arial"/>
          <w:szCs w:val="22"/>
          <w:lang w:eastAsia="ja-JP"/>
        </w:rPr>
        <w:t>14.00</w:t>
      </w:r>
      <w:r w:rsidR="00DF01AA">
        <w:rPr>
          <w:rFonts w:cs="Arial"/>
          <w:szCs w:val="22"/>
          <w:lang w:eastAsia="ja-JP"/>
        </w:rPr>
        <w:t xml:space="preserve">.  </w:t>
      </w:r>
    </w:p>
    <w:p w14:paraId="63820DB2" w14:textId="7E9902BD" w:rsidR="00C80AE3" w:rsidRDefault="00C80AE3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Letto, confermato e sottoscritto.</w:t>
      </w:r>
    </w:p>
    <w:p w14:paraId="4ADA533C" w14:textId="77777777" w:rsidR="00365654" w:rsidRDefault="00365654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</w:p>
    <w:p w14:paraId="34B80AED" w14:textId="6102A7EC" w:rsidR="00365654" w:rsidRDefault="00365654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La Commissione</w:t>
      </w:r>
    </w:p>
    <w:p w14:paraId="1387EFAE" w14:textId="77777777" w:rsidR="00365654" w:rsidRDefault="00365654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</w:p>
    <w:p w14:paraId="1FEF8CEA" w14:textId="2D4E7940" w:rsidR="00365654" w:rsidRDefault="00365654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Prof. Orazio </w:t>
      </w:r>
      <w:proofErr w:type="spellStart"/>
      <w:r>
        <w:rPr>
          <w:rFonts w:cs="Arial"/>
          <w:szCs w:val="22"/>
          <w:lang w:eastAsia="ja-JP"/>
        </w:rPr>
        <w:t>Carpenzano</w:t>
      </w:r>
      <w:proofErr w:type="spellEnd"/>
      <w:r>
        <w:rPr>
          <w:rFonts w:cs="Arial"/>
          <w:szCs w:val="22"/>
          <w:lang w:eastAsia="ja-JP"/>
        </w:rPr>
        <w:t xml:space="preserve">        </w:t>
      </w:r>
      <w:r>
        <w:rPr>
          <w:rFonts w:cs="Arial"/>
          <w:szCs w:val="22"/>
          <w:lang w:eastAsia="ja-JP"/>
        </w:rPr>
        <w:tab/>
        <w:t xml:space="preserve"> Presidente</w:t>
      </w:r>
    </w:p>
    <w:p w14:paraId="1AB865D9" w14:textId="77777777" w:rsidR="00F155A4" w:rsidRDefault="00F155A4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</w:p>
    <w:p w14:paraId="371E8F21" w14:textId="77777777" w:rsidR="00365654" w:rsidRDefault="00365654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</w:p>
    <w:p w14:paraId="2A65BEE7" w14:textId="77777777" w:rsidR="00365654" w:rsidRDefault="00365654" w:rsidP="00907B69">
      <w:pPr>
        <w:widowControl w:val="0"/>
        <w:autoSpaceDE w:val="0"/>
        <w:autoSpaceDN w:val="0"/>
        <w:adjustRightInd w:val="0"/>
        <w:ind w:firstLine="142"/>
        <w:jc w:val="both"/>
        <w:rPr>
          <w:rFonts w:cs="Arial"/>
          <w:szCs w:val="22"/>
          <w:lang w:eastAsia="ja-JP"/>
        </w:rPr>
      </w:pPr>
    </w:p>
    <w:p w14:paraId="7FE939B5" w14:textId="0D826DF7" w:rsidR="00DF01AA" w:rsidRDefault="00365654" w:rsidP="00365654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Prof. Adalberto Del Bo</w:t>
      </w:r>
      <w:r>
        <w:rPr>
          <w:rFonts w:cs="Arial"/>
          <w:szCs w:val="22"/>
          <w:lang w:eastAsia="ja-JP"/>
        </w:rPr>
        <w:tab/>
      </w:r>
      <w:r>
        <w:rPr>
          <w:rFonts w:cs="Arial"/>
          <w:szCs w:val="22"/>
          <w:lang w:eastAsia="ja-JP"/>
        </w:rPr>
        <w:tab/>
        <w:t>Membro</w:t>
      </w:r>
    </w:p>
    <w:p w14:paraId="368E55E8" w14:textId="77777777" w:rsidR="00365654" w:rsidRDefault="00365654" w:rsidP="00365654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</w:p>
    <w:p w14:paraId="5FC1578C" w14:textId="17488641" w:rsidR="00365654" w:rsidRDefault="00365654" w:rsidP="00365654">
      <w:pPr>
        <w:widowControl w:val="0"/>
        <w:autoSpaceDE w:val="0"/>
        <w:autoSpaceDN w:val="0"/>
        <w:adjustRightInd w:val="0"/>
        <w:ind w:left="142"/>
        <w:jc w:val="both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Prof. Carlo Moccia</w:t>
      </w:r>
      <w:r>
        <w:rPr>
          <w:rFonts w:cs="Arial"/>
          <w:szCs w:val="22"/>
          <w:lang w:eastAsia="ja-JP"/>
        </w:rPr>
        <w:tab/>
      </w:r>
      <w:r>
        <w:rPr>
          <w:rFonts w:cs="Arial"/>
          <w:szCs w:val="22"/>
          <w:lang w:eastAsia="ja-JP"/>
        </w:rPr>
        <w:tab/>
      </w:r>
      <w:r>
        <w:rPr>
          <w:rFonts w:cs="Arial"/>
          <w:szCs w:val="22"/>
          <w:lang w:eastAsia="ja-JP"/>
        </w:rPr>
        <w:tab/>
        <w:t>Segretario</w:t>
      </w:r>
    </w:p>
    <w:p w14:paraId="1C597C90" w14:textId="77777777" w:rsidR="00365654" w:rsidRDefault="00365654" w:rsidP="00365654">
      <w:pPr>
        <w:shd w:val="clear" w:color="auto" w:fill="FFFFFF"/>
        <w:ind w:right="49"/>
        <w:jc w:val="both"/>
        <w:rPr>
          <w:rFonts w:eastAsia="Times New Roman" w:cs="Arial"/>
          <w:i/>
          <w:iCs/>
          <w:color w:val="222222"/>
          <w:szCs w:val="22"/>
        </w:rPr>
      </w:pPr>
    </w:p>
    <w:p w14:paraId="300C4F38" w14:textId="77777777" w:rsidR="00365654" w:rsidRDefault="00365654" w:rsidP="00365654">
      <w:pPr>
        <w:shd w:val="clear" w:color="auto" w:fill="FFFFFF"/>
        <w:ind w:right="49"/>
        <w:jc w:val="both"/>
        <w:rPr>
          <w:rFonts w:eastAsia="Times New Roman" w:cs="Arial"/>
          <w:i/>
          <w:iCs/>
          <w:color w:val="222222"/>
          <w:szCs w:val="22"/>
        </w:rPr>
      </w:pPr>
    </w:p>
    <w:p w14:paraId="6347E5F1" w14:textId="77777777" w:rsidR="00365654" w:rsidRDefault="00365654" w:rsidP="00365654">
      <w:pPr>
        <w:shd w:val="clear" w:color="auto" w:fill="FFFFFF"/>
        <w:ind w:right="49"/>
        <w:jc w:val="both"/>
        <w:rPr>
          <w:rFonts w:eastAsia="Times New Roman" w:cs="Arial"/>
          <w:i/>
          <w:iCs/>
          <w:color w:val="222222"/>
          <w:szCs w:val="22"/>
        </w:rPr>
      </w:pPr>
    </w:p>
    <w:p w14:paraId="584D3D25" w14:textId="77777777" w:rsidR="00365654" w:rsidRDefault="00365654" w:rsidP="00365654">
      <w:pPr>
        <w:shd w:val="clear" w:color="auto" w:fill="FFFFFF"/>
        <w:ind w:right="49"/>
        <w:jc w:val="both"/>
        <w:rPr>
          <w:rFonts w:eastAsia="Times New Roman" w:cs="Arial"/>
          <w:i/>
          <w:iCs/>
          <w:color w:val="222222"/>
          <w:szCs w:val="22"/>
        </w:rPr>
      </w:pPr>
    </w:p>
    <w:p w14:paraId="262F922E" w14:textId="77777777" w:rsidR="00365654" w:rsidRDefault="00365654" w:rsidP="00365654">
      <w:pPr>
        <w:shd w:val="clear" w:color="auto" w:fill="FFFFFF"/>
        <w:ind w:right="49"/>
        <w:jc w:val="both"/>
        <w:rPr>
          <w:rFonts w:eastAsia="Times New Roman" w:cs="Arial"/>
          <w:i/>
          <w:iCs/>
          <w:color w:val="222222"/>
          <w:szCs w:val="22"/>
        </w:rPr>
      </w:pPr>
    </w:p>
    <w:p w14:paraId="3F9DC2FA" w14:textId="77777777" w:rsidR="00F155A4" w:rsidRPr="00F155A4" w:rsidRDefault="00F155A4" w:rsidP="00365654">
      <w:pPr>
        <w:shd w:val="clear" w:color="auto" w:fill="FFFFFF"/>
        <w:ind w:right="49"/>
        <w:jc w:val="both"/>
        <w:rPr>
          <w:rFonts w:eastAsia="Times New Roman" w:cs="Arial"/>
          <w:color w:val="222222"/>
          <w:sz w:val="36"/>
          <w:szCs w:val="36"/>
        </w:rPr>
      </w:pPr>
      <w:bookmarkStart w:id="0" w:name="_GoBack"/>
      <w:bookmarkEnd w:id="0"/>
      <w:r w:rsidRPr="00F155A4">
        <w:rPr>
          <w:rFonts w:eastAsia="Times New Roman" w:cs="Arial"/>
          <w:i/>
          <w:iCs/>
          <w:color w:val="222222"/>
          <w:szCs w:val="22"/>
        </w:rPr>
        <w:t>Il presente verbale viene sottoscritto soltanto dal Presidente della Commissione mentre gli altri Commissari non presenti fisicamente redigono una dichiarazione di adesione a quanto contenuto nel verbale sottoscritto dal Presidente.</w:t>
      </w:r>
    </w:p>
    <w:p w14:paraId="224DB8D4" w14:textId="77777777" w:rsidR="00F155A4" w:rsidRPr="00F155A4" w:rsidRDefault="00F155A4" w:rsidP="00365654">
      <w:pPr>
        <w:shd w:val="clear" w:color="auto" w:fill="FFFFFF"/>
        <w:jc w:val="both"/>
        <w:rPr>
          <w:rFonts w:eastAsia="Times New Roman" w:cs="Arial"/>
          <w:color w:val="222222"/>
          <w:sz w:val="36"/>
          <w:szCs w:val="36"/>
        </w:rPr>
      </w:pPr>
      <w:r w:rsidRPr="00F155A4">
        <w:rPr>
          <w:rFonts w:eastAsia="Times New Roman" w:cs="Arial"/>
          <w:i/>
          <w:iCs/>
          <w:color w:val="222222"/>
          <w:szCs w:val="22"/>
        </w:rPr>
        <w:t>Tale dichiarazione, datata, firmata e accompagnata dalla copia di un documento di riconoscimento, viene trasmessa al Presidente, che la allega al Verbale da consegnare al Responsabile del Procedimento.</w:t>
      </w:r>
    </w:p>
    <w:p w14:paraId="41F03714" w14:textId="77777777" w:rsidR="002B618F" w:rsidRDefault="002B618F" w:rsidP="002B618F">
      <w:pPr>
        <w:rPr>
          <w:rFonts w:cs="Arial"/>
          <w:szCs w:val="22"/>
          <w:lang w:eastAsia="ja-JP"/>
        </w:rPr>
      </w:pPr>
    </w:p>
    <w:p w14:paraId="377DDFF2" w14:textId="77777777" w:rsidR="002B618F" w:rsidRDefault="002B618F" w:rsidP="002B618F">
      <w:pPr>
        <w:rPr>
          <w:rFonts w:cs="Arial"/>
          <w:szCs w:val="22"/>
          <w:lang w:eastAsia="ja-JP"/>
        </w:rPr>
      </w:pPr>
    </w:p>
    <w:p w14:paraId="5A00F909" w14:textId="77777777" w:rsidR="002B618F" w:rsidRDefault="002B618F" w:rsidP="002B618F">
      <w:pPr>
        <w:rPr>
          <w:rFonts w:cs="Arial"/>
          <w:szCs w:val="22"/>
          <w:lang w:eastAsia="ja-JP"/>
        </w:rPr>
      </w:pPr>
    </w:p>
    <w:p w14:paraId="725EADCD" w14:textId="545330C5" w:rsidR="00C80AE3" w:rsidRDefault="00C80AE3" w:rsidP="002B618F"/>
    <w:sectPr w:rsidR="00C80AE3" w:rsidSect="00C80AE3">
      <w:pgSz w:w="11900" w:h="16840"/>
      <w:pgMar w:top="284" w:right="1270" w:bottom="658" w:left="1560" w:header="709" w:footer="82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99A6DA22"/>
    <w:lvl w:ilvl="0" w:tplc="C5F85A60">
      <w:numFmt w:val="none"/>
      <w:lvlText w:val=""/>
      <w:lvlJc w:val="left"/>
      <w:pPr>
        <w:tabs>
          <w:tab w:val="num" w:pos="360"/>
        </w:tabs>
      </w:pPr>
    </w:lvl>
    <w:lvl w:ilvl="1" w:tplc="6EBA43F4">
      <w:numFmt w:val="none"/>
      <w:lvlText w:val=""/>
      <w:lvlJc w:val="left"/>
      <w:pPr>
        <w:tabs>
          <w:tab w:val="num" w:pos="360"/>
        </w:tabs>
      </w:pPr>
    </w:lvl>
    <w:lvl w:ilvl="2" w:tplc="5C6E61C0">
      <w:numFmt w:val="decimal"/>
      <w:lvlText w:val=""/>
      <w:lvlJc w:val="left"/>
    </w:lvl>
    <w:lvl w:ilvl="3" w:tplc="8B9A273E">
      <w:numFmt w:val="decimal"/>
      <w:lvlText w:val=""/>
      <w:lvlJc w:val="left"/>
    </w:lvl>
    <w:lvl w:ilvl="4" w:tplc="EEDCF2A2">
      <w:numFmt w:val="decimal"/>
      <w:lvlText w:val=""/>
      <w:lvlJc w:val="left"/>
    </w:lvl>
    <w:lvl w:ilvl="5" w:tplc="F15282B0">
      <w:numFmt w:val="decimal"/>
      <w:lvlText w:val=""/>
      <w:lvlJc w:val="left"/>
    </w:lvl>
    <w:lvl w:ilvl="6" w:tplc="3862740E">
      <w:numFmt w:val="decimal"/>
      <w:lvlText w:val=""/>
      <w:lvlJc w:val="left"/>
    </w:lvl>
    <w:lvl w:ilvl="7" w:tplc="994A38C6">
      <w:numFmt w:val="decimal"/>
      <w:lvlText w:val=""/>
      <w:lvlJc w:val="left"/>
    </w:lvl>
    <w:lvl w:ilvl="8" w:tplc="4BC66E42">
      <w:numFmt w:val="decimal"/>
      <w:lvlText w:val=""/>
      <w:lvlJc w:val="left"/>
    </w:lvl>
  </w:abstractNum>
  <w:abstractNum w:abstractNumId="1">
    <w:nsid w:val="00000005"/>
    <w:multiLevelType w:val="hybridMultilevel"/>
    <w:tmpl w:val="678CD9D2"/>
    <w:lvl w:ilvl="0" w:tplc="07EE97B4">
      <w:numFmt w:val="none"/>
      <w:lvlText w:val=""/>
      <w:lvlJc w:val="left"/>
      <w:pPr>
        <w:tabs>
          <w:tab w:val="num" w:pos="360"/>
        </w:tabs>
      </w:pPr>
    </w:lvl>
    <w:lvl w:ilvl="1" w:tplc="394203CE">
      <w:numFmt w:val="none"/>
      <w:lvlText w:val=""/>
      <w:lvlJc w:val="left"/>
      <w:pPr>
        <w:tabs>
          <w:tab w:val="num" w:pos="360"/>
        </w:tabs>
      </w:pPr>
    </w:lvl>
    <w:lvl w:ilvl="2" w:tplc="3EA25F00">
      <w:numFmt w:val="decimal"/>
      <w:lvlText w:val=""/>
      <w:lvlJc w:val="left"/>
    </w:lvl>
    <w:lvl w:ilvl="3" w:tplc="E7ECEFCC">
      <w:numFmt w:val="decimal"/>
      <w:lvlText w:val=""/>
      <w:lvlJc w:val="left"/>
    </w:lvl>
    <w:lvl w:ilvl="4" w:tplc="2F68044E">
      <w:numFmt w:val="decimal"/>
      <w:lvlText w:val=""/>
      <w:lvlJc w:val="left"/>
    </w:lvl>
    <w:lvl w:ilvl="5" w:tplc="9CE0EE44">
      <w:numFmt w:val="decimal"/>
      <w:lvlText w:val=""/>
      <w:lvlJc w:val="left"/>
    </w:lvl>
    <w:lvl w:ilvl="6" w:tplc="586CB9A8">
      <w:numFmt w:val="decimal"/>
      <w:lvlText w:val=""/>
      <w:lvlJc w:val="left"/>
    </w:lvl>
    <w:lvl w:ilvl="7" w:tplc="ED789F94">
      <w:numFmt w:val="decimal"/>
      <w:lvlText w:val=""/>
      <w:lvlJc w:val="left"/>
    </w:lvl>
    <w:lvl w:ilvl="8" w:tplc="62D2748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3"/>
    <w:rsid w:val="002B618F"/>
    <w:rsid w:val="002D682A"/>
    <w:rsid w:val="00365654"/>
    <w:rsid w:val="00573313"/>
    <w:rsid w:val="006E7D9D"/>
    <w:rsid w:val="008418B8"/>
    <w:rsid w:val="008D6627"/>
    <w:rsid w:val="00900D37"/>
    <w:rsid w:val="00907B69"/>
    <w:rsid w:val="00AA5531"/>
    <w:rsid w:val="00B00A74"/>
    <w:rsid w:val="00BF1D6A"/>
    <w:rsid w:val="00C80AE3"/>
    <w:rsid w:val="00D05DD5"/>
    <w:rsid w:val="00D42874"/>
    <w:rsid w:val="00DF01AA"/>
    <w:rsid w:val="00E44B34"/>
    <w:rsid w:val="00E5693B"/>
    <w:rsid w:val="00E60483"/>
    <w:rsid w:val="00F1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0EA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AE3"/>
    <w:rPr>
      <w:rFonts w:ascii="Arial" w:hAnsi="Arial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00D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AE3"/>
    <w:rPr>
      <w:rFonts w:ascii="Arial" w:hAnsi="Arial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90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2</cp:revision>
  <cp:lastPrinted>2018-02-26T14:02:00Z</cp:lastPrinted>
  <dcterms:created xsi:type="dcterms:W3CDTF">2018-02-26T14:09:00Z</dcterms:created>
  <dcterms:modified xsi:type="dcterms:W3CDTF">2018-02-26T14:09:00Z</dcterms:modified>
</cp:coreProperties>
</file>