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ALLEGATO D</w:t>
      </w:r>
    </w:p>
    <w:p w:rsidR="00B525A6" w:rsidRDefault="00B525A6" w:rsidP="00B525A6">
      <w:pPr>
        <w:spacing w:line="12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234" w:lineRule="auto"/>
        <w:ind w:right="1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DICHIARAZIONE SOSTITUTIVA DELL’ATTO DI NOTORIETA’ (Art. 47 – D.P.R. 28.12.2000 n. 445)</w:t>
      </w:r>
    </w:p>
    <w:p w:rsidR="00B525A6" w:rsidRDefault="00B525A6" w:rsidP="00B525A6">
      <w:pPr>
        <w:spacing w:line="278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</w:t>
      </w: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………………………………………………………………..............................………. </w:t>
      </w:r>
      <w:proofErr w:type="gramStart"/>
      <w:r>
        <w:rPr>
          <w:rFonts w:ascii="Times New Roman" w:eastAsia="Times New Roman" w:hAnsi="Times New Roman"/>
          <w:sz w:val="24"/>
        </w:rPr>
        <w:t>nato</w:t>
      </w:r>
      <w:proofErr w:type="gramEnd"/>
      <w:r>
        <w:rPr>
          <w:rFonts w:ascii="Times New Roman" w:eastAsia="Times New Roman" w:hAnsi="Times New Roman"/>
          <w:sz w:val="24"/>
        </w:rPr>
        <w:t xml:space="preserve">/a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……….....................………………......…….. (</w:t>
      </w:r>
      <w:proofErr w:type="gramStart"/>
      <w:r>
        <w:rPr>
          <w:rFonts w:ascii="Times New Roman" w:eastAsia="Times New Roman" w:hAnsi="Times New Roman"/>
          <w:sz w:val="24"/>
        </w:rPr>
        <w:t>provincia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………………) il ……………......…..</w:t>
      </w:r>
    </w:p>
    <w:p w:rsidR="00B525A6" w:rsidRDefault="00B525A6" w:rsidP="00B525A6">
      <w:pPr>
        <w:spacing w:line="1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codice</w:t>
      </w:r>
      <w:proofErr w:type="gramEnd"/>
      <w:r>
        <w:rPr>
          <w:rFonts w:ascii="Times New Roman" w:eastAsia="Times New Roman" w:hAnsi="Times New Roman"/>
          <w:sz w:val="24"/>
        </w:rPr>
        <w:t xml:space="preserve"> fiscale …………………………………………........................................… </w:t>
      </w:r>
      <w:proofErr w:type="gramStart"/>
      <w:r>
        <w:rPr>
          <w:rFonts w:ascii="Times New Roman" w:eastAsia="Times New Roman" w:hAnsi="Times New Roman"/>
          <w:sz w:val="24"/>
        </w:rPr>
        <w:t>attualmente</w:t>
      </w:r>
      <w:proofErr w:type="gramEnd"/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residente</w:t>
      </w:r>
      <w:proofErr w:type="gramEnd"/>
      <w:r>
        <w:rPr>
          <w:rFonts w:ascii="Times New Roman" w:eastAsia="Times New Roman" w:hAnsi="Times New Roman"/>
          <w:sz w:val="24"/>
        </w:rPr>
        <w:t xml:space="preserve"> a …………….(Provincia……………….) , Via …………….., n. ……… </w:t>
      </w:r>
      <w:proofErr w:type="spellStart"/>
      <w:r>
        <w:rPr>
          <w:rFonts w:ascii="Times New Roman" w:eastAsia="Times New Roman" w:hAnsi="Times New Roman"/>
          <w:sz w:val="24"/>
        </w:rPr>
        <w:t>cap</w:t>
      </w:r>
      <w:proofErr w:type="spellEnd"/>
      <w:r>
        <w:rPr>
          <w:rFonts w:ascii="Times New Roman" w:eastAsia="Times New Roman" w:hAnsi="Times New Roman"/>
          <w:sz w:val="24"/>
        </w:rPr>
        <w:t xml:space="preserve"> ………….,</w:t>
      </w: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telefono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…………………................................. ai sensi dell’art. 47 del D.P.R. 28/12/2000 n. </w:t>
      </w:r>
      <w:smartTag w:uri="urn:schemas-microsoft-com:office:smarttags" w:element="metricconverter">
        <w:smartTagPr>
          <w:attr w:name="ProductID" w:val="445, a"/>
        </w:smartTagPr>
        <w:r>
          <w:rPr>
            <w:rFonts w:ascii="Times New Roman" w:eastAsia="Times New Roman" w:hAnsi="Times New Roman"/>
            <w:sz w:val="24"/>
          </w:rPr>
          <w:t>445, a</w:t>
        </w:r>
      </w:smartTag>
    </w:p>
    <w:p w:rsidR="00B525A6" w:rsidRDefault="00B525A6" w:rsidP="00B525A6">
      <w:pPr>
        <w:spacing w:line="12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234" w:lineRule="auto"/>
        <w:ind w:right="4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conoscenza</w:t>
      </w:r>
      <w:proofErr w:type="gramEnd"/>
      <w:r>
        <w:rPr>
          <w:rFonts w:ascii="Times New Roman" w:eastAsia="Times New Roman" w:hAnsi="Times New Roman"/>
          <w:sz w:val="24"/>
        </w:rPr>
        <w:t xml:space="preserve"> di quanto prescritto dall’art. 76 sulle sanzioni penali cui può andare incontro per le ipotesi di falsità in atti e dichiarazioni mendaci ivi indicate,</w:t>
      </w:r>
    </w:p>
    <w:p w:rsidR="00B525A6" w:rsidRDefault="00B525A6" w:rsidP="00B525A6">
      <w:pPr>
        <w:spacing w:line="2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DICHIARA</w:t>
      </w:r>
    </w:p>
    <w:p w:rsidR="00B525A6" w:rsidRDefault="00B525A6" w:rsidP="00B525A6">
      <w:pPr>
        <w:spacing w:line="12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249" w:lineRule="auto"/>
        <w:ind w:right="12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che</w:t>
      </w:r>
      <w:proofErr w:type="gramEnd"/>
      <w:r>
        <w:rPr>
          <w:rFonts w:ascii="Times New Roman" w:eastAsia="Times New Roman" w:hAnsi="Times New Roman"/>
          <w:sz w:val="23"/>
        </w:rPr>
        <w:t xml:space="preserve"> i titoli e le pubblicazioni di seguito riportate presentate per partecipare alla selezione pubblica per titoli e colloquio di cui al Bando n.……… pubblicizzato dal Dipartimento di Chimica e</w:t>
      </w:r>
    </w:p>
    <w:p w:rsidR="00B525A6" w:rsidRDefault="00B525A6" w:rsidP="00B525A6">
      <w:pPr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Tecnologie del Farmaco dell’Università di Roma Sapienza in data 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.per il</w:t>
      </w: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conferimento</w:t>
      </w:r>
      <w:proofErr w:type="gramEnd"/>
      <w:r>
        <w:rPr>
          <w:rFonts w:ascii="Times New Roman" w:eastAsia="Times New Roman" w:hAnsi="Times New Roman"/>
          <w:sz w:val="24"/>
        </w:rPr>
        <w:t xml:space="preserve"> di un Assegno di Ricerca sono conformi agli originali:</w:t>
      </w: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:rsidR="00B525A6" w:rsidRDefault="00B525A6" w:rsidP="00B525A6">
      <w:pPr>
        <w:spacing w:line="288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234" w:lineRule="auto"/>
        <w:ind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Dichiara inoltre di essere informato/a, ai sensi e per gli effetti dell’art. 13 del </w:t>
      </w:r>
      <w:proofErr w:type="spellStart"/>
      <w:r>
        <w:rPr>
          <w:rFonts w:ascii="Times New Roman" w:eastAsia="Times New Roman" w:hAnsi="Times New Roman"/>
          <w:sz w:val="24"/>
        </w:rPr>
        <w:t>D.l.vo</w:t>
      </w:r>
      <w:proofErr w:type="spellEnd"/>
      <w:r>
        <w:rPr>
          <w:rFonts w:ascii="Times New Roman" w:eastAsia="Times New Roman" w:hAnsi="Times New Roman"/>
          <w:sz w:val="24"/>
        </w:rPr>
        <w:t xml:space="preserve"> 30 giugno 2003</w:t>
      </w:r>
    </w:p>
    <w:p w:rsidR="00B525A6" w:rsidRDefault="00B525A6" w:rsidP="00B525A6">
      <w:pPr>
        <w:spacing w:line="14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234" w:lineRule="auto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n. </w:t>
      </w:r>
      <w:proofErr w:type="gramStart"/>
      <w:r>
        <w:rPr>
          <w:rFonts w:ascii="Times New Roman" w:eastAsia="Times New Roman" w:hAnsi="Times New Roman"/>
          <w:sz w:val="24"/>
        </w:rPr>
        <w:t>196 ,</w:t>
      </w:r>
      <w:proofErr w:type="gramEnd"/>
      <w:r>
        <w:rPr>
          <w:rFonts w:ascii="Times New Roman" w:eastAsia="Times New Roman" w:hAnsi="Times New Roman"/>
          <w:sz w:val="24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:rsidR="00B525A6" w:rsidRDefault="00B525A6" w:rsidP="00B525A6">
      <w:pPr>
        <w:spacing w:line="278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</w:t>
      </w:r>
    </w:p>
    <w:p w:rsidR="00B525A6" w:rsidRDefault="00B525A6" w:rsidP="00B525A6">
      <w:pPr>
        <w:spacing w:line="276" w:lineRule="exact"/>
        <w:rPr>
          <w:rFonts w:ascii="Times New Roman" w:eastAsia="Times New Roman" w:hAnsi="Times New Roman"/>
        </w:rPr>
      </w:pPr>
    </w:p>
    <w:p w:rsidR="00B525A6" w:rsidRDefault="00B525A6" w:rsidP="00B525A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Times New Roman" w:eastAsia="Times New Roman" w:hAnsi="Times New Roman"/>
            <w:sz w:val="24"/>
          </w:rPr>
          <w:t>LA DICHIARANTE</w:t>
        </w:r>
      </w:smartTag>
    </w:p>
    <w:p w:rsidR="00F3599B" w:rsidRDefault="00F3599B">
      <w:bookmarkStart w:id="0" w:name="_GoBack"/>
      <w:bookmarkEnd w:id="0"/>
    </w:p>
    <w:sectPr w:rsidR="00F35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6"/>
    <w:rsid w:val="00B525A6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102F-D6D1-4474-B4A6-B1F74BB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5A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2019-03-08T09:45:00Z</dcterms:created>
  <dcterms:modified xsi:type="dcterms:W3CDTF">2019-03-08T09:45:00Z</dcterms:modified>
</cp:coreProperties>
</file>