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A5" w:rsidRDefault="00B63AA5">
      <w:pPr>
        <w:pStyle w:val="Corpotesto"/>
        <w:ind w:left="0"/>
        <w:rPr>
          <w:sz w:val="20"/>
        </w:rPr>
      </w:pPr>
    </w:p>
    <w:p w:rsidR="00B63AA5" w:rsidRDefault="00B63AA5">
      <w:pPr>
        <w:pStyle w:val="Corpotesto"/>
        <w:spacing w:before="10"/>
        <w:ind w:left="0"/>
        <w:rPr>
          <w:sz w:val="29"/>
        </w:rPr>
      </w:pPr>
    </w:p>
    <w:p w:rsidR="00B63AA5" w:rsidRDefault="00761B9F">
      <w:pPr>
        <w:pStyle w:val="Titolo"/>
      </w:pPr>
      <w:r>
        <w:t>ALLEGATO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Premi</w:t>
      </w:r>
      <w:r w:rsidR="008E20FE">
        <w:t xml:space="preserve"> Progetto UPPER_WP6</w:t>
      </w:r>
      <w:r w:rsidR="00C60949">
        <w:t>-CUP:</w:t>
      </w:r>
      <w:r w:rsidR="00C60949" w:rsidRPr="00C60949">
        <w:rPr>
          <w:spacing w:val="1"/>
        </w:rPr>
        <w:t xml:space="preserve"> </w:t>
      </w:r>
      <w:r w:rsidR="00C60949">
        <w:rPr>
          <w:spacing w:val="1"/>
        </w:rPr>
        <w:t>B23C19000020002</w:t>
      </w:r>
    </w:p>
    <w:p w:rsidR="00B63AA5" w:rsidRDefault="00B63AA5">
      <w:pPr>
        <w:pStyle w:val="Corpotesto"/>
        <w:ind w:left="0"/>
        <w:rPr>
          <w:b/>
          <w:sz w:val="26"/>
        </w:rPr>
      </w:pPr>
    </w:p>
    <w:p w:rsidR="00B63AA5" w:rsidRDefault="00B63AA5">
      <w:pPr>
        <w:pStyle w:val="Corpotesto"/>
        <w:ind w:left="0"/>
        <w:rPr>
          <w:b/>
          <w:sz w:val="26"/>
        </w:rPr>
      </w:pPr>
    </w:p>
    <w:p w:rsidR="00B63AA5" w:rsidRDefault="00761B9F">
      <w:pPr>
        <w:pStyle w:val="Corpotesto"/>
        <w:spacing w:before="156" w:line="276" w:lineRule="auto"/>
        <w:ind w:right="118"/>
        <w:jc w:val="both"/>
      </w:pPr>
      <w:r>
        <w:t>INFORMATIV</w:t>
      </w:r>
      <w:bookmarkStart w:id="0" w:name="_GoBack"/>
      <w:bookmarkEnd w:id="0"/>
      <w:r>
        <w:t>A AI SENSI DELL’ART. 13 DEL REGOLAMENTO UE N. 679/2016 DEL</w:t>
      </w:r>
      <w:r>
        <w:rPr>
          <w:spacing w:val="1"/>
        </w:rPr>
        <w:t xml:space="preserve"> </w:t>
      </w:r>
      <w:r>
        <w:t>27.04.2016</w:t>
      </w:r>
      <w:r>
        <w:rPr>
          <w:spacing w:val="1"/>
        </w:rPr>
        <w:t xml:space="preserve"> </w:t>
      </w:r>
      <w:r>
        <w:t>“REGOLAMENTO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N. 196/2003 “CODICE IN MATERIA DI PROTEZIONE DEI DATI PERSONALI”,</w:t>
      </w:r>
      <w:r>
        <w:rPr>
          <w:spacing w:val="1"/>
        </w:rPr>
        <w:t xml:space="preserve"> </w:t>
      </w:r>
      <w:r>
        <w:t>COME MODIFICATO DAL D.LGS. N. 101 DEL 10.08.2018, RECANTE DISPOSIZIONI PER</w:t>
      </w:r>
      <w:r>
        <w:rPr>
          <w:spacing w:val="-57"/>
        </w:rPr>
        <w:t xml:space="preserve"> </w:t>
      </w:r>
      <w:r>
        <w:t>L'ADEGUAMENTO</w:t>
      </w:r>
      <w:r>
        <w:rPr>
          <w:spacing w:val="1"/>
        </w:rPr>
        <w:t xml:space="preserve"> </w:t>
      </w:r>
      <w:r>
        <w:t>DELL'ORDINAMENTO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</w:p>
    <w:p w:rsidR="00B63AA5" w:rsidRDefault="00761B9F">
      <w:pPr>
        <w:pStyle w:val="Corpotesto"/>
        <w:spacing w:before="160" w:line="276" w:lineRule="auto"/>
      </w:pPr>
      <w:r>
        <w:t>La</w:t>
      </w:r>
      <w:r>
        <w:rPr>
          <w:spacing w:val="-11"/>
        </w:rPr>
        <w:t xml:space="preserve"> </w:t>
      </w:r>
      <w:r>
        <w:t>informiamo,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2016/679,</w:t>
      </w:r>
      <w:r>
        <w:rPr>
          <w:spacing w:val="-8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persone fisiche con riguardo al trattamento dei dati personali (nel prosieguo “GDPR”) che il</w:t>
      </w:r>
      <w:r>
        <w:rPr>
          <w:spacing w:val="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(</w:t>
      </w:r>
      <w:r>
        <w:rPr>
          <w:i/>
        </w:rPr>
        <w:t>Allegato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t>)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annessi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Fascicolo</w:t>
      </w:r>
      <w:r>
        <w:rPr>
          <w:spacing w:val="-57"/>
        </w:rPr>
        <w:t xml:space="preserve"> </w:t>
      </w:r>
      <w:r>
        <w:t>di</w:t>
      </w:r>
    </w:p>
    <w:p w:rsidR="00B63AA5" w:rsidRDefault="00761B9F">
      <w:pPr>
        <w:pStyle w:val="Corpotesto"/>
        <w:spacing w:line="276" w:lineRule="auto"/>
        <w:ind w:right="112"/>
      </w:pPr>
      <w:r>
        <w:t xml:space="preserve">Candidatura o comunque raccolti secondo </w:t>
      </w:r>
      <w:proofErr w:type="spellStart"/>
      <w:r>
        <w:t>altra</w:t>
      </w:r>
      <w:proofErr w:type="spellEnd"/>
      <w:r>
        <w:t xml:space="preserve"> modalità nel corso delle attività connesse al</w:t>
      </w:r>
      <w:r>
        <w:rPr>
          <w:spacing w:val="1"/>
        </w:rPr>
        <w:t xml:space="preserve"> </w:t>
      </w:r>
      <w:r>
        <w:t>Premio</w:t>
      </w:r>
      <w:r>
        <w:rPr>
          <w:spacing w:val="23"/>
        </w:rPr>
        <w:t xml:space="preserve"> </w:t>
      </w:r>
      <w:r>
        <w:t>sarà</w:t>
      </w:r>
      <w:r>
        <w:rPr>
          <w:spacing w:val="22"/>
        </w:rPr>
        <w:t xml:space="preserve"> </w:t>
      </w:r>
      <w:r>
        <w:t>improntato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principi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correttezza,</w:t>
      </w:r>
      <w:r>
        <w:rPr>
          <w:spacing w:val="28"/>
        </w:rPr>
        <w:t xml:space="preserve"> </w:t>
      </w:r>
      <w:r>
        <w:t>liceità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trasparenza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potrà</w:t>
      </w:r>
      <w:r>
        <w:rPr>
          <w:spacing w:val="22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effettuato</w:t>
      </w:r>
      <w:r>
        <w:rPr>
          <w:spacing w:val="-57"/>
        </w:rPr>
        <w:t xml:space="preserve"> </w:t>
      </w:r>
      <w:r>
        <w:t>anche</w:t>
      </w:r>
    </w:p>
    <w:p w:rsidR="00B63AA5" w:rsidRDefault="00761B9F">
      <w:pPr>
        <w:pStyle w:val="Corpotesto"/>
        <w:spacing w:before="1" w:line="276" w:lineRule="auto"/>
        <w:ind w:right="115"/>
        <w:jc w:val="both"/>
      </w:pPr>
      <w:r>
        <w:t>attraverso modalità automatizzate atte a memorizzarli, gestirli e trasmetterli ed avverrà mediante</w:t>
      </w:r>
      <w:r>
        <w:rPr>
          <w:spacing w:val="1"/>
        </w:rPr>
        <w:t xml:space="preserve"> </w:t>
      </w:r>
      <w:r>
        <w:t>strumenti idonei, per quanto di ragione e allo stato della tecnica, a garantire la sicurezza e</w:t>
      </w:r>
      <w:r>
        <w:rPr>
          <w:spacing w:val="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tramite</w:t>
      </w:r>
    </w:p>
    <w:p w:rsidR="00B63AA5" w:rsidRDefault="00761B9F">
      <w:pPr>
        <w:pStyle w:val="Corpotesto"/>
        <w:spacing w:line="276" w:lineRule="auto"/>
        <w:ind w:right="119"/>
        <w:jc w:val="both"/>
      </w:pPr>
      <w:r>
        <w:t>l’utilizzo di idonee procedure che evitino il rischio di perdita, accesso non autorizzato ed uso</w:t>
      </w:r>
      <w:r>
        <w:rPr>
          <w:spacing w:val="1"/>
        </w:rPr>
        <w:t xml:space="preserve"> </w:t>
      </w:r>
      <w:r>
        <w:t>illecito.</w:t>
      </w:r>
    </w:p>
    <w:p w:rsidR="00B63AA5" w:rsidRDefault="00761B9F">
      <w:pPr>
        <w:pStyle w:val="Corpotesto"/>
        <w:spacing w:line="276" w:lineRule="auto"/>
        <w:ind w:right="113"/>
        <w:jc w:val="both"/>
      </w:pPr>
      <w:r>
        <w:t xml:space="preserve">I dati saranno trattati dal </w:t>
      </w:r>
      <w:r w:rsidR="00C60949">
        <w:t>Centro di Ricerca e Servizi per l’Innovazione Tecnologica Sostenibile</w:t>
      </w:r>
      <w:r>
        <w:t>– Università di Roma,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finalità:</w:t>
      </w:r>
    </w:p>
    <w:p w:rsidR="00B63AA5" w:rsidRDefault="00761B9F">
      <w:pPr>
        <w:pStyle w:val="Corpotesto"/>
        <w:spacing w:before="1" w:line="276" w:lineRule="auto"/>
        <w:ind w:right="116"/>
        <w:jc w:val="both"/>
      </w:pPr>
      <w:r>
        <w:t>gestione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Premio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assegnazione.</w:t>
      </w:r>
    </w:p>
    <w:p w:rsidR="00B63AA5" w:rsidRDefault="00761B9F">
      <w:pPr>
        <w:pStyle w:val="Corpotesto"/>
        <w:spacing w:line="276" w:lineRule="auto"/>
        <w:ind w:right="112"/>
      </w:pPr>
      <w:r>
        <w:t>Il trattamento dei suoi dati personali è necessario per consentire la sua partecipazione alla</w:t>
      </w:r>
      <w:r>
        <w:rPr>
          <w:spacing w:val="1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Premio.</w:t>
      </w:r>
      <w:r>
        <w:rPr>
          <w:spacing w:val="-5"/>
        </w:rPr>
        <w:t xml:space="preserve"> </w:t>
      </w:r>
      <w:r>
        <w:t>Quindi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7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t>quella</w:t>
      </w:r>
      <w:r>
        <w:rPr>
          <w:spacing w:val="48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all’art.</w:t>
      </w:r>
      <w:r>
        <w:rPr>
          <w:spacing w:val="51"/>
        </w:rPr>
        <w:t xml:space="preserve"> </w:t>
      </w:r>
      <w:r>
        <w:t>6,</w:t>
      </w:r>
      <w:r>
        <w:rPr>
          <w:spacing w:val="50"/>
        </w:rPr>
        <w:t xml:space="preserve"> </w:t>
      </w:r>
      <w:r>
        <w:t>comma</w:t>
      </w:r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lett.</w:t>
      </w:r>
      <w:r>
        <w:rPr>
          <w:spacing w:val="53"/>
        </w:rPr>
        <w:t xml:space="preserve"> </w:t>
      </w:r>
      <w:r>
        <w:t>b)</w:t>
      </w:r>
      <w:r>
        <w:rPr>
          <w:spacing w:val="48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GDPR.</w:t>
      </w:r>
      <w:r>
        <w:rPr>
          <w:spacing w:val="51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mancato</w:t>
      </w:r>
      <w:r>
        <w:rPr>
          <w:spacing w:val="52"/>
        </w:rPr>
        <w:t xml:space="preserve"> </w:t>
      </w:r>
      <w:r>
        <w:t>rilascio</w:t>
      </w:r>
      <w:r>
        <w:rPr>
          <w:spacing w:val="49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richiesti</w:t>
      </w:r>
      <w:r>
        <w:rPr>
          <w:spacing w:val="-57"/>
        </w:rPr>
        <w:t xml:space="preserve"> </w:t>
      </w:r>
      <w:r>
        <w:t>comporterà</w:t>
      </w:r>
      <w:r>
        <w:rPr>
          <w:spacing w:val="-3"/>
        </w:rPr>
        <w:t xml:space="preserve"> </w:t>
      </w:r>
      <w:r>
        <w:t>l’impossibilità</w:t>
      </w:r>
      <w:r>
        <w:rPr>
          <w:spacing w:val="-1"/>
        </w:rPr>
        <w:t xml:space="preserve"> </w:t>
      </w:r>
      <w:r>
        <w:t>di 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selezione.</w:t>
      </w:r>
    </w:p>
    <w:p w:rsidR="00B63AA5" w:rsidRDefault="00761B9F">
      <w:pPr>
        <w:pStyle w:val="Corpotesto"/>
        <w:spacing w:line="276" w:lineRule="auto"/>
        <w:ind w:right="116"/>
        <w:jc w:val="both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seguenti: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(nome,</w:t>
      </w:r>
      <w:r>
        <w:rPr>
          <w:spacing w:val="-7"/>
        </w:rPr>
        <w:t xml:space="preserve"> </w:t>
      </w:r>
      <w:r>
        <w:t>cognome,</w:t>
      </w:r>
      <w:r>
        <w:rPr>
          <w:spacing w:val="-7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fiscale,</w:t>
      </w:r>
      <w:r>
        <w:rPr>
          <w:spacing w:val="-58"/>
        </w:rPr>
        <w:t xml:space="preserve"> </w:t>
      </w:r>
      <w:r>
        <w:rPr>
          <w:spacing w:val="-1"/>
        </w:rPr>
        <w:t>residenza,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luogo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nascita,</w:t>
      </w:r>
      <w:r>
        <w:rPr>
          <w:spacing w:val="-14"/>
        </w:rPr>
        <w:t xml:space="preserve"> </w:t>
      </w:r>
      <w:r>
        <w:t>indirizzo,</w:t>
      </w:r>
      <w:r>
        <w:rPr>
          <w:spacing w:val="-13"/>
        </w:rPr>
        <w:t xml:space="preserve"> </w:t>
      </w:r>
      <w:r>
        <w:t>telefono,</w:t>
      </w:r>
      <w:r>
        <w:rPr>
          <w:spacing w:val="-15"/>
        </w:rPr>
        <w:t xml:space="preserve"> </w:t>
      </w:r>
      <w:r>
        <w:t>mail),</w:t>
      </w:r>
      <w:r>
        <w:rPr>
          <w:spacing w:val="-15"/>
        </w:rPr>
        <w:t xml:space="preserve"> </w:t>
      </w:r>
      <w:r w:rsidR="00C60949">
        <w:t>Progetto di Business</w:t>
      </w:r>
      <w:r>
        <w:t>,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connessi</w:t>
      </w:r>
      <w:r>
        <w:rPr>
          <w:spacing w:val="-57"/>
        </w:rPr>
        <w:t xml:space="preserve"> </w:t>
      </w:r>
      <w:r w:rsidR="00C60949">
        <w:t xml:space="preserve"> alla Start-up</w:t>
      </w:r>
      <w:r>
        <w:t>, richiesti</w:t>
      </w:r>
      <w:r>
        <w:rPr>
          <w:spacing w:val="-1"/>
        </w:rPr>
        <w:t xml:space="preserve"> </w:t>
      </w:r>
      <w:r>
        <w:t>ai fini dell’ammissione</w:t>
      </w:r>
      <w:r>
        <w:rPr>
          <w:spacing w:val="-2"/>
        </w:rPr>
        <w:t xml:space="preserve"> </w:t>
      </w:r>
      <w:r>
        <w:t>al presente bando.</w:t>
      </w:r>
    </w:p>
    <w:p w:rsidR="00B63AA5" w:rsidRDefault="00761B9F">
      <w:pPr>
        <w:pStyle w:val="Corpotesto"/>
        <w:spacing w:before="161" w:line="276" w:lineRule="auto"/>
        <w:ind w:right="118"/>
        <w:jc w:val="both"/>
      </w:pPr>
      <w:r>
        <w:t>È titolare del trattamento dei dati l’Università degli Studi di Roma “La Sapienza”, nella persona</w:t>
      </w:r>
      <w:r>
        <w:rPr>
          <w:spacing w:val="1"/>
        </w:rPr>
        <w:t xml:space="preserve"> </w:t>
      </w:r>
      <w:r>
        <w:t>del legale rappresentante pro tempore domiciliato per la carica in Piazzale Aldo Moro, n. 5, cap.</w:t>
      </w:r>
      <w:r>
        <w:rPr>
          <w:spacing w:val="1"/>
        </w:rPr>
        <w:t xml:space="preserve"> </w:t>
      </w:r>
      <w:r>
        <w:t>00185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Roma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contatto:</w:t>
      </w:r>
      <w:r>
        <w:rPr>
          <w:spacing w:val="1"/>
        </w:rPr>
        <w:t xml:space="preserve"> </w:t>
      </w:r>
      <w:hyperlink r:id="rId6">
        <w:r>
          <w:t>rettricesapienza@uniroma1.it</w:t>
        </w:r>
      </w:hyperlink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7">
        <w:r>
          <w:t xml:space="preserve">protocollosapienza@cert.uniroma1.it </w:t>
        </w:r>
      </w:hyperlink>
      <w:r>
        <w:t>Dati di contatto del Responsabile della protezione dei dati:</w:t>
      </w:r>
      <w:r>
        <w:rPr>
          <w:spacing w:val="1"/>
        </w:rPr>
        <w:t xml:space="preserve"> </w:t>
      </w:r>
      <w:r>
        <w:t>responsabileprotezionedati@uniroma1it</w:t>
      </w:r>
      <w:r>
        <w:rPr>
          <w:spacing w:val="-1"/>
        </w:rPr>
        <w:t xml:space="preserve"> </w:t>
      </w:r>
      <w:r>
        <w:t>PEC:</w:t>
      </w:r>
      <w:r>
        <w:rPr>
          <w:spacing w:val="3"/>
        </w:rPr>
        <w:t xml:space="preserve"> </w:t>
      </w:r>
      <w:hyperlink r:id="rId8">
        <w:r>
          <w:rPr>
            <w:color w:val="0462C1"/>
            <w:u w:val="single" w:color="0462C1"/>
          </w:rPr>
          <w:t>rpd@cert.uniroma1</w:t>
        </w:r>
      </w:hyperlink>
    </w:p>
    <w:p w:rsidR="00B63AA5" w:rsidRDefault="00B63AA5">
      <w:pPr>
        <w:spacing w:line="276" w:lineRule="auto"/>
        <w:jc w:val="both"/>
        <w:sectPr w:rsidR="00B63AA5">
          <w:headerReference w:type="default" r:id="rId9"/>
          <w:type w:val="continuous"/>
          <w:pgSz w:w="11910" w:h="16840"/>
          <w:pgMar w:top="1880" w:right="1020" w:bottom="280" w:left="1300" w:header="601" w:footer="720" w:gutter="0"/>
          <w:pgNumType w:start="1"/>
          <w:cols w:space="720"/>
        </w:sectPr>
      </w:pPr>
    </w:p>
    <w:p w:rsidR="00B63AA5" w:rsidRDefault="00B63AA5">
      <w:pPr>
        <w:pStyle w:val="Corpotesto"/>
        <w:ind w:left="0"/>
        <w:rPr>
          <w:sz w:val="20"/>
        </w:rPr>
      </w:pPr>
    </w:p>
    <w:p w:rsidR="00B63AA5" w:rsidRDefault="00B63AA5">
      <w:pPr>
        <w:pStyle w:val="Corpotesto"/>
        <w:spacing w:before="8"/>
        <w:ind w:left="0"/>
        <w:rPr>
          <w:sz w:val="29"/>
        </w:rPr>
      </w:pPr>
    </w:p>
    <w:p w:rsidR="00B63AA5" w:rsidRDefault="00761B9F">
      <w:pPr>
        <w:pStyle w:val="Corpotesto"/>
        <w:spacing w:before="90" w:line="276" w:lineRule="auto"/>
        <w:ind w:right="112"/>
        <w:jc w:val="both"/>
      </w:pPr>
      <w:r>
        <w:t>Il Titolare del trattamento ha designato, presso ogni Area e Struttura, propri rappresentanti che</w:t>
      </w:r>
      <w:r>
        <w:rPr>
          <w:spacing w:val="1"/>
        </w:rPr>
        <w:t xml:space="preserve"> </w:t>
      </w:r>
      <w:r>
        <w:t>provvedono ad individuare e incaricare ogni unità di personale ad effettuare le operazioni di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 nell’ambito dello</w:t>
      </w:r>
      <w:r>
        <w:rPr>
          <w:spacing w:val="-1"/>
        </w:rPr>
        <w:t xml:space="preserve"> </w:t>
      </w:r>
      <w:r>
        <w:t>svolgimento della propria attività.</w:t>
      </w:r>
    </w:p>
    <w:p w:rsidR="00B63AA5" w:rsidRDefault="00761B9F">
      <w:pPr>
        <w:pStyle w:val="Corpotesto"/>
        <w:spacing w:before="161" w:line="276" w:lineRule="auto"/>
        <w:ind w:right="117"/>
        <w:jc w:val="both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suindicate</w:t>
      </w:r>
      <w:r>
        <w:rPr>
          <w:spacing w:val="-1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Premio</w:t>
      </w:r>
      <w:r>
        <w:rPr>
          <w:spacing w:val="-2"/>
        </w:rPr>
        <w:t xml:space="preserve"> </w:t>
      </w:r>
      <w:r>
        <w:t>e saranno</w:t>
      </w:r>
      <w:r>
        <w:rPr>
          <w:spacing w:val="-2"/>
        </w:rPr>
        <w:t xml:space="preserve"> </w:t>
      </w:r>
      <w:r>
        <w:t>conservati</w:t>
      </w:r>
      <w:r>
        <w:rPr>
          <w:spacing w:val="-1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dette</w:t>
      </w:r>
      <w:r>
        <w:rPr>
          <w:spacing w:val="-7"/>
        </w:rPr>
        <w:t xml:space="preserve"> </w:t>
      </w:r>
      <w:r>
        <w:t>operazioni,</w:t>
      </w:r>
      <w:r>
        <w:rPr>
          <w:spacing w:val="-8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superiore.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l’anagrafica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verbali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illimitatamente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archiviazione</w:t>
      </w:r>
      <w:r>
        <w:rPr>
          <w:spacing w:val="-12"/>
        </w:rPr>
        <w:t xml:space="preserve"> </w:t>
      </w:r>
      <w:r>
        <w:t>imposti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vigente.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conservazione</w:t>
      </w:r>
      <w:r>
        <w:rPr>
          <w:spacing w:val="-1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restanti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sottesa</w:t>
      </w:r>
      <w:r>
        <w:rPr>
          <w:spacing w:val="-8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tempi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 degli atti amministrativi che</w:t>
      </w:r>
      <w:r>
        <w:rPr>
          <w:spacing w:val="-2"/>
        </w:rPr>
        <w:t xml:space="preserve"> </w:t>
      </w:r>
      <w:r>
        <w:t>li contengono.</w:t>
      </w:r>
    </w:p>
    <w:p w:rsidR="00B63AA5" w:rsidRDefault="00761B9F">
      <w:pPr>
        <w:pStyle w:val="Corpotesto"/>
        <w:spacing w:before="160" w:line="276" w:lineRule="auto"/>
        <w:ind w:right="115"/>
        <w:jc w:val="both"/>
      </w:pPr>
      <w:r>
        <w:t>Si informa che l’interessato potrà chiedere al Titolare del trattamento dei dati, ricorrendone le</w:t>
      </w:r>
      <w:r>
        <w:rPr>
          <w:spacing w:val="1"/>
        </w:rPr>
        <w:t xml:space="preserve"> </w:t>
      </w:r>
      <w:r>
        <w:t>condizioni,</w:t>
      </w:r>
      <w:r>
        <w:rPr>
          <w:spacing w:val="-8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rettifica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</w:t>
      </w:r>
      <w:r>
        <w:rPr>
          <w:spacing w:val="-58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16 del Regolamento, la</w:t>
      </w:r>
      <w:r>
        <w:rPr>
          <w:spacing w:val="1"/>
        </w:rPr>
        <w:t xml:space="preserve"> </w:t>
      </w:r>
      <w:r>
        <w:t>cancellazione 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 17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(ove</w:t>
      </w:r>
      <w:r>
        <w:rPr>
          <w:spacing w:val="-15"/>
        </w:rPr>
        <w:t xml:space="preserve"> </w:t>
      </w:r>
      <w:r>
        <w:t>quest’ultima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contrasti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vigente</w:t>
      </w:r>
      <w:r>
        <w:rPr>
          <w:spacing w:val="-13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conservazione</w:t>
      </w:r>
      <w:r>
        <w:rPr>
          <w:spacing w:val="-14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58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contenzioso</w:t>
      </w:r>
      <w:r>
        <w:rPr>
          <w:spacing w:val="1"/>
        </w:rPr>
        <w:t xml:space="preserve"> </w:t>
      </w:r>
      <w:r>
        <w:t>giudiziario,</w:t>
      </w:r>
      <w:r>
        <w:rPr>
          <w:spacing w:val="1"/>
        </w:rPr>
        <w:t xml:space="preserve"> </w:t>
      </w:r>
      <w:r>
        <w:t>l’Università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professionisti che li hanno trattati) o la limitazione del trattamento ai sensi dell’art. 18 del</w:t>
      </w:r>
      <w:r>
        <w:rPr>
          <w:spacing w:val="1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potrà</w:t>
      </w:r>
      <w:r>
        <w:rPr>
          <w:spacing w:val="-6"/>
        </w:rPr>
        <w:t xml:space="preserve"> </w:t>
      </w:r>
      <w:r>
        <w:t>opporsi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3"/>
        </w:rPr>
        <w:t xml:space="preserve"> </w:t>
      </w:r>
      <w:r>
        <w:t>oltre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il diritto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 dati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20 del</w:t>
      </w:r>
      <w:r>
        <w:rPr>
          <w:spacing w:val="-1"/>
        </w:rPr>
        <w:t xml:space="preserve"> </w:t>
      </w:r>
      <w:r>
        <w:t>Regolamento.</w:t>
      </w:r>
    </w:p>
    <w:p w:rsidR="00B63AA5" w:rsidRDefault="00761B9F">
      <w:pPr>
        <w:pStyle w:val="Corpotesto"/>
        <w:spacing w:before="159" w:line="276" w:lineRule="auto"/>
        <w:ind w:right="113"/>
        <w:jc w:val="both"/>
      </w:pPr>
      <w:r>
        <w:t>Fermo restando quanto sopra specificato, l’interessato può far valere i suoi diritti ai sensi degli</w:t>
      </w:r>
      <w:r>
        <w:rPr>
          <w:spacing w:val="1"/>
        </w:rPr>
        <w:t xml:space="preserve"> </w:t>
      </w:r>
      <w:r>
        <w:t>articoli 15-22 del GDPR utilizzando i dati di contatto indicati dalla presente informativa. Per</w:t>
      </w:r>
      <w:r>
        <w:rPr>
          <w:spacing w:val="1"/>
        </w:rPr>
        <w:t xml:space="preserve"> </w:t>
      </w:r>
      <w:r>
        <w:t>ulteriori informazioni, può consultare il Vademecum per l’esercizio dei diritti pubblicato sulla</w:t>
      </w:r>
      <w:r>
        <w:rPr>
          <w:spacing w:val="1"/>
        </w:rPr>
        <w:t xml:space="preserve"> </w:t>
      </w:r>
      <w:r>
        <w:rPr>
          <w:spacing w:val="-1"/>
        </w:rPr>
        <w:t>pagina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1"/>
        </w:rPr>
        <w:t>https:/</w:t>
      </w:r>
      <w:hyperlink r:id="rId10">
        <w:r>
          <w:rPr>
            <w:spacing w:val="-1"/>
          </w:rPr>
          <w:t>/www.uniroma1.it/it/pa</w:t>
        </w:r>
      </w:hyperlink>
      <w:r>
        <w:rPr>
          <w:spacing w:val="-1"/>
        </w:rPr>
        <w:t>g</w:t>
      </w:r>
      <w:hyperlink r:id="rId11">
        <w:r>
          <w:rPr>
            <w:spacing w:val="-1"/>
          </w:rPr>
          <w:t>ina/settore-privacy</w:t>
        </w:r>
        <w:r>
          <w:rPr>
            <w:spacing w:val="-10"/>
          </w:rPr>
          <w:t xml:space="preserve"> </w:t>
        </w:r>
      </w:hyperlink>
      <w:r>
        <w:t>nell’apposita</w:t>
      </w:r>
      <w:r>
        <w:rPr>
          <w:spacing w:val="-3"/>
        </w:rPr>
        <w:t xml:space="preserve"> </w:t>
      </w:r>
      <w:r>
        <w:t>sezione</w:t>
      </w:r>
      <w:r>
        <w:rPr>
          <w:spacing w:val="-5"/>
        </w:rPr>
        <w:t xml:space="preserve"> </w:t>
      </w:r>
      <w:r>
        <w:t>“Esercizio</w:t>
      </w:r>
      <w:r>
        <w:rPr>
          <w:spacing w:val="-5"/>
        </w:rPr>
        <w:t xml:space="preserve"> </w:t>
      </w:r>
      <w:r>
        <w:t>dei</w:t>
      </w:r>
      <w:r>
        <w:rPr>
          <w:spacing w:val="-58"/>
        </w:rPr>
        <w:t xml:space="preserve"> </w:t>
      </w:r>
      <w:r>
        <w:t>diritti in materia di protezione dei dati personali”. In caso di violazione delle disposizioni del</w:t>
      </w:r>
      <w:r>
        <w:rPr>
          <w:spacing w:val="1"/>
        </w:rPr>
        <w:t xml:space="preserve"> </w:t>
      </w:r>
      <w:r>
        <w:t>Regolamento,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proporre</w:t>
      </w:r>
      <w:r>
        <w:rPr>
          <w:spacing w:val="-5"/>
        </w:rPr>
        <w:t xml:space="preserve"> </w:t>
      </w:r>
      <w:r>
        <w:t>reclamo</w:t>
      </w:r>
      <w:r>
        <w:rPr>
          <w:spacing w:val="-5"/>
        </w:rPr>
        <w:t xml:space="preserve"> </w:t>
      </w:r>
      <w:r>
        <w:t>all’Autorità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57"/>
        </w:rPr>
        <w:t xml:space="preserve"> </w:t>
      </w:r>
      <w:r>
        <w:t>77 del Regolamento. In Italia tale funzione è esercitata dal Garante per la Protezione dei dati</w:t>
      </w:r>
      <w:r>
        <w:rPr>
          <w:spacing w:val="1"/>
        </w:rPr>
        <w:t xml:space="preserve"> </w:t>
      </w:r>
      <w:r>
        <w:t>personali (https://www.garanteprivacy.it). La partecipazione al concorso con le modalità di cui al</w:t>
      </w:r>
      <w:r>
        <w:rPr>
          <w:spacing w:val="-5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 implica</w:t>
      </w:r>
      <w:r>
        <w:rPr>
          <w:spacing w:val="-1"/>
        </w:rPr>
        <w:t xml:space="preserve"> </w:t>
      </w:r>
      <w:r>
        <w:t>la presa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 suddetta</w:t>
      </w:r>
      <w:r>
        <w:rPr>
          <w:spacing w:val="-1"/>
        </w:rPr>
        <w:t xml:space="preserve"> </w:t>
      </w:r>
      <w:r>
        <w:t>informativa.</w:t>
      </w:r>
    </w:p>
    <w:p w:rsidR="00B63AA5" w:rsidRDefault="00B63AA5">
      <w:pPr>
        <w:pStyle w:val="Corpotesto"/>
        <w:ind w:left="0"/>
        <w:rPr>
          <w:sz w:val="26"/>
        </w:rPr>
      </w:pPr>
    </w:p>
    <w:p w:rsidR="00B63AA5" w:rsidRDefault="00B63AA5">
      <w:pPr>
        <w:pStyle w:val="Corpotesto"/>
        <w:spacing w:before="3"/>
        <w:ind w:left="0"/>
        <w:rPr>
          <w:sz w:val="29"/>
        </w:rPr>
      </w:pPr>
    </w:p>
    <w:p w:rsidR="00B63AA5" w:rsidRDefault="00761B9F">
      <w:pPr>
        <w:pStyle w:val="Corpotesto"/>
        <w:tabs>
          <w:tab w:val="left" w:pos="8330"/>
        </w:tabs>
        <w:spacing w:before="1"/>
        <w:jc w:val="both"/>
      </w:pPr>
      <w:r>
        <w:t>Data</w:t>
      </w:r>
      <w:r>
        <w:tab/>
        <w:t>Firma</w:t>
      </w:r>
    </w:p>
    <w:sectPr w:rsidR="00B63AA5">
      <w:pgSz w:w="11910" w:h="16840"/>
      <w:pgMar w:top="1880" w:right="1020" w:bottom="280" w:left="1300" w:header="6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97" w:rsidRDefault="00356B97">
      <w:r>
        <w:separator/>
      </w:r>
    </w:p>
  </w:endnote>
  <w:endnote w:type="continuationSeparator" w:id="0">
    <w:p w:rsidR="00356B97" w:rsidRDefault="0035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97" w:rsidRDefault="00356B97">
      <w:r>
        <w:separator/>
      </w:r>
    </w:p>
  </w:footnote>
  <w:footnote w:type="continuationSeparator" w:id="0">
    <w:p w:rsidR="00356B97" w:rsidRDefault="0035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A5" w:rsidRDefault="00BE4EC0">
    <w:pPr>
      <w:pStyle w:val="Corpotesto"/>
      <w:spacing w:line="14" w:lineRule="auto"/>
      <w:ind w:left="0"/>
      <w:rPr>
        <w:sz w:val="20"/>
      </w:rPr>
    </w:pPr>
    <w:r>
      <w:rPr>
        <w:rFonts w:ascii="Garamond" w:eastAsia="Garamond" w:hAnsi="Garamond" w:cs="Garamond"/>
        <w:b/>
        <w:noProof/>
        <w:color w:val="000000"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-292100</wp:posOffset>
          </wp:positionH>
          <wp:positionV relativeFrom="paragraph">
            <wp:posOffset>-181610</wp:posOffset>
          </wp:positionV>
          <wp:extent cx="1924050" cy="1013460"/>
          <wp:effectExtent l="0" t="0" r="0" b="0"/>
          <wp:wrapTight wrapText="bothSides">
            <wp:wrapPolygon edited="0">
              <wp:start x="0" y="0"/>
              <wp:lineTo x="0" y="21113"/>
              <wp:lineTo x="21386" y="21113"/>
              <wp:lineTo x="2138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SITES-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949">
      <w:rPr>
        <w:rFonts w:ascii="Garamond" w:eastAsia="Garamond" w:hAnsi="Garamond" w:cs="Garamond"/>
        <w:b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 wp14:anchorId="20F86625" wp14:editId="74734B5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572000" cy="441325"/>
          <wp:effectExtent l="0" t="0" r="0" b="0"/>
          <wp:wrapTight wrapText="bothSides">
            <wp:wrapPolygon edited="0">
              <wp:start x="0" y="0"/>
              <wp:lineTo x="0" y="20512"/>
              <wp:lineTo x="21510" y="20512"/>
              <wp:lineTo x="21510" y="0"/>
              <wp:lineTo x="0" y="0"/>
            </wp:wrapPolygon>
          </wp:wrapTight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A5"/>
    <w:rsid w:val="00356B97"/>
    <w:rsid w:val="00761B9F"/>
    <w:rsid w:val="008E20FE"/>
    <w:rsid w:val="00B63AA5"/>
    <w:rsid w:val="00BE219D"/>
    <w:rsid w:val="00BE4EC0"/>
    <w:rsid w:val="00C60949"/>
    <w:rsid w:val="00D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DBF3C-B49B-4371-837E-D04735F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2423" w:right="27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0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94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09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94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tocollosapienza@cert.uniroma1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tricesapienza@uniroma1.it" TargetMode="External"/><Relationship Id="rId11" Type="http://schemas.openxmlformats.org/officeDocument/2006/relationships/hyperlink" Target="http://www.uniroma1.it/it/pagina/settore-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niroma1.it/it/pagina/settore-privacy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Galetto  Roberta </cp:lastModifiedBy>
  <cp:revision>4</cp:revision>
  <dcterms:created xsi:type="dcterms:W3CDTF">2023-06-28T08:25:00Z</dcterms:created>
  <dcterms:modified xsi:type="dcterms:W3CDTF">2023-06-29T10:00:00Z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