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6F" w:rsidRPr="00163524" w:rsidRDefault="004E766F" w:rsidP="004E766F">
      <w:pPr>
        <w:jc w:val="right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</w:t>
      </w:r>
      <w:r w:rsidRPr="00163524">
        <w:rPr>
          <w:rFonts w:ascii="Arial" w:eastAsia="Arial" w:hAnsi="Arial" w:cs="Arial"/>
          <w:i/>
          <w:sz w:val="22"/>
          <w:szCs w:val="22"/>
        </w:rPr>
        <w:t>Allegato 5</w:t>
      </w:r>
    </w:p>
    <w:p w:rsidR="004E766F" w:rsidRDefault="004E766F" w:rsidP="004E766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4E766F" w:rsidRDefault="004E766F" w:rsidP="004E766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4E766F" w:rsidRDefault="004E766F" w:rsidP="004E766F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INFORMATIVA ALL’INTERESSATO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Ai sensi dell’art. 13 del Regolamento UE n. 679/2016 del 27.04.2016 “Regolamento generale sulla protezione dei dati” (di seguito “Regolamento”) e del </w:t>
      </w:r>
      <w:proofErr w:type="spellStart"/>
      <w:r>
        <w:rPr>
          <w:rFonts w:ascii="Arial" w:eastAsia="Arial" w:hAnsi="Arial" w:cs="Arial"/>
          <w:b/>
          <w:color w:val="000000"/>
        </w:rPr>
        <w:t>D.Lgs.</w:t>
      </w:r>
      <w:proofErr w:type="spellEnd"/>
      <w:r>
        <w:rPr>
          <w:rFonts w:ascii="Arial" w:eastAsia="Arial" w:hAnsi="Arial" w:cs="Arial"/>
          <w:b/>
          <w:color w:val="000000"/>
        </w:rPr>
        <w:t xml:space="preserve"> n. 196/2003 “Codice in materia di protezione dei dati personali”, come modificato dal </w:t>
      </w:r>
      <w:proofErr w:type="spellStart"/>
      <w:r>
        <w:rPr>
          <w:rFonts w:ascii="Arial" w:eastAsia="Arial" w:hAnsi="Arial" w:cs="Arial"/>
          <w:b/>
          <w:color w:val="000000"/>
        </w:rPr>
        <w:t>D.Lgs.</w:t>
      </w:r>
      <w:proofErr w:type="spellEnd"/>
      <w:r>
        <w:rPr>
          <w:rFonts w:ascii="Arial" w:eastAsia="Arial" w:hAnsi="Arial" w:cs="Arial"/>
          <w:b/>
          <w:color w:val="000000"/>
        </w:rPr>
        <w:t xml:space="preserve"> n. 101 del 10.08.2018,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recante disposizioni per l'adeguamento dell'ordinamento nazionale al Regolamento europeo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Titolare del trattamento dei dati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È titolare del trattamento dei dati l’Università degli Studi di Roma “La Sapienza”; legale rappresentante dell’Università è il Rettore </w:t>
      </w:r>
      <w:r>
        <w:rPr>
          <w:rFonts w:ascii="Arial" w:eastAsia="Arial" w:hAnsi="Arial" w:cs="Arial"/>
          <w:i/>
          <w:color w:val="000000"/>
          <w:sz w:val="22"/>
          <w:szCs w:val="22"/>
        </w:rPr>
        <w:t>pro tempore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Dati di contatto: </w:t>
      </w:r>
      <w:hyperlink r:id="rId8" w:history="1">
        <w:r>
          <w:rPr>
            <w:rStyle w:val="Collegamentoipertestuale"/>
            <w:rFonts w:ascii="Arial" w:eastAsia="Arial" w:hAnsi="Arial" w:cs="Arial"/>
            <w:color w:val="0563C1"/>
            <w:sz w:val="22"/>
            <w:szCs w:val="22"/>
          </w:rPr>
          <w:t>urp@uniroma1.it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; PEC: </w:t>
      </w:r>
      <w:hyperlink r:id="rId9" w:history="1">
        <w:r>
          <w:rPr>
            <w:rStyle w:val="Collegamentoipertestuale"/>
            <w:rFonts w:ascii="Arial" w:eastAsia="Arial" w:hAnsi="Arial" w:cs="Arial"/>
            <w:color w:val="0563C1"/>
            <w:sz w:val="22"/>
            <w:szCs w:val="22"/>
          </w:rPr>
          <w:t>protocollosapienza@cert.uniroma1.it</w:t>
        </w:r>
      </w:hyperlink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563C1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Dati di contatto del Responsabile della protezione dei dati </w:t>
      </w:r>
      <w:hyperlink r:id="rId10" w:history="1">
        <w:r>
          <w:rPr>
            <w:rStyle w:val="Collegamentoipertestuale"/>
            <w:rFonts w:ascii="Arial" w:eastAsia="Arial" w:hAnsi="Arial" w:cs="Arial"/>
            <w:color w:val="0563C1"/>
            <w:sz w:val="22"/>
            <w:szCs w:val="22"/>
          </w:rPr>
          <w:t>responsabileprotezionedati@uniroma1.it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; PEC: </w:t>
      </w:r>
      <w:hyperlink r:id="rId11" w:history="1">
        <w:r>
          <w:rPr>
            <w:rStyle w:val="Collegamentoipertestuale"/>
            <w:rFonts w:ascii="Arial" w:eastAsia="Arial" w:hAnsi="Arial" w:cs="Arial"/>
            <w:color w:val="0563C1"/>
            <w:sz w:val="22"/>
            <w:szCs w:val="22"/>
          </w:rPr>
          <w:t>rpd@cert.uniroma1.it</w:t>
        </w:r>
      </w:hyperlink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Finalità del trattamento e base giuridica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dati personali sono raccolti, registrati, organizzati, consultati, elaborati, selezionati per le seguenti finalità: 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sensi dell’art. 6 del Regolamento il trattamento dei dati è necessario per l'esecuzione di un compito di interesse pubblico o connesso all'esercizio di pubblici poteri di cui è investito il titolare del trattamento.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dati forniti verranno trattati nella misura indispensabile e per le necessità connesse alle finalità istituzionali del Dipartimento di Scienze e Biotecnologie Medico Chirurgiche e in particolare dati anagrafici e dati fiscali. 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Natura del conferimento dei dati e conseguenze di un eventuale rifiuto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conferimento dei dati è obbligatorio. L’eventuale rifiuto di conferimento di dati comporta l’impossibilità per il Titolare, per il Responsabile e per gli incaricati di effettuare le operazioni di trattamento dati e, quindi, l’impossibilità di dare corso all’iscrizione al concorso e alla gestione delle attività procedurali correlate.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dati personali conferiti sono trattati in osservanza dei principi di liceità, correttezza e trasparenza, previsti dalla legge, anche con l’ausilio di strumenti informatici e telematici atti a memorizzare e gestire i dati stessi, e, comunque, in modo tale da garantirne la sicurezza e tutelare la massima riservatezza dell’interessato.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Eventuali destinatari o categorie di destinatari dei dati 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raccolta dei dati avviene nel rispetto dei principi di pertinenza, completezza e non eccedenza in relazione ai fini per i quali sono trattati.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trattamento dei dati sopra indicati avviene in base a procedure cartacee e informatizzate, mediante il loro inserimento in archivi cartacei e/o informatici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esclusivamente ai fini dell’adempimento delle prescrizioni di legge ovvero per finalità amministrative, didattiche e di ricerca.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Periodo di conservazione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dati vengono conservati per il tempo necessario all’espletamento delle procedure connesse alle finalità istituzionali per i quali sono richiesti.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Diritti dell’interessato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informa che l’interessato potrà chiedere al titolare del trattamento dei dati, ricorrendone le condizioni,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l’accesso ai dati personali ai sensi dell’art. 15 del Regolamento, la rettifica degli stessi ai sensi dell’art. 16 del Regolamento, la cancellazione degli stessi ai sensi dell’art. 17 del Regolamento o la limitazione del trattamento ai sensi dell’art. 18 del Regolamento, ovvero potrà opporsi al loro trattamento ai sensi dell’art. 21 del Regolamento, oltre a poter esercitare il diritto alla portabilità dei dati ai sensi dell’art. 20 del Regolamento.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violazione delle disposizioni del Regolamento, l’interessato potrà proporre reclamo al Garante per la protezione dei dati personali.</w:t>
      </w: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Io sottoscritto dichiaro di aver letto e compreso la presente informativa nonché di prestare il consenso al trattamento dei dati per le finalità di cui alla informativa medesima.</w:t>
      </w: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E6286E" w:rsidP="00E6286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Latina,</w:t>
      </w:r>
      <w:r w:rsidR="004E766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___________</w:t>
      </w: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E6286E" w:rsidP="004E766F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4E766F">
        <w:rPr>
          <w:rFonts w:ascii="Arial" w:eastAsia="Arial" w:hAnsi="Arial" w:cs="Arial"/>
          <w:b/>
          <w:color w:val="000000"/>
          <w:sz w:val="22"/>
          <w:szCs w:val="22"/>
        </w:rPr>
        <w:t xml:space="preserve">Firma </w:t>
      </w:r>
    </w:p>
    <w:p w:rsidR="00E6286E" w:rsidRDefault="00E6286E" w:rsidP="004E766F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E6286E" w:rsidRDefault="00E6286E" w:rsidP="004E766F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C6CFD" w:rsidRDefault="00E6286E" w:rsidP="00E6286E"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_____________________________</w:t>
      </w:r>
    </w:p>
    <w:sectPr w:rsidR="00CC6CFD" w:rsidSect="00D93C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552" w:right="1418" w:bottom="2552" w:left="2268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34" w:rsidRDefault="006D0234">
      <w:r>
        <w:separator/>
      </w:r>
    </w:p>
  </w:endnote>
  <w:endnote w:type="continuationSeparator" w:id="0">
    <w:p w:rsidR="006D0234" w:rsidRDefault="006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FE" w:rsidRDefault="00F459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FE" w:rsidRDefault="00F459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FE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Università degli Studi di Roma “La Sapienza”</w:t>
    </w:r>
  </w:p>
  <w:p w:rsidR="00A67D80" w:rsidRPr="00B70BA4" w:rsidRDefault="00A67D80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Dipartimento di Scienze e Biotecnologie medico-chirurgiche</w:t>
    </w:r>
  </w:p>
  <w:p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CF 80209930587 PI 02133771002</w:t>
    </w:r>
  </w:p>
  <w:p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Corso della Repubblica,79 – 04100   LATINA</w:t>
    </w:r>
  </w:p>
  <w:p w:rsidR="00F459FE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 xml:space="preserve">T (+39) 0773 </w:t>
    </w:r>
    <w:r>
      <w:rPr>
        <w:rFonts w:ascii="Arial" w:hAnsi="Arial" w:cs="Arial"/>
        <w:i/>
        <w:sz w:val="16"/>
        <w:szCs w:val="16"/>
      </w:rPr>
      <w:t xml:space="preserve">1757229 – 0773 1757245 </w:t>
    </w:r>
  </w:p>
  <w:p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 xml:space="preserve">F (+39) 0773 </w:t>
    </w:r>
    <w:r>
      <w:rPr>
        <w:rFonts w:ascii="Arial" w:hAnsi="Arial" w:cs="Arial"/>
        <w:i/>
        <w:sz w:val="16"/>
        <w:szCs w:val="16"/>
      </w:rPr>
      <w:t>1757254</w:t>
    </w:r>
  </w:p>
  <w:p w:rsidR="00F459FE" w:rsidRPr="00B70BA4" w:rsidRDefault="00F459FE" w:rsidP="00F459FE">
    <w:pPr>
      <w:pStyle w:val="Pidipagina"/>
      <w:spacing w:line="180" w:lineRule="exact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DSBMC@uniroma1.it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34" w:rsidRDefault="006D0234">
      <w:r>
        <w:separator/>
      </w:r>
    </w:p>
  </w:footnote>
  <w:footnote w:type="continuationSeparator" w:id="0">
    <w:p w:rsidR="006D0234" w:rsidRDefault="006D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FE" w:rsidRDefault="00F459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FE" w:rsidRPr="00541229" w:rsidRDefault="00B03AB0" w:rsidP="00F459FE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4" name="Immagine 4" descr="logo 2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:rsidR="00F459FE" w:rsidRPr="00541229" w:rsidRDefault="00F459FE" w:rsidP="00F459FE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6286E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FE" w:rsidRDefault="00B03AB0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  <w:r w:rsidRPr="003B44FE">
      <w:rPr>
        <w:b/>
        <w:noProof/>
      </w:rPr>
      <w:drawing>
        <wp:inline distT="0" distB="0" distL="0" distR="0">
          <wp:extent cx="2120900" cy="1143000"/>
          <wp:effectExtent l="0" t="0" r="0" b="0"/>
          <wp:docPr id="5" name="Immagine 5" descr="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9FE">
      <w:rPr>
        <w:b/>
      </w:rPr>
      <w:tab/>
    </w:r>
  </w:p>
  <w:p w:rsidR="00F459FE" w:rsidRDefault="00F459FE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</w:p>
  <w:p w:rsidR="00F459FE" w:rsidRPr="009112CC" w:rsidRDefault="00F459FE" w:rsidP="00F459FE">
    <w:pPr>
      <w:pStyle w:val="Intestazione"/>
      <w:tabs>
        <w:tab w:val="clear" w:pos="4986"/>
        <w:tab w:val="clear" w:pos="9972"/>
        <w:tab w:val="left" w:pos="3070"/>
      </w:tabs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EEFC3A"/>
    <w:lvl w:ilvl="0">
      <w:numFmt w:val="decimal"/>
      <w:lvlText w:val="*"/>
      <w:lvlJc w:val="left"/>
    </w:lvl>
  </w:abstractNum>
  <w:abstractNum w:abstractNumId="1">
    <w:nsid w:val="040C5E3A"/>
    <w:multiLevelType w:val="hybridMultilevel"/>
    <w:tmpl w:val="61626DE4"/>
    <w:lvl w:ilvl="0" w:tplc="CD32A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0C32"/>
    <w:multiLevelType w:val="hybridMultilevel"/>
    <w:tmpl w:val="17242896"/>
    <w:lvl w:ilvl="0" w:tplc="6A72F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74E5E"/>
    <w:multiLevelType w:val="hybridMultilevel"/>
    <w:tmpl w:val="AC2C99FA"/>
    <w:lvl w:ilvl="0" w:tplc="8056CD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A36FD"/>
    <w:multiLevelType w:val="hybridMultilevel"/>
    <w:tmpl w:val="77404AA4"/>
    <w:lvl w:ilvl="0" w:tplc="BE4AA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77371"/>
    <w:multiLevelType w:val="hybridMultilevel"/>
    <w:tmpl w:val="11C87E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B466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7">
    <w:nsid w:val="658021D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0CF16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9">
    <w:nsid w:val="742571DB"/>
    <w:multiLevelType w:val="hybridMultilevel"/>
    <w:tmpl w:val="4808D23E"/>
    <w:lvl w:ilvl="0" w:tplc="590EE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Courier New" w:hint="default"/>
          <w:color w:val="auto"/>
        </w:rPr>
      </w:lvl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8A"/>
    <w:rsid w:val="000226BD"/>
    <w:rsid w:val="000437B0"/>
    <w:rsid w:val="00163524"/>
    <w:rsid w:val="001D0289"/>
    <w:rsid w:val="001D594A"/>
    <w:rsid w:val="00230F38"/>
    <w:rsid w:val="004C0E7B"/>
    <w:rsid w:val="004E766F"/>
    <w:rsid w:val="00641EB0"/>
    <w:rsid w:val="00653EAC"/>
    <w:rsid w:val="00664A93"/>
    <w:rsid w:val="006D0234"/>
    <w:rsid w:val="006E7FB9"/>
    <w:rsid w:val="00744475"/>
    <w:rsid w:val="007917D1"/>
    <w:rsid w:val="007D144E"/>
    <w:rsid w:val="00822DD1"/>
    <w:rsid w:val="008602F8"/>
    <w:rsid w:val="00893430"/>
    <w:rsid w:val="009C2709"/>
    <w:rsid w:val="00A0758A"/>
    <w:rsid w:val="00A67D80"/>
    <w:rsid w:val="00B03AB0"/>
    <w:rsid w:val="00BA04C0"/>
    <w:rsid w:val="00C71F2D"/>
    <w:rsid w:val="00CC6CFD"/>
    <w:rsid w:val="00D05F74"/>
    <w:rsid w:val="00D14308"/>
    <w:rsid w:val="00D52643"/>
    <w:rsid w:val="00D93CC3"/>
    <w:rsid w:val="00E152A2"/>
    <w:rsid w:val="00E55C04"/>
    <w:rsid w:val="00E6286E"/>
    <w:rsid w:val="00EE02CA"/>
    <w:rsid w:val="00F00454"/>
    <w:rsid w:val="00F45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EA71C1"/>
    <w:pPr>
      <w:widowControl w:val="0"/>
      <w:spacing w:before="100" w:after="100"/>
      <w:jc w:val="both"/>
    </w:pPr>
  </w:style>
  <w:style w:type="character" w:customStyle="1" w:styleId="CorpotestoCarattere">
    <w:name w:val="Corpo testo Carattere"/>
    <w:link w:val="Corpotesto"/>
    <w:rsid w:val="00EA71C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602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602F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EA71C1"/>
    <w:pPr>
      <w:widowControl w:val="0"/>
      <w:spacing w:before="100" w:after="100"/>
      <w:jc w:val="both"/>
    </w:pPr>
  </w:style>
  <w:style w:type="character" w:customStyle="1" w:styleId="CorpotestoCarattere">
    <w:name w:val="Corpo testo Carattere"/>
    <w:link w:val="Corpotesto"/>
    <w:rsid w:val="00EA71C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602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602F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uniroma1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pd@cert.uniroma1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sponsabileprotezionedati@uniroma1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tocollosapienza@cert.uniroma1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4214</CharactersWithSpaces>
  <SharedDoc>false</SharedDoc>
  <HyperlinkBase/>
  <HLinks>
    <vt:vector size="12" baseType="variant">
      <vt:variant>
        <vt:i4>7340045</vt:i4>
      </vt:variant>
      <vt:variant>
        <vt:i4>2088</vt:i4>
      </vt:variant>
      <vt:variant>
        <vt:i4>1025</vt:i4>
      </vt:variant>
      <vt:variant>
        <vt:i4>1</vt:i4>
      </vt:variant>
      <vt:variant>
        <vt:lpwstr>jpg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Marella Maroder</dc:creator>
  <cp:keywords/>
  <dc:description/>
  <cp:lastModifiedBy>maria</cp:lastModifiedBy>
  <cp:revision>26</cp:revision>
  <cp:lastPrinted>2019-04-04T13:17:00Z</cp:lastPrinted>
  <dcterms:created xsi:type="dcterms:W3CDTF">2018-06-26T08:15:00Z</dcterms:created>
  <dcterms:modified xsi:type="dcterms:W3CDTF">2020-04-03T16:12:00Z</dcterms:modified>
  <cp:category/>
</cp:coreProperties>
</file>