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1634</w:t>
      </w:r>
      <w:r w:rsidDel="00000000" w:rsidR="00000000" w:rsidRPr="00000000">
        <w:rPr>
          <w:b w:val="1"/>
          <w:i w:val="0"/>
          <w:smallCaps w:val="0"/>
          <w:strike w:val="0"/>
          <w:color w:val="000000"/>
          <w:sz w:val="22"/>
          <w:szCs w:val="22"/>
          <w:u w:val="single"/>
          <w:shd w:fill="auto" w:val="clear"/>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color w:val="00000a"/>
          <w:sz w:val="22"/>
          <w:szCs w:val="22"/>
          <w:rtl w:val="0"/>
        </w:rPr>
        <w:t xml:space="preserve">Correlati cerebrali della consapevolezza corporea interocettiva</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Salvatore Maria Aglioti,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1634</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10</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