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B635E">
        <w:rPr>
          <w:rFonts w:ascii="Bell MT" w:hAnsi="Bell MT" w:cs="Calibri"/>
          <w:b/>
        </w:rPr>
        <w:t>1</w:t>
      </w:r>
      <w:r w:rsidR="00C34A70">
        <w:rPr>
          <w:rFonts w:ascii="Bell MT" w:hAnsi="Bell MT" w:cs="Calibri"/>
          <w:b/>
        </w:rPr>
        <w:t>2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bookmarkStart w:id="0" w:name="_GoBack"/>
      <w:r w:rsidR="00976D91" w:rsidRPr="00976D91">
        <w:rPr>
          <w:rFonts w:ascii="Bell MT" w:hAnsi="Bell MT" w:cs="Calibri"/>
          <w:i/>
          <w:color w:val="000000"/>
          <w:sz w:val="22"/>
        </w:rPr>
        <w:t>Studio e analisi documentale delle politiche del lavoro delle industrie creative su materiale internazionale in lingua inglese</w:t>
      </w:r>
      <w:bookmarkEnd w:id="0"/>
      <w:r w:rsidR="00F87DAF">
        <w:rPr>
          <w:rFonts w:ascii="Bell MT" w:hAnsi="Bell MT" w:cs="Calibri"/>
          <w:bCs/>
          <w:sz w:val="22"/>
          <w:lang w:bidi="it-IT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4B635E">
        <w:rPr>
          <w:rFonts w:ascii="Bell MT" w:hAnsi="Bell MT"/>
          <w:sz w:val="22"/>
          <w:szCs w:val="22"/>
        </w:rPr>
        <w:t>1</w:t>
      </w:r>
      <w:r w:rsidR="00C34A70">
        <w:rPr>
          <w:rFonts w:ascii="Bell MT" w:hAnsi="Bell MT"/>
          <w:sz w:val="22"/>
          <w:szCs w:val="22"/>
        </w:rPr>
        <w:t>2</w:t>
      </w:r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04" w:rsidRDefault="005C5B04">
      <w:r>
        <w:separator/>
      </w:r>
    </w:p>
  </w:endnote>
  <w:endnote w:type="continuationSeparator" w:id="0">
    <w:p w:rsidR="005C5B04" w:rsidRDefault="005C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76D91" w:rsidRPr="00976D9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04" w:rsidRDefault="005C5B04">
      <w:r>
        <w:separator/>
      </w:r>
    </w:p>
  </w:footnote>
  <w:footnote w:type="continuationSeparator" w:id="0">
    <w:p w:rsidR="005C5B04" w:rsidRDefault="005C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D822-E515-4E27-88CE-0B5A9B1A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18</cp:revision>
  <cp:lastPrinted>2018-02-15T08:26:00Z</cp:lastPrinted>
  <dcterms:created xsi:type="dcterms:W3CDTF">2018-02-13T14:10:00Z</dcterms:created>
  <dcterms:modified xsi:type="dcterms:W3CDTF">2018-04-17T13:16:00Z</dcterms:modified>
</cp:coreProperties>
</file>