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4B635E">
        <w:rPr>
          <w:rFonts w:ascii="Bell MT" w:hAnsi="Bell MT" w:cs="Calibri"/>
          <w:b/>
        </w:rPr>
        <w:t>1</w:t>
      </w:r>
      <w:r w:rsidR="00F87DAF">
        <w:rPr>
          <w:rFonts w:ascii="Bell MT" w:hAnsi="Bell MT" w:cs="Calibri"/>
          <w:b/>
        </w:rPr>
        <w:t>1</w:t>
      </w:r>
      <w:r w:rsidR="00112C80">
        <w:rPr>
          <w:rFonts w:ascii="Bell MT" w:hAnsi="Bell MT" w:cs="Calibri"/>
          <w:b/>
        </w:rPr>
        <w:t xml:space="preserve"> del </w:t>
      </w:r>
      <w:r w:rsidR="006B6313">
        <w:rPr>
          <w:rFonts w:ascii="Bell MT" w:hAnsi="Bell MT" w:cs="Calibri"/>
          <w:b/>
        </w:rPr>
        <w:t>18 aprile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EC72D9" w:rsidRDefault="00D2224B" w:rsidP="00EC72D9">
      <w:pPr>
        <w:spacing w:before="120"/>
        <w:jc w:val="both"/>
        <w:rPr>
          <w:rFonts w:ascii="Bell MT" w:hAnsi="Bell MT"/>
          <w:sz w:val="22"/>
          <w:szCs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F87DAF" w:rsidRPr="00F87DAF">
        <w:rPr>
          <w:rFonts w:ascii="Bell MT" w:hAnsi="Bell MT" w:cs="Calibri"/>
          <w:i/>
          <w:sz w:val="22"/>
        </w:rPr>
        <w:t xml:space="preserve">Attività di </w:t>
      </w:r>
      <w:r w:rsidR="00F87DAF" w:rsidRPr="00F87DAF">
        <w:rPr>
          <w:rFonts w:ascii="Bell MT" w:hAnsi="Bell MT" w:cs="Calibri"/>
          <w:bCs/>
          <w:i/>
          <w:sz w:val="22"/>
          <w:lang w:bidi="it-IT"/>
        </w:rPr>
        <w:t>supporto alla progettazione Master (</w:t>
      </w:r>
      <w:r w:rsidR="00F87DAF" w:rsidRPr="00F87DAF">
        <w:rPr>
          <w:rFonts w:ascii="Bell MT" w:hAnsi="Bell MT" w:cs="Calibri"/>
          <w:i/>
          <w:color w:val="000000"/>
          <w:sz w:val="22"/>
        </w:rPr>
        <w:t xml:space="preserve">definizione delle aree tematiche calendario didattico della XIII edizione del Master MIAS); </w:t>
      </w:r>
      <w:r w:rsidR="00F87DAF" w:rsidRPr="00F87DAF">
        <w:rPr>
          <w:rFonts w:ascii="Bell MT" w:hAnsi="Bell MT" w:cs="Calibri"/>
          <w:bCs/>
          <w:i/>
          <w:sz w:val="22"/>
          <w:lang w:bidi="it-IT"/>
        </w:rPr>
        <w:t xml:space="preserve">gestione procedure iscrizione (archiviazione curricula, gestione strumenti e conduzione colloqui individuali); tutoraggio aula (gestione docenti e aule </w:t>
      </w:r>
      <w:proofErr w:type="spellStart"/>
      <w:r w:rsidR="00F87DAF" w:rsidRPr="00F87DAF">
        <w:rPr>
          <w:rFonts w:ascii="Bell MT" w:hAnsi="Bell MT" w:cs="Calibri"/>
          <w:bCs/>
          <w:i/>
          <w:sz w:val="22"/>
          <w:lang w:bidi="it-IT"/>
        </w:rPr>
        <w:t>day</w:t>
      </w:r>
      <w:proofErr w:type="spellEnd"/>
      <w:r w:rsidR="00F87DAF" w:rsidRPr="00F87DAF">
        <w:rPr>
          <w:rFonts w:ascii="Bell MT" w:hAnsi="Bell MT" w:cs="Calibri"/>
          <w:bCs/>
          <w:i/>
          <w:sz w:val="22"/>
          <w:lang w:bidi="it-IT"/>
        </w:rPr>
        <w:t xml:space="preserve"> by </w:t>
      </w:r>
      <w:proofErr w:type="spellStart"/>
      <w:r w:rsidR="00F87DAF" w:rsidRPr="00F87DAF">
        <w:rPr>
          <w:rFonts w:ascii="Bell MT" w:hAnsi="Bell MT" w:cs="Calibri"/>
          <w:bCs/>
          <w:i/>
          <w:sz w:val="22"/>
          <w:lang w:bidi="it-IT"/>
        </w:rPr>
        <w:t>day</w:t>
      </w:r>
      <w:proofErr w:type="spellEnd"/>
      <w:r w:rsidR="00F87DAF" w:rsidRPr="00F87DAF">
        <w:rPr>
          <w:rFonts w:ascii="Bell MT" w:hAnsi="Bell MT" w:cs="Calibri"/>
          <w:bCs/>
          <w:i/>
          <w:sz w:val="22"/>
          <w:lang w:bidi="it-IT"/>
        </w:rPr>
        <w:t>, gestione strumenti di valutazione interni al Master); rapporti con enti esterni per attività di stage (individuazione tematiche approfondimento e tutor aziendali</w:t>
      </w:r>
      <w:r w:rsidR="00F87DAF" w:rsidRPr="00F87DAF">
        <w:rPr>
          <w:rFonts w:ascii="Bell MT" w:hAnsi="Bell MT" w:cs="Calibri"/>
          <w:bCs/>
          <w:sz w:val="22"/>
          <w:lang w:bidi="it-IT"/>
        </w:rPr>
        <w:t>)</w:t>
      </w:r>
      <w:r w:rsidR="00F87DAF">
        <w:rPr>
          <w:rFonts w:ascii="Bell MT" w:hAnsi="Bell MT" w:cs="Calibri"/>
          <w:bCs/>
          <w:sz w:val="22"/>
          <w:lang w:bidi="it-IT"/>
        </w:rPr>
        <w:t xml:space="preserve"> </w:t>
      </w:r>
      <w:bookmarkStart w:id="0" w:name="_GoBack"/>
      <w:bookmarkEnd w:id="0"/>
      <w:r w:rsidR="0030726A" w:rsidRPr="00EC72D9">
        <w:rPr>
          <w:rFonts w:ascii="Bell MT" w:eastAsia="Book Antiqua" w:hAnsi="Bell MT" w:cs="Calibri"/>
          <w:sz w:val="22"/>
        </w:rPr>
        <w:t>a favore</w:t>
      </w:r>
      <w:r w:rsidR="0030726A" w:rsidRPr="00EC72D9">
        <w:rPr>
          <w:rFonts w:ascii="Calibri" w:eastAsia="Book Antiqua" w:hAnsi="Calibri" w:cs="Calibri"/>
          <w:i/>
          <w:sz w:val="22"/>
        </w:rPr>
        <w:t xml:space="preserve"> </w:t>
      </w:r>
      <w:r w:rsidR="00F25AA8" w:rsidRPr="00EC72D9">
        <w:rPr>
          <w:rFonts w:ascii="Bell MT" w:hAnsi="Bell MT"/>
          <w:sz w:val="22"/>
          <w:szCs w:val="22"/>
        </w:rPr>
        <w:t xml:space="preserve">del </w:t>
      </w:r>
      <w:r w:rsidR="0030726A" w:rsidRPr="00EC72D9">
        <w:rPr>
          <w:rFonts w:ascii="Bell MT" w:hAnsi="Bell MT"/>
          <w:sz w:val="22"/>
          <w:szCs w:val="22"/>
        </w:rPr>
        <w:t>D</w:t>
      </w:r>
      <w:r w:rsidR="00F25AA8" w:rsidRPr="00EC72D9">
        <w:rPr>
          <w:rFonts w:ascii="Bell MT" w:hAnsi="Bell MT"/>
          <w:sz w:val="22"/>
          <w:szCs w:val="22"/>
        </w:rPr>
        <w:t xml:space="preserve">ipartimento </w:t>
      </w:r>
      <w:r w:rsidR="0030726A" w:rsidRPr="00EC72D9">
        <w:rPr>
          <w:rFonts w:ascii="Bell MT" w:hAnsi="Bell MT"/>
          <w:sz w:val="22"/>
          <w:szCs w:val="22"/>
        </w:rPr>
        <w:t xml:space="preserve">di Scienze Sociali ed Economiche </w:t>
      </w:r>
      <w:r w:rsidRPr="00EC72D9">
        <w:rPr>
          <w:rFonts w:ascii="Bell MT" w:hAnsi="Bell MT"/>
          <w:sz w:val="22"/>
          <w:szCs w:val="22"/>
        </w:rPr>
        <w:t>relativa al Bando n.</w:t>
      </w:r>
      <w:r w:rsidR="004B635E">
        <w:rPr>
          <w:rFonts w:ascii="Bell MT" w:hAnsi="Bell MT"/>
          <w:sz w:val="22"/>
          <w:szCs w:val="22"/>
        </w:rPr>
        <w:t>1</w:t>
      </w:r>
      <w:r w:rsidR="00F87DAF">
        <w:rPr>
          <w:rFonts w:ascii="Bell MT" w:hAnsi="Bell MT"/>
          <w:sz w:val="22"/>
          <w:szCs w:val="22"/>
        </w:rPr>
        <w:t>1</w:t>
      </w:r>
      <w:r w:rsidR="000C5E12" w:rsidRPr="00EC72D9">
        <w:rPr>
          <w:rFonts w:ascii="Bell MT" w:hAnsi="Bell MT"/>
          <w:sz w:val="22"/>
          <w:szCs w:val="22"/>
        </w:rPr>
        <w:t>.2018</w:t>
      </w:r>
      <w:r w:rsidRPr="00EC72D9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15" w:rsidRDefault="00812E15">
      <w:r>
        <w:separator/>
      </w:r>
    </w:p>
  </w:endnote>
  <w:endnote w:type="continuationSeparator" w:id="0">
    <w:p w:rsidR="00812E15" w:rsidRDefault="0081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F87DAF" w:rsidRPr="00F87DAF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15" w:rsidRDefault="00812E15">
      <w:r>
        <w:separator/>
      </w:r>
    </w:p>
  </w:footnote>
  <w:footnote w:type="continuationSeparator" w:id="0">
    <w:p w:rsidR="00812E15" w:rsidRDefault="0081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530C16"/>
    <w:rsid w:val="00532520"/>
    <w:rsid w:val="005361DA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4B9D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FFDC-A77C-4D35-992A-AD658F4C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4053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16</cp:revision>
  <cp:lastPrinted>2018-02-15T08:26:00Z</cp:lastPrinted>
  <dcterms:created xsi:type="dcterms:W3CDTF">2018-02-13T14:10:00Z</dcterms:created>
  <dcterms:modified xsi:type="dcterms:W3CDTF">2018-04-17T13:15:00Z</dcterms:modified>
</cp:coreProperties>
</file>