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46 D.P.R. 28 dicembre2000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