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(Art. 46 D.P.R. 28 dicembre 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sottoscritt.. ………………………………………………………,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nat..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………………………………. (prov.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….)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……………………………..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codice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fiscale ……………………………………………….,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..l.. sottoscritt.. dichiara, altresì, di essere informato, ai sensi e per gli effetti di cui al Regolamento europeo n. 679/2016, che i dati personali raccolti saranno trattati, anche con strumenti informatici, esclusivamente nell’ambito del procedimento per il quale la presente dichiarazione viene 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 w:orient="portrait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