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B610" w14:textId="77777777" w:rsidR="006A2C79" w:rsidRPr="006A2C79" w:rsidRDefault="006A2C79" w:rsidP="003978E7">
      <w:pPr>
        <w:spacing w:after="4" w:line="268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lk169626333"/>
      <w:bookmarkStart w:id="1" w:name="_GoBack"/>
      <w:bookmarkEnd w:id="1"/>
    </w:p>
    <w:p w14:paraId="43957D6C" w14:textId="77777777" w:rsidR="006A2C79" w:rsidRPr="006A2C79" w:rsidRDefault="006A2C79" w:rsidP="003978E7">
      <w:pPr>
        <w:spacing w:after="4" w:line="26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b/>
          <w:color w:val="000000"/>
          <w:sz w:val="22"/>
          <w:szCs w:val="22"/>
        </w:rPr>
        <w:t xml:space="preserve">ALLEGATO B </w:t>
      </w:r>
    </w:p>
    <w:p w14:paraId="58F96A94" w14:textId="77777777" w:rsidR="006A2C79" w:rsidRPr="006A2C79" w:rsidRDefault="006A2C79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737AA181" w14:textId="77777777" w:rsidR="006A2C79" w:rsidRPr="006A2C79" w:rsidRDefault="006A2C79" w:rsidP="003978E7">
      <w:pPr>
        <w:keepNext/>
        <w:keepLines/>
        <w:spacing w:after="4" w:line="250" w:lineRule="auto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b/>
          <w:color w:val="000000"/>
          <w:sz w:val="22"/>
          <w:szCs w:val="22"/>
        </w:rPr>
        <w:t xml:space="preserve">DICHIARAZIONE SOSTITUTIVA DELL'ATTO DI NOTORIETA' (Art. 47 — D.P.R. 28.12.2000 n. 445) </w:t>
      </w:r>
    </w:p>
    <w:p w14:paraId="4292C7BA" w14:textId="77777777" w:rsidR="006A2C79" w:rsidRPr="006A2C79" w:rsidRDefault="006A2C79" w:rsidP="003978E7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404F9C6" w14:textId="77777777" w:rsidR="006A2C79" w:rsidRPr="006A2C79" w:rsidRDefault="006A2C79" w:rsidP="003978E7">
      <w:pPr>
        <w:spacing w:after="4" w:line="361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 nato/a </w:t>
      </w:r>
      <w:proofErr w:type="spellStart"/>
      <w:r w:rsidRPr="006A2C79"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 (prov. ______) il __________________ codice fiscale _________________________________________________ e residente a _____________________________________________ (prov. ___________) CAP __________ Via _______________________________________________________________________ n. _________ e-mail _______________________________________ tel. ____________________________________</w:t>
      </w:r>
    </w:p>
    <w:p w14:paraId="1DEED42F" w14:textId="77777777" w:rsidR="006A2C79" w:rsidRPr="006A2C79" w:rsidRDefault="006A2C79" w:rsidP="003978E7">
      <w:pPr>
        <w:spacing w:after="1" w:line="241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PEC ________________________________________________________________________________</w:t>
      </w:r>
    </w:p>
    <w:p w14:paraId="6E4ECBD7" w14:textId="77777777" w:rsidR="006A2C79" w:rsidRPr="006A2C79" w:rsidRDefault="006A2C79" w:rsidP="003978E7">
      <w:pPr>
        <w:spacing w:after="1" w:line="241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EEDCDB" w14:textId="77777777" w:rsidR="006A2C79" w:rsidRPr="006A2C79" w:rsidRDefault="006A2C79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</w:p>
    <w:p w14:paraId="699BB12C" w14:textId="77777777" w:rsidR="006A2C79" w:rsidRPr="006A2C79" w:rsidRDefault="006A2C79" w:rsidP="003978E7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</w:p>
    <w:p w14:paraId="14E8C93E" w14:textId="77777777" w:rsidR="006A2C79" w:rsidRPr="006A2C79" w:rsidRDefault="006A2C79" w:rsidP="003978E7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417D0459" w14:textId="77777777" w:rsidR="006A2C79" w:rsidRPr="006A2C79" w:rsidRDefault="006A2C79" w:rsidP="003978E7">
      <w:pPr>
        <w:spacing w:after="160" w:line="259" w:lineRule="auto"/>
        <w:ind w:firstLine="14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b/>
          <w:bCs/>
          <w:color w:val="000000"/>
          <w:sz w:val="22"/>
          <w:szCs w:val="22"/>
        </w:rPr>
        <w:t>DICHIARA</w:t>
      </w:r>
    </w:p>
    <w:p w14:paraId="741CA657" w14:textId="77777777" w:rsidR="006A2C79" w:rsidRPr="006A2C79" w:rsidRDefault="006A2C79" w:rsidP="003978E7">
      <w:pPr>
        <w:suppressAutoHyphens/>
        <w:autoSpaceDN w:val="0"/>
        <w:spacing w:after="160" w:line="25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di essere docente a tempo indeterminato nella specifica classe di concorso, prioritariamente con almeno cinque anni di servizio a tempo indeterminato di cui almeno tre di insegnamento effettivo nella classe di abilitazione di riferimento negli ultimi dieci anni;</w:t>
      </w:r>
    </w:p>
    <w:p w14:paraId="0A2659E9" w14:textId="77777777" w:rsidR="006A2C79" w:rsidRPr="006A2C79" w:rsidRDefault="006A2C79" w:rsidP="003978E7">
      <w:pPr>
        <w:suppressAutoHyphens/>
        <w:autoSpaceDN w:val="0"/>
        <w:spacing w:after="160" w:line="256" w:lineRule="auto"/>
        <w:ind w:left="142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bCs/>
          <w:color w:val="000000"/>
          <w:sz w:val="22"/>
          <w:szCs w:val="22"/>
        </w:rPr>
        <w:t>di aver svolto attività documentata in almeno tre degli ambiti indicati nell’art. 3 lettera B del Bando di selezione e indicati nella domanda di partecipazione allegato A:</w:t>
      </w:r>
    </w:p>
    <w:p w14:paraId="7C53EE52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bCs/>
          <w:color w:val="000000"/>
          <w:sz w:val="22"/>
          <w:szCs w:val="22"/>
        </w:rPr>
        <w:t>Esercizio della funzione di supervisore del tirocinio nei corsi di laurea in scienze della formazione primaria, nelle scuole di specializzazione all'insegnamento superiore e nei percorsi di cui ai decreti del Ministro dell'istruzione, dell’università e della ricerca 7 ottobre 2004, n. 82, e 28 settembre 2007, n. 137 ovvero di tutor organizzatore o coordinatore nei corsi di laurea in Scienze della formazione primaria o dei percorsi di Tirocinio formativo attivo di cui al decreto del Ministro dell'istruzione, dell'università e della ricerca 10 settembre 2010, n. 249 o di coordinamento dei di tutor dei docenti neo immessi in ruolo;</w:t>
      </w:r>
    </w:p>
    <w:p w14:paraId="3AEAC636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bCs/>
          <w:color w:val="000000"/>
          <w:sz w:val="22"/>
          <w:szCs w:val="22"/>
        </w:rPr>
        <w:t>Insegnamento ovvero conduzione di gruppi di insegnanti in attività di formazione in servizio nell'ambito di offerte formative condotte da soggetti accreditati dal Ministero dell’istruzione e del merito e della durata di almeno 10 ore;</w:t>
      </w:r>
    </w:p>
    <w:p w14:paraId="5BC2DA5C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lastRenderedPageBreak/>
        <w:t>Esercizio della funzione di docente accogliente nei corsi di laurea in scienze della formazione primaria, nelle scuole di specializzazione all'insegnamento superiore e nei percorsi di cui ai decreti del Ministro dell'istruzione, dell’università 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dell'università e della ricerca 10 settembre 2010, n. 249, nonché di tutor dei docenti neo immessi in ruolo;</w:t>
      </w:r>
    </w:p>
    <w:p w14:paraId="5D3FE5F8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Tutor o formatore in iniziative di formazione del personale docente organizzate dal MIUR/MI/MIM ovvero dall'INDIRE o dall’INVALSI;</w:t>
      </w:r>
    </w:p>
    <w:p w14:paraId="7766402B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Insegnamento ovvero conduzione di laboratori didattici presso i corsi di laurea in scienze della formazione primaria, le scuole di specializzazione all'insegnamento superiore e i percorsi di cui ai decreti del Ministro dell'istruzione, dell’università e della ricerca 7 ottobre 2004, n. 82, 28 settembre 2007, n. 137 e 10 settembre 2010, n. 249;</w:t>
      </w:r>
    </w:p>
    <w:p w14:paraId="28B8B319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Partecipazione a gruppi di ricerca didattica gestiti dall’università o da enti pubblici di ricerca;</w:t>
      </w:r>
    </w:p>
    <w:p w14:paraId="50BB9B20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Pubblicazioni di ricerca disciplinare ovvero didattico/metodologica, anche di natura trasversale alle discipline, ovvero sulla formazione docente;</w:t>
      </w:r>
    </w:p>
    <w:p w14:paraId="483AFAAF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Partecipazione a progetti di sperimentazione ai sensi degli articoli 277 e 278 del Decreto Legislativo n. 297/1994;</w:t>
      </w:r>
    </w:p>
    <w:p w14:paraId="19AFE02C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Titolo di Dottore di ricerca in Didattica;</w:t>
      </w:r>
    </w:p>
    <w:p w14:paraId="0B37AE3C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Attività di ricerca ovvero di insegnamento nelle università o nelle istituzioni dell'alta formazione artistica, musicale e coreutica aventi come oggetto o in percorsi preposti alla formazione didattica e disciplinare degli insegnanti;</w:t>
      </w:r>
    </w:p>
    <w:p w14:paraId="7223FAC0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Abilitazione scientifica nazionale a professore di I o II fascia (per ciascun titolo);</w:t>
      </w:r>
    </w:p>
    <w:p w14:paraId="6957987A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Direzione di corsi finalizzati alla formazione di tutor ovvero alla formazione e all'aggiornamento didattico svolti presso le università e le istituzioni AFAM;</w:t>
      </w:r>
    </w:p>
    <w:p w14:paraId="60815C8E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Avere seguito corsi di formazione per il personale scolastico all'estero nell'ambito di programmi comunitari (Long Life Learning </w:t>
      </w:r>
      <w:proofErr w:type="spellStart"/>
      <w:r w:rsidRPr="006A2C79">
        <w:rPr>
          <w:rFonts w:ascii="Calibri" w:eastAsia="Calibri" w:hAnsi="Calibri" w:cs="Calibri"/>
          <w:color w:val="000000"/>
          <w:sz w:val="22"/>
          <w:szCs w:val="22"/>
        </w:rPr>
        <w:t>Programme</w:t>
      </w:r>
      <w:proofErr w:type="spellEnd"/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, Leonardo Da Vinci, </w:t>
      </w:r>
      <w:proofErr w:type="spellStart"/>
      <w:r w:rsidRPr="006A2C79">
        <w:rPr>
          <w:rFonts w:ascii="Calibri" w:eastAsia="Calibri" w:hAnsi="Calibri" w:cs="Calibri"/>
          <w:color w:val="000000"/>
          <w:sz w:val="22"/>
          <w:szCs w:val="22"/>
        </w:rPr>
        <w:t>Pestalozzi</w:t>
      </w:r>
      <w:proofErr w:type="spellEnd"/>
      <w:r w:rsidRPr="006A2C79">
        <w:rPr>
          <w:rFonts w:ascii="Calibri" w:eastAsia="Calibri" w:hAnsi="Calibri" w:cs="Calibri"/>
          <w:color w:val="000000"/>
          <w:sz w:val="22"/>
          <w:szCs w:val="22"/>
        </w:rPr>
        <w:t>) e dell’insegnamento con metodo didattico Montessori;</w:t>
      </w:r>
    </w:p>
    <w:p w14:paraId="5DC8A46D" w14:textId="77777777" w:rsidR="006A2C79" w:rsidRPr="006A2C79" w:rsidRDefault="006A2C79" w:rsidP="003978E7">
      <w:pPr>
        <w:numPr>
          <w:ilvl w:val="0"/>
          <w:numId w:val="20"/>
        </w:numPr>
        <w:suppressAutoHyphens/>
        <w:autoSpaceDN w:val="0"/>
        <w:spacing w:after="160" w:line="256" w:lineRule="auto"/>
        <w:ind w:left="142" w:firstLine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Incarico di collaboratore del dirigente scolastico in attività di supporto organizzativo all’istituzione scolastica, ai sensi dell’articolo 25, comma 5 del d.lgs. 30 marzo 2001 n. 165 e ai sensi dell’articolo 1, comma 83 della legge 13 luglio 2015, n. 107;</w:t>
      </w:r>
    </w:p>
    <w:p w14:paraId="7558D890" w14:textId="77777777" w:rsidR="006A2C79" w:rsidRPr="006A2C79" w:rsidRDefault="006A2C79" w:rsidP="006A2C79">
      <w:pPr>
        <w:numPr>
          <w:ilvl w:val="0"/>
          <w:numId w:val="20"/>
        </w:numPr>
        <w:suppressAutoHyphens/>
        <w:autoSpaceDN w:val="0"/>
        <w:spacing w:after="160" w:line="256" w:lineRule="auto"/>
        <w:ind w:firstLine="142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Funzione strumentale, o incarico attribuito ai sensi dell’articolo 1, comma 83, della legge 13 luglio 2015, n. 107, purché concernente la formazione docenti.</w:t>
      </w:r>
    </w:p>
    <w:p w14:paraId="6C790CE3" w14:textId="77777777" w:rsidR="006A2C79" w:rsidRPr="006A2C79" w:rsidRDefault="006A2C79" w:rsidP="006A2C79">
      <w:pPr>
        <w:suppressAutoHyphens/>
        <w:autoSpaceDN w:val="0"/>
        <w:spacing w:line="256" w:lineRule="auto"/>
        <w:ind w:firstLine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AF054FA" w14:textId="77777777" w:rsidR="006A2C79" w:rsidRPr="006A2C79" w:rsidRDefault="006A2C79" w:rsidP="006A2C79">
      <w:pPr>
        <w:widowControl w:val="0"/>
        <w:tabs>
          <w:tab w:val="left" w:pos="927"/>
          <w:tab w:val="left" w:pos="2487"/>
          <w:tab w:val="left" w:pos="2628"/>
          <w:tab w:val="left" w:pos="2912"/>
          <w:tab w:val="left" w:pos="3195"/>
          <w:tab w:val="left" w:pos="3479"/>
          <w:tab w:val="left" w:pos="3762"/>
          <w:tab w:val="left" w:pos="4329"/>
          <w:tab w:val="left" w:pos="4896"/>
          <w:tab w:val="left" w:pos="5463"/>
          <w:tab w:val="left" w:pos="6030"/>
        </w:tabs>
        <w:suppressAutoHyphens/>
        <w:autoSpaceDN w:val="0"/>
        <w:ind w:left="426" w:firstLine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Di essere in possesso dei seguenti titoli culturali e professionali (elenco numerato dei titoli):</w:t>
      </w:r>
    </w:p>
    <w:p w14:paraId="70F8E60A" w14:textId="46B55B95" w:rsidR="006A2C79" w:rsidRPr="006A2C79" w:rsidRDefault="006A2C79" w:rsidP="006A2C79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160" w:line="360" w:lineRule="auto"/>
        <w:ind w:left="426" w:firstLine="142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9E0B24" w14:textId="77777777" w:rsidR="006A2C79" w:rsidRPr="006A2C79" w:rsidRDefault="006A2C79" w:rsidP="006A2C79">
      <w:pPr>
        <w:widowControl w:val="0"/>
        <w:tabs>
          <w:tab w:val="left" w:pos="927"/>
          <w:tab w:val="left" w:pos="2487"/>
          <w:tab w:val="left" w:pos="2628"/>
          <w:tab w:val="left" w:pos="2912"/>
          <w:tab w:val="left" w:pos="3195"/>
          <w:tab w:val="left" w:pos="3479"/>
          <w:tab w:val="left" w:pos="3762"/>
          <w:tab w:val="left" w:pos="4329"/>
          <w:tab w:val="left" w:pos="4896"/>
          <w:tab w:val="left" w:pos="5463"/>
          <w:tab w:val="left" w:pos="6030"/>
        </w:tabs>
        <w:suppressAutoHyphens/>
        <w:autoSpaceDN w:val="0"/>
        <w:ind w:left="426" w:firstLine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lastRenderedPageBreak/>
        <w:t>Di aver presentato le seguenti pubblicazioni (elenco numerato delle pubblicazioni):</w:t>
      </w:r>
    </w:p>
    <w:p w14:paraId="251E2126" w14:textId="77777777" w:rsidR="006A2C79" w:rsidRPr="006A2C79" w:rsidRDefault="006A2C79" w:rsidP="006A2C79">
      <w:pPr>
        <w:spacing w:after="160"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A63B5" w14:textId="77777777" w:rsidR="006A2C79" w:rsidRPr="006A2C79" w:rsidRDefault="006A2C79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DFFD35F" w14:textId="77777777" w:rsidR="006A2C79" w:rsidRPr="006A2C79" w:rsidRDefault="006A2C79" w:rsidP="006A2C79">
      <w:pPr>
        <w:spacing w:after="4" w:line="250" w:lineRule="auto"/>
        <w:ind w:left="426" w:firstLine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che i documenti, l’elenco dei titoli e l’elenco delle pubblicazioni di seguito indicati e allegati alla presente dichiarazione sono conformi all’originale: </w:t>
      </w:r>
    </w:p>
    <w:p w14:paraId="4A5CBB54" w14:textId="77777777" w:rsidR="006A2C79" w:rsidRPr="006A2C79" w:rsidRDefault="006A2C79" w:rsidP="006A2C79">
      <w:pPr>
        <w:spacing w:line="242" w:lineRule="auto"/>
        <w:ind w:left="426" w:firstLine="14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8B5ADB" w14:textId="77777777" w:rsidR="006A2C79" w:rsidRPr="006A2C79" w:rsidRDefault="006A2C79" w:rsidP="006A2C79">
      <w:pPr>
        <w:spacing w:after="4" w:line="268" w:lineRule="auto"/>
        <w:ind w:left="426" w:right="15" w:firstLine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7297F7E" w14:textId="77777777" w:rsidR="006A2C79" w:rsidRPr="006A2C79" w:rsidRDefault="006A2C79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E0CC8E2" w14:textId="77777777" w:rsidR="006A2C79" w:rsidRPr="006A2C79" w:rsidRDefault="006A2C79" w:rsidP="006A2C79">
      <w:pPr>
        <w:spacing w:line="242" w:lineRule="auto"/>
        <w:ind w:left="426" w:firstLine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 </w:t>
      </w:r>
    </w:p>
    <w:p w14:paraId="3B836436" w14:textId="77777777" w:rsidR="006A2C79" w:rsidRPr="006A2C79" w:rsidRDefault="006A2C79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AA84ADA" w14:textId="77777777" w:rsidR="006A2C79" w:rsidRPr="006A2C79" w:rsidRDefault="006A2C79" w:rsidP="006A2C79">
      <w:pPr>
        <w:tabs>
          <w:tab w:val="center" w:pos="2160"/>
          <w:tab w:val="center" w:pos="2881"/>
          <w:tab w:val="center" w:pos="3601"/>
          <w:tab w:val="center" w:pos="4321"/>
          <w:tab w:val="center" w:pos="6774"/>
          <w:tab w:val="center" w:pos="9362"/>
        </w:tabs>
        <w:spacing w:after="4" w:line="268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</w:p>
    <w:p w14:paraId="654C61DD" w14:textId="77777777" w:rsidR="006A2C79" w:rsidRPr="006A2C79" w:rsidRDefault="006A2C79" w:rsidP="006A2C79">
      <w:pPr>
        <w:tabs>
          <w:tab w:val="center" w:pos="2160"/>
          <w:tab w:val="center" w:pos="2881"/>
          <w:tab w:val="center" w:pos="3601"/>
          <w:tab w:val="center" w:pos="4321"/>
          <w:tab w:val="center" w:pos="6774"/>
          <w:tab w:val="center" w:pos="9362"/>
        </w:tabs>
        <w:spacing w:after="4" w:line="268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...............li.....................  </w:t>
      </w:r>
      <w:r w:rsidRPr="006A2C79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6A2C79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6A2C79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Pr="006A2C79">
        <w:rPr>
          <w:rFonts w:ascii="Calibri" w:eastAsia="Calibri" w:hAnsi="Calibri" w:cs="Calibri"/>
          <w:color w:val="000000"/>
          <w:sz w:val="22"/>
          <w:szCs w:val="22"/>
        </w:rPr>
        <w:tab/>
        <w:t xml:space="preserve"> Il/La Dichiarante</w:t>
      </w:r>
    </w:p>
    <w:p w14:paraId="3E533EDE" w14:textId="77777777" w:rsidR="006A2C79" w:rsidRPr="006A2C79" w:rsidRDefault="006A2C79" w:rsidP="006A2C79">
      <w:pPr>
        <w:tabs>
          <w:tab w:val="center" w:pos="2160"/>
          <w:tab w:val="center" w:pos="2881"/>
          <w:tab w:val="center" w:pos="3601"/>
          <w:tab w:val="center" w:pos="4321"/>
          <w:tab w:val="center" w:pos="6774"/>
          <w:tab w:val="center" w:pos="9362"/>
        </w:tabs>
        <w:spacing w:after="4" w:line="268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A2C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A2C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A2C7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A2C79">
        <w:rPr>
          <w:rFonts w:ascii="Calibri" w:eastAsia="Calibri" w:hAnsi="Calibri" w:cs="Calibri"/>
          <w:color w:val="000000"/>
          <w:sz w:val="22"/>
          <w:szCs w:val="22"/>
        </w:rPr>
        <w:tab/>
        <w:t xml:space="preserve">.............................................................................   </w:t>
      </w:r>
      <w:r w:rsidRPr="006A2C79"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</w:p>
    <w:p w14:paraId="1A9F8D7D" w14:textId="36874EBA" w:rsidR="006A2C79" w:rsidRDefault="006A2C79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FE4091D" w14:textId="6A3E8BAD" w:rsidR="003978E7" w:rsidRDefault="003978E7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</w:p>
    <w:p w14:paraId="7C816CA5" w14:textId="0C31FF5D" w:rsidR="003978E7" w:rsidRDefault="003978E7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</w:p>
    <w:p w14:paraId="751E4B5A" w14:textId="263DC138" w:rsidR="003978E7" w:rsidRDefault="003978E7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</w:p>
    <w:p w14:paraId="2A2A4F32" w14:textId="77777777" w:rsidR="003978E7" w:rsidRPr="006A2C79" w:rsidRDefault="003978E7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</w:p>
    <w:p w14:paraId="7603A8C8" w14:textId="77777777" w:rsidR="006A2C79" w:rsidRPr="006A2C79" w:rsidRDefault="006A2C79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(si allega fotocopia non autenticata del documento di identità) </w:t>
      </w:r>
    </w:p>
    <w:p w14:paraId="056EFF97" w14:textId="77777777" w:rsidR="006A2C79" w:rsidRPr="006A2C79" w:rsidRDefault="006A2C79" w:rsidP="006A2C79">
      <w:pPr>
        <w:spacing w:line="259" w:lineRule="auto"/>
        <w:ind w:left="426" w:firstLine="142"/>
        <w:rPr>
          <w:rFonts w:ascii="Calibri" w:eastAsia="Calibri" w:hAnsi="Calibri" w:cs="Calibri"/>
          <w:color w:val="000000"/>
          <w:sz w:val="22"/>
          <w:szCs w:val="22"/>
        </w:rPr>
      </w:pPr>
      <w:r w:rsidRPr="006A2C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bookmarkEnd w:id="0"/>
    <w:p w14:paraId="3E5C1314" w14:textId="77777777" w:rsidR="006A2C79" w:rsidRPr="006A2C79" w:rsidRDefault="006A2C79" w:rsidP="006A2C79">
      <w:pPr>
        <w:ind w:firstLine="142"/>
      </w:pPr>
    </w:p>
    <w:sectPr w:rsidR="006A2C79" w:rsidRPr="006A2C79" w:rsidSect="006A2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843" w:bottom="2268" w:left="1560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85456" w14:textId="77777777" w:rsidR="000F5692" w:rsidRDefault="000F5692">
      <w:r>
        <w:separator/>
      </w:r>
    </w:p>
  </w:endnote>
  <w:endnote w:type="continuationSeparator" w:id="0">
    <w:p w14:paraId="11FBFBEF" w14:textId="77777777" w:rsidR="000F5692" w:rsidRDefault="000F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16C9" w14:textId="77777777" w:rsidR="006A2C79" w:rsidRDefault="006A2C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DF01" w14:textId="77777777" w:rsidR="006A2C79" w:rsidRDefault="006A2C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A2C79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2EE99822" w:rsidR="006A2C79" w:rsidRPr="00753FFE" w:rsidRDefault="006A2C79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Centro di Ricerca e Servizi Teaching and Learning Center</w:t>
    </w:r>
  </w:p>
  <w:p w14:paraId="6DD8F803" w14:textId="275DD449" w:rsidR="006A2C79" w:rsidRPr="0078127A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006BFC66" w:rsidR="006A2C79" w:rsidRPr="00753FFE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>
      <w:rPr>
        <w:rFonts w:ascii="Arial" w:hAnsi="Arial"/>
        <w:sz w:val="14"/>
        <w:szCs w:val="22"/>
      </w:rPr>
      <w:t>03</w:t>
    </w:r>
    <w:r w:rsidRPr="00AF6818">
      <w:rPr>
        <w:rFonts w:ascii="Arial" w:hAnsi="Arial"/>
        <w:sz w:val="14"/>
        <w:szCs w:val="22"/>
      </w:rPr>
      <w:t xml:space="preserve"> - Edificio di </w:t>
    </w:r>
    <w:r>
      <w:rPr>
        <w:rFonts w:ascii="Arial" w:hAnsi="Arial"/>
        <w:sz w:val="14"/>
        <w:szCs w:val="22"/>
      </w:rPr>
      <w:t>Lettere - piazzale Aldo Moro 5, 00185 Roma</w:t>
    </w:r>
  </w:p>
  <w:p w14:paraId="635D3B21" w14:textId="6837ABA6" w:rsidR="006A2C79" w:rsidRPr="00EE72AF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EE72AF">
      <w:rPr>
        <w:rFonts w:ascii="Arial" w:hAnsi="Arial"/>
        <w:sz w:val="14"/>
        <w:szCs w:val="22"/>
        <w:lang w:val="en"/>
      </w:rPr>
      <w:t xml:space="preserve">T (+39) </w:t>
    </w:r>
    <w:r w:rsidRPr="005136CB">
      <w:rPr>
        <w:rFonts w:ascii="Arial" w:hAnsi="Arial"/>
        <w:sz w:val="14"/>
        <w:szCs w:val="22"/>
        <w:lang w:val="en"/>
      </w:rPr>
      <w:t xml:space="preserve">06 </w:t>
    </w:r>
    <w:r w:rsidRPr="0057661C">
      <w:rPr>
        <w:rFonts w:ascii="Arial" w:hAnsi="Arial"/>
        <w:sz w:val="14"/>
        <w:szCs w:val="22"/>
        <w:lang w:val="en"/>
      </w:rPr>
      <w:t>49913292</w:t>
    </w:r>
  </w:p>
  <w:p w14:paraId="73AFBB5D" w14:textId="0310368E" w:rsidR="006A2C79" w:rsidRDefault="006A2C79" w:rsidP="005B5AA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hyperlink r:id="rId1" w:history="1">
      <w:r w:rsidRPr="00D850EE">
        <w:rPr>
          <w:rStyle w:val="Collegamentoipertestuale"/>
          <w:rFonts w:ascii="Arial" w:hAnsi="Arial"/>
          <w:sz w:val="14"/>
          <w:szCs w:val="22"/>
          <w:lang w:val="en"/>
        </w:rPr>
        <w:t>TLC_S@cert.uniroma1.it</w:t>
      </w:r>
    </w:hyperlink>
  </w:p>
  <w:p w14:paraId="4AF771E4" w14:textId="77777777" w:rsidR="006A2C79" w:rsidRPr="00EE72AF" w:rsidRDefault="006A2C79" w:rsidP="005B5AA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C873E" w14:textId="77777777" w:rsidR="000F5692" w:rsidRDefault="000F5692">
      <w:r>
        <w:separator/>
      </w:r>
    </w:p>
  </w:footnote>
  <w:footnote w:type="continuationSeparator" w:id="0">
    <w:p w14:paraId="424B1B1D" w14:textId="77777777" w:rsidR="000F5692" w:rsidRDefault="000F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59D20" w14:textId="77777777" w:rsidR="006A2C79" w:rsidRDefault="006A2C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55" name="Immagine 5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4860C565" w:rsidR="006A2C79" w:rsidRPr="00541229" w:rsidRDefault="006A2C79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6CBDBAC0" w:rsidR="006A2C79" w:rsidRPr="00A226CE" w:rsidRDefault="006A2C79" w:rsidP="00296A25">
    <w:pPr>
      <w:pStyle w:val="Intestazione"/>
      <w:ind w:hanging="1276"/>
      <w:rPr>
        <w:b/>
      </w:rPr>
    </w:pPr>
    <w:r>
      <w:rPr>
        <w:b/>
        <w:noProof/>
      </w:rPr>
      <w:drawing>
        <wp:inline distT="0" distB="0" distL="0" distR="0" wp14:anchorId="45B23AF4" wp14:editId="23CF824A">
          <wp:extent cx="2834660" cy="1594367"/>
          <wp:effectExtent l="0" t="0" r="3810" b="635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L_TLC-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329" cy="159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647"/>
    <w:multiLevelType w:val="hybridMultilevel"/>
    <w:tmpl w:val="24CCEDB8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AAB661D"/>
    <w:multiLevelType w:val="hybridMultilevel"/>
    <w:tmpl w:val="7A26A402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7070A3D"/>
    <w:multiLevelType w:val="hybridMultilevel"/>
    <w:tmpl w:val="10840DFA"/>
    <w:lvl w:ilvl="0" w:tplc="8C54013C">
      <w:start w:val="1"/>
      <w:numFmt w:val="lowerLetter"/>
      <w:lvlText w:val="%1)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874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84C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6B4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F652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01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8C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86B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04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85102"/>
    <w:multiLevelType w:val="hybridMultilevel"/>
    <w:tmpl w:val="DBEA24DC"/>
    <w:lvl w:ilvl="0" w:tplc="5AFE3CE8">
      <w:start w:val="1"/>
      <w:numFmt w:val="lowerLetter"/>
      <w:lvlText w:val="%1)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06F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E0D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CE69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00ED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08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499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8D8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805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36150"/>
    <w:multiLevelType w:val="hybridMultilevel"/>
    <w:tmpl w:val="2CC020F6"/>
    <w:lvl w:ilvl="0" w:tplc="C570FAE4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C6FA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83D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F8EB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00B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E82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FA51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A35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74DF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31B20"/>
    <w:multiLevelType w:val="hybridMultilevel"/>
    <w:tmpl w:val="B97A2B34"/>
    <w:lvl w:ilvl="0" w:tplc="F39E78DC">
      <w:start w:val="1"/>
      <w:numFmt w:val="bullet"/>
      <w:lvlText w:val="-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82AA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C93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EA4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C9F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632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E61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A1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887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4734A4"/>
    <w:multiLevelType w:val="hybridMultilevel"/>
    <w:tmpl w:val="6C84763A"/>
    <w:lvl w:ilvl="0" w:tplc="2B46883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6039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C92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A2C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297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DD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F26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E85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820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604F46"/>
    <w:multiLevelType w:val="hybridMultilevel"/>
    <w:tmpl w:val="9BF82758"/>
    <w:lvl w:ilvl="0" w:tplc="2618E214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4BBA54E3"/>
    <w:multiLevelType w:val="multilevel"/>
    <w:tmpl w:val="87E8585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CEE7A92"/>
    <w:multiLevelType w:val="hybridMultilevel"/>
    <w:tmpl w:val="F1783650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4DD81D3E"/>
    <w:multiLevelType w:val="hybridMultilevel"/>
    <w:tmpl w:val="0A6E9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B1EDA"/>
    <w:multiLevelType w:val="hybridMultilevel"/>
    <w:tmpl w:val="987AEDEC"/>
    <w:lvl w:ilvl="0" w:tplc="04100015">
      <w:start w:val="1"/>
      <w:numFmt w:val="upp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5C6F6301"/>
    <w:multiLevelType w:val="hybridMultilevel"/>
    <w:tmpl w:val="E23E007A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2727D18"/>
    <w:multiLevelType w:val="hybridMultilevel"/>
    <w:tmpl w:val="082E3392"/>
    <w:lvl w:ilvl="0" w:tplc="ADF07B20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63F57A0B"/>
    <w:multiLevelType w:val="hybridMultilevel"/>
    <w:tmpl w:val="1B2A7066"/>
    <w:lvl w:ilvl="0" w:tplc="15248E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6CB66211"/>
    <w:multiLevelType w:val="hybridMultilevel"/>
    <w:tmpl w:val="F03A96CA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6F26625F"/>
    <w:multiLevelType w:val="hybridMultilevel"/>
    <w:tmpl w:val="55A05760"/>
    <w:lvl w:ilvl="0" w:tplc="74FC6F3C">
      <w:start w:val="1"/>
      <w:numFmt w:val="bullet"/>
      <w:lvlText w:val="•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D2590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4139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09FF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638B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151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E2D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6F14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32C47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007661"/>
    <w:multiLevelType w:val="hybridMultilevel"/>
    <w:tmpl w:val="54746154"/>
    <w:lvl w:ilvl="0" w:tplc="5504F8AC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650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0610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645E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AB9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E03B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A03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1053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848D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0E752B"/>
    <w:multiLevelType w:val="hybridMultilevel"/>
    <w:tmpl w:val="620E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B46C3E66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85609"/>
    <w:multiLevelType w:val="hybridMultilevel"/>
    <w:tmpl w:val="C0ECADE8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6"/>
  </w:num>
  <w:num w:numId="5">
    <w:abstractNumId w:val="3"/>
  </w:num>
  <w:num w:numId="6">
    <w:abstractNumId w:val="17"/>
  </w:num>
  <w:num w:numId="7">
    <w:abstractNumId w:val="4"/>
  </w:num>
  <w:num w:numId="8">
    <w:abstractNumId w:val="13"/>
  </w:num>
  <w:num w:numId="9">
    <w:abstractNumId w:val="1"/>
  </w:num>
  <w:num w:numId="10">
    <w:abstractNumId w:val="11"/>
  </w:num>
  <w:num w:numId="11">
    <w:abstractNumId w:val="14"/>
  </w:num>
  <w:num w:numId="12">
    <w:abstractNumId w:val="18"/>
  </w:num>
  <w:num w:numId="13">
    <w:abstractNumId w:val="7"/>
  </w:num>
  <w:num w:numId="14">
    <w:abstractNumId w:val="15"/>
  </w:num>
  <w:num w:numId="15">
    <w:abstractNumId w:val="12"/>
  </w:num>
  <w:num w:numId="16">
    <w:abstractNumId w:val="0"/>
  </w:num>
  <w:num w:numId="17">
    <w:abstractNumId w:val="19"/>
  </w:num>
  <w:num w:numId="18">
    <w:abstractNumId w:val="9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45BC4"/>
    <w:rsid w:val="000C6E46"/>
    <w:rsid w:val="000D4167"/>
    <w:rsid w:val="000F5692"/>
    <w:rsid w:val="001C3205"/>
    <w:rsid w:val="00296A25"/>
    <w:rsid w:val="003978E7"/>
    <w:rsid w:val="004C4682"/>
    <w:rsid w:val="00501CC7"/>
    <w:rsid w:val="005136CB"/>
    <w:rsid w:val="005335D0"/>
    <w:rsid w:val="0057661C"/>
    <w:rsid w:val="00594319"/>
    <w:rsid w:val="005B5AAC"/>
    <w:rsid w:val="005C685C"/>
    <w:rsid w:val="005D5CAD"/>
    <w:rsid w:val="006A2C79"/>
    <w:rsid w:val="006A6139"/>
    <w:rsid w:val="006D621F"/>
    <w:rsid w:val="007009CC"/>
    <w:rsid w:val="00715BA4"/>
    <w:rsid w:val="0078127A"/>
    <w:rsid w:val="007F76A8"/>
    <w:rsid w:val="00815D94"/>
    <w:rsid w:val="00891BC7"/>
    <w:rsid w:val="0092214E"/>
    <w:rsid w:val="00962357"/>
    <w:rsid w:val="009A3D8C"/>
    <w:rsid w:val="00A81AE8"/>
    <w:rsid w:val="00AF6818"/>
    <w:rsid w:val="00B81B10"/>
    <w:rsid w:val="00BA132F"/>
    <w:rsid w:val="00C41F52"/>
    <w:rsid w:val="00C80F7A"/>
    <w:rsid w:val="00C956E5"/>
    <w:rsid w:val="00CD568F"/>
    <w:rsid w:val="00D2734C"/>
    <w:rsid w:val="00D369E5"/>
    <w:rsid w:val="00DA00F8"/>
    <w:rsid w:val="00E2279C"/>
    <w:rsid w:val="00E461B4"/>
    <w:rsid w:val="00EC5350"/>
    <w:rsid w:val="00ED7FBB"/>
    <w:rsid w:val="00EE2814"/>
    <w:rsid w:val="00EE72AF"/>
    <w:rsid w:val="00EF7628"/>
    <w:rsid w:val="00F216CB"/>
    <w:rsid w:val="00FA673C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rsid w:val="006A2C79"/>
    <w:pPr>
      <w:keepNext/>
      <w:keepLines/>
      <w:spacing w:after="4" w:line="250" w:lineRule="auto"/>
      <w:ind w:left="10" w:right="65" w:hanging="10"/>
      <w:jc w:val="center"/>
      <w:outlineLvl w:val="0"/>
    </w:pPr>
    <w:rPr>
      <w:rFonts w:ascii="Calibri" w:eastAsia="Calibri" w:hAnsi="Calibri" w:cs="Calibri"/>
      <w:b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uiPriority w:val="99"/>
    <w:rsid w:val="005B5A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5A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C79"/>
    <w:rPr>
      <w:rFonts w:ascii="Calibri" w:eastAsia="Calibri" w:hAnsi="Calibri" w:cs="Calibri"/>
      <w:b/>
      <w:color w:val="000000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6A2C79"/>
  </w:style>
  <w:style w:type="table" w:customStyle="1" w:styleId="TableGrid">
    <w:name w:val="TableGrid"/>
    <w:rsid w:val="006A2C7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C79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C79"/>
    <w:rPr>
      <w:sz w:val="24"/>
      <w:szCs w:val="24"/>
    </w:rPr>
  </w:style>
  <w:style w:type="paragraph" w:styleId="Paragrafoelenco">
    <w:name w:val="List Paragraph"/>
    <w:basedOn w:val="Normale"/>
    <w:qFormat/>
    <w:rsid w:val="006A2C7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2C79"/>
    <w:rPr>
      <w:color w:val="605E5C"/>
      <w:shd w:val="clear" w:color="auto" w:fill="E1DFDD"/>
    </w:rPr>
  </w:style>
  <w:style w:type="paragraph" w:customStyle="1" w:styleId="Default">
    <w:name w:val="Default"/>
    <w:rsid w:val="006A2C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6A2C79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A2C79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2C79"/>
    <w:rPr>
      <w:color w:val="605E5C"/>
      <w:shd w:val="clear" w:color="auto" w:fill="E1DFDD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6A2C79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6A2C7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rsid w:val="006A2C79"/>
    <w:pPr>
      <w:suppressAutoHyphens/>
      <w:autoSpaceDN w:val="0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6A2C79"/>
    <w:pPr>
      <w:suppressAutoHyphens/>
      <w:autoSpaceDN w:val="0"/>
      <w:jc w:val="both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C79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rsid w:val="006A2C79"/>
    <w:rPr>
      <w:position w:val="0"/>
      <w:vertAlign w:val="superscript"/>
    </w:rPr>
  </w:style>
  <w:style w:type="character" w:styleId="Collegamentovisitato">
    <w:name w:val="FollowedHyperlink"/>
    <w:basedOn w:val="Carpredefinitoparagrafo"/>
    <w:rsid w:val="006A2C79"/>
    <w:rPr>
      <w:color w:val="954F72" w:themeColor="followedHyperlink"/>
      <w:u w:val="single"/>
    </w:rPr>
  </w:style>
  <w:style w:type="table" w:styleId="Grigliatabella">
    <w:name w:val="Table Grid"/>
    <w:basedOn w:val="Tabellanormale"/>
    <w:rsid w:val="006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LC_S@cert.uni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7829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Cinzia  Turi </cp:lastModifiedBy>
  <cp:revision>3</cp:revision>
  <cp:lastPrinted>2024-10-02T11:54:00Z</cp:lastPrinted>
  <dcterms:created xsi:type="dcterms:W3CDTF">2025-01-22T10:11:00Z</dcterms:created>
  <dcterms:modified xsi:type="dcterms:W3CDTF">2025-01-22T10:12:00Z</dcterms:modified>
  <cp:category/>
</cp:coreProperties>
</file>