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DC7" w:rsidRDefault="003E6DC7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:rsidR="00ED45DF" w:rsidRPr="00ED45DF" w:rsidRDefault="00ED45DF" w:rsidP="00ED45DF">
      <w:pPr>
        <w:pStyle w:val="Default"/>
      </w:pPr>
    </w:p>
    <w:p w:rsidR="00E863D1" w:rsidRDefault="00D25887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E863D1" w:rsidRDefault="00E863D1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Neuroscienze umane</w:t>
      </w:r>
    </w:p>
    <w:p w:rsidR="00E863D1" w:rsidRDefault="00D25887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Piazzale Aldo Moro, 5, 00185 - Roma</w:t>
      </w:r>
    </w:p>
    <w:p w:rsidR="00E863D1" w:rsidRDefault="00E863D1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E863D1" w:rsidRDefault="00E863D1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E863D1" w:rsidRDefault="00D2588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…..l….sottoscritt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……………………………………………………..................... nat…..a……………………… (prov.di……) il………………… codice fiscale ………………………………………… P.Iva …………………………………… e residente in…………..………………………………….. (prov.di…………) cap………….. via…………………………………………………………………………………………………………………….. n…………….</w:t>
      </w:r>
    </w:p>
    <w:p w:rsidR="00E863D1" w:rsidRDefault="00D25887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DE</w:t>
      </w:r>
    </w:p>
    <w:p w:rsidR="00E863D1" w:rsidRDefault="00D2588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ammess….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 xml:space="preserve">Docenze </w:t>
      </w:r>
      <w:r w:rsidR="008A6038">
        <w:rPr>
          <w:rFonts w:asciiTheme="minorHAnsi" w:hAnsiTheme="minorHAnsi" w:cstheme="minorHAnsi"/>
          <w:b/>
          <w:sz w:val="20"/>
          <w:szCs w:val="20"/>
        </w:rPr>
        <w:t>CAF</w:t>
      </w: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 xml:space="preserve">  IN RIFLESSOTERAPIA, AGOPUNTURA E NEUROMODULAZIONE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……………………………..</w:t>
      </w:r>
    </w:p>
    <w:p w:rsidR="00E863D1" w:rsidRDefault="00D2588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E863D1" w:rsidRDefault="00D2588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E863D1" w:rsidRDefault="00D2588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E863D1" w:rsidRDefault="00D2588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è in possesso del diploma di laurea in ……………………..conseguito in data……………….. presso l’Università di……………..……….con il voto di………………… (oppure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E863D1" w:rsidRDefault="00D2588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………. conseguito in data…….., presso l’Università di……………..sede amministrativa del dottorato;</w:t>
      </w:r>
    </w:p>
    <w:p w:rsidR="00E863D1" w:rsidRDefault="00D2588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Neuroscienze umane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, ovvero con il Magn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ifico Rettore,  il Direttore Generale, o un componente del Consiglio di Amministrazione dell’Università degli Studi di Roma “La Sapienza”;</w:t>
      </w:r>
    </w:p>
    <w:p w:rsidR="00E863D1" w:rsidRDefault="00D2588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in………………………………(città, via, n. e cap.) tel…………….. e si impegna a comunicare tempestivament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e eventuali variazioni;</w:t>
      </w:r>
    </w:p>
    <w:p w:rsidR="00E863D1" w:rsidRDefault="00D25887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E863D1" w:rsidRDefault="00E863D1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E863D1" w:rsidRDefault="00D2588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E863D1" w:rsidRDefault="00D2588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E863D1" w:rsidRDefault="00D2588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E863D1" w:rsidRDefault="00D2588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dichiarazione sostitutiva di certificazione o dell’atto di notorietà di tutti i titoli scientifici che ritiene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valutabili ai fini della procedura di valutazione comparativa;</w:t>
      </w:r>
    </w:p>
    <w:p w:rsidR="00E863D1" w:rsidRDefault="00D2588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lastRenderedPageBreak/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datato e firmato.</w:t>
      </w:r>
    </w:p>
    <w:p w:rsidR="00E863D1" w:rsidRDefault="00D2588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copia di un proprio documento di riconoscimento in corso di validità.</w:t>
      </w:r>
    </w:p>
    <w:p w:rsidR="00E863D1" w:rsidRDefault="00E863D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E863D1" w:rsidRDefault="00D2588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Firma……………………………….. (da non autenticare) (b)</w:t>
      </w:r>
    </w:p>
    <w:p w:rsidR="00E863D1" w:rsidRDefault="00E863D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E863D1" w:rsidRDefault="00D25887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E863D1" w:rsidRDefault="00D2588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rma in calce alla domanda; la stessa non dovrà essere autenticata da alcun pubblico ufficiale.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863D1" w:rsidRDefault="00D2588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E863D1" w:rsidRDefault="00D2588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 a ………………….………………..………… (……….) il ……………………………………., 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via/piazza/corso ……………………………………….…………….. n……….., consapevole del 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</w:t>
      </w:r>
      <w:r>
        <w:rPr>
          <w:rFonts w:asciiTheme="minorHAnsi" w:hAnsiTheme="minorHAnsi" w:cstheme="minorHAnsi"/>
          <w:sz w:val="20"/>
          <w:szCs w:val="20"/>
        </w:rPr>
        <w:t xml:space="preserve">sono puniti ai sensi del 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ss c.p.) e delle leggi speciali in materia, 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………………………………………………………………….....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……………………....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863D1" w:rsidRDefault="00D2588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E863D1" w:rsidRDefault="00E863D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E863D1" w:rsidRDefault="00D2588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E863D1" w:rsidRDefault="00D2588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a…………….......................................(.........) il ......................... codice fiscale ……………………………………..…, </w:t>
      </w:r>
      <w:r>
        <w:rPr>
          <w:rFonts w:asciiTheme="minorHAnsi" w:hAnsiTheme="minorHAnsi" w:cstheme="minorHAnsi"/>
          <w:sz w:val="20"/>
          <w:szCs w:val="20"/>
        </w:rPr>
        <w:t>attualmente residente a ………………...................................... via ……………….............................................., c.a.p. ............, telefono ................................ ai sensi dell’art. 47 del DPR 445/2000, consapevole delle sanzioni</w:t>
      </w:r>
      <w:r>
        <w:rPr>
          <w:rFonts w:asciiTheme="minorHAnsi" w:hAnsiTheme="minorHAnsi" w:cstheme="minorHAnsi"/>
          <w:sz w:val="20"/>
          <w:szCs w:val="20"/>
        </w:rPr>
        <w:t xml:space="preserve">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</w:t>
      </w:r>
      <w:r>
        <w:rPr>
          <w:rFonts w:asciiTheme="minorHAnsi" w:hAnsiTheme="minorHAnsi" w:cstheme="minorHAnsi"/>
          <w:sz w:val="20"/>
          <w:szCs w:val="20"/>
        </w:rPr>
        <w:t>i, l’elenco dei titoli e l’elenco delle pubblicazioni di seguito indicati e allegati alla presente dichiarazione sono conformi all’originale: 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 inoltre di essere informato/a che, ai sensi e per gli e</w:t>
      </w:r>
      <w:r>
        <w:rPr>
          <w:rFonts w:asciiTheme="minorHAnsi" w:hAnsiTheme="minorHAnsi" w:cstheme="minorHAnsi"/>
          <w:sz w:val="20"/>
          <w:szCs w:val="20"/>
        </w:rPr>
        <w:t xml:space="preserve">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...............li...</w:t>
      </w:r>
      <w:r>
        <w:rPr>
          <w:rFonts w:asciiTheme="minorHAnsi" w:hAnsiTheme="minorHAnsi" w:cstheme="minorHAnsi"/>
          <w:sz w:val="20"/>
          <w:szCs w:val="20"/>
        </w:rPr>
        <w:t xml:space="preserve">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Il/La Dichiarante (1).....................................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863D1" w:rsidRDefault="00D2588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Informazioni di cui all’art. 15, c. 1, lett. c) del Decreto Legislativo n. 33/2013 (Riordino della disciplina riguardante gli obblighi di pubblicità, trasparenza e diffusione di informazioni da parte delle pubbliche amministrazioni) - Dichiarazione sostitu</w:t>
      </w:r>
      <w:r>
        <w:rPr>
          <w:rFonts w:asciiTheme="minorHAnsi" w:hAnsiTheme="minorHAnsi" w:cstheme="minorHAnsi"/>
          <w:sz w:val="20"/>
          <w:szCs w:val="20"/>
        </w:rPr>
        <w:t>tiva ai sensi del D.P.R. n. 445/2000 e ss.mm.ii.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nat_  il ________________, a ¬______________________________________________ (prov. _________) in qualità di   ___________</w:t>
      </w:r>
      <w:r>
        <w:rPr>
          <w:rFonts w:asciiTheme="minorHAnsi" w:hAnsiTheme="minorHAnsi" w:cstheme="minorHAnsi"/>
          <w:sz w:val="20"/>
          <w:szCs w:val="20"/>
        </w:rPr>
        <w:t>_________________per le finalità   di cui all’art. 15, c.1  del D. Lgs. n. 33/2013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</w:t>
      </w:r>
      <w:r>
        <w:rPr>
          <w:rFonts w:asciiTheme="minorHAnsi" w:hAnsiTheme="minorHAnsi" w:cstheme="minorHAnsi"/>
          <w:sz w:val="20"/>
          <w:szCs w:val="20"/>
        </w:rPr>
        <w:t xml:space="preserve">atti e dichiarazioni mendaci ivi indicate, 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</w:t>
      </w:r>
      <w:r>
        <w:rPr>
          <w:rFonts w:asciiTheme="minorHAnsi" w:hAnsiTheme="minorHAnsi" w:cstheme="minorHAnsi"/>
          <w:sz w:val="20"/>
          <w:szCs w:val="20"/>
        </w:rPr>
        <w:t>ti incarichi o di rivestire le seguenti cariche presso enti di diritto privato regolati o finanziati dalla pubblica amministrazione ovvero di svolgere le seguenti attività professionali:</w:t>
      </w:r>
    </w:p>
    <w:p w:rsidR="00E863D1" w:rsidRDefault="00D2588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___________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sottoscritt_, unisco alla presente dichiarazione la fotocopia del seguente documento di identità: __________________________, n. _____________________________, </w:t>
      </w: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>il Dipartimento di Neuroscienze umane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</w:t>
      </w:r>
      <w:r>
        <w:rPr>
          <w:rFonts w:asciiTheme="minorHAnsi" w:hAnsiTheme="minorHAnsi" w:cstheme="minorHAnsi"/>
          <w:sz w:val="20"/>
          <w:szCs w:val="20"/>
        </w:rPr>
        <w:t xml:space="preserve">ssistono cause di incompatibilità o inconferibilità, ai sensi dell’art. 20 del d.lgs. 39/2013, a svolgere incarichi nell’interesse del Dipartimento di Neuroscienze umane. 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863D1" w:rsidRDefault="00D2588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Informazioni di cui all’art. 15, c. 1, lett. c) del Decreto Legislativo n. 33/2013 (Riordino della disciplina riguardante gli obblighi di pubblicità, trasparenza e diffusione di informazioni da parte delle pubbliche amministrazioni) - Dichiarazione sostitu</w:t>
      </w:r>
      <w:r>
        <w:rPr>
          <w:rFonts w:asciiTheme="minorHAnsi" w:hAnsiTheme="minorHAnsi" w:cstheme="minorHAnsi"/>
          <w:sz w:val="20"/>
          <w:szCs w:val="20"/>
        </w:rPr>
        <w:t>tiva ai sensi del D.P.R. n. 445/2000 e ss.mm.ii.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qualità di   ____________________________per le finalità   di cui all’art. 15, c.1  del D. Lgs. n. 33/2013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i sensi degli artt. 46 e 47 del D.P.R. n. 445/2000, consapevole delle sanzioni penali previste dall’ art. 76 del citato testo unico per le ipotesi di falsità in atti e dichiarazioni mendaci ivi indicate, 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svolgere incarichi, di non rivestire cari</w:t>
      </w:r>
      <w:r>
        <w:rPr>
          <w:rFonts w:asciiTheme="minorHAnsi" w:hAnsiTheme="minorHAnsi" w:cstheme="minorHAnsi"/>
          <w:sz w:val="20"/>
          <w:szCs w:val="20"/>
        </w:rPr>
        <w:t xml:space="preserve">che presso enti di diritto privato regolati o finanziati dalla pubblica amministrazione né di svolgere attività professionali    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</w:t>
      </w:r>
      <w:r>
        <w:rPr>
          <w:rFonts w:asciiTheme="minorHAnsi" w:hAnsiTheme="minorHAnsi" w:cstheme="minorHAnsi"/>
          <w:sz w:val="20"/>
          <w:szCs w:val="20"/>
        </w:rPr>
        <w:t>ziati dalla pubblica amministrazione ovvero di svolgere le seguenti attività professionali:</w:t>
      </w:r>
    </w:p>
    <w:p w:rsidR="00E863D1" w:rsidRDefault="00D2588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 xml:space="preserve">il Dipartimento di Neuroscienze umane </w:t>
      </w:r>
      <w:r>
        <w:rPr>
          <w:rFonts w:asciiTheme="minorHAnsi" w:hAnsiTheme="minorHAnsi" w:cstheme="minorHAnsi"/>
          <w:sz w:val="20"/>
          <w:szCs w:val="20"/>
        </w:rPr>
        <w:t>ai sensi dell’art. 53, comma 14 del d.lgs. 165/2001 come modificato dalla legge n. 190/2012 e che non suss</w:t>
      </w:r>
      <w:r>
        <w:rPr>
          <w:rFonts w:asciiTheme="minorHAnsi" w:hAnsiTheme="minorHAnsi" w:cstheme="minorHAnsi"/>
          <w:sz w:val="20"/>
          <w:szCs w:val="20"/>
        </w:rPr>
        <w:t xml:space="preserve">istono cause di incompatibilità o inconferibilità, ai sensi dell’art. 20 del d.lgs. 39/2013, a svolgere incarichi nell’interesse del Dipartimento di Neuroscienze umane. 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dichiara di essere consapevole che la presente dichiarazione sarà pub</w:t>
      </w:r>
      <w:r>
        <w:rPr>
          <w:rFonts w:asciiTheme="minorHAnsi" w:hAnsiTheme="minorHAnsi" w:cstheme="minorHAnsi"/>
          <w:sz w:val="20"/>
          <w:szCs w:val="20"/>
        </w:rPr>
        <w:t>blicata sul sito istituzionale dell’Ateneo, nella Sezione “Amministrazione trasparente”, nelle modalità e per la durata prevista dal d.lgs. n. 33/2013, art. 15.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D2588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863D1" w:rsidRDefault="00E863D1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E863D1" w:rsidSect="003E6DC7">
      <w:type w:val="continuous"/>
      <w:pgSz w:w="11900" w:h="16840"/>
      <w:pgMar w:top="1985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887" w:rsidRDefault="00D25887">
      <w:r>
        <w:separator/>
      </w:r>
    </w:p>
  </w:endnote>
  <w:endnote w:type="continuationSeparator" w:id="0">
    <w:p w:rsidR="00D25887" w:rsidRDefault="00D2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Corpo)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887" w:rsidRDefault="00D25887">
      <w:r>
        <w:separator/>
      </w:r>
    </w:p>
  </w:footnote>
  <w:footnote w:type="continuationSeparator" w:id="0">
    <w:p w:rsidR="00D25887" w:rsidRDefault="00D2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A62E2"/>
    <w:multiLevelType w:val="multilevel"/>
    <w:tmpl w:val="23E8E4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256C1"/>
    <w:multiLevelType w:val="multilevel"/>
    <w:tmpl w:val="EBF6FD4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23D3B"/>
    <w:multiLevelType w:val="multilevel"/>
    <w:tmpl w:val="15689C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E285E"/>
    <w:multiLevelType w:val="multilevel"/>
    <w:tmpl w:val="EDD837E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6122A"/>
    <w:multiLevelType w:val="multilevel"/>
    <w:tmpl w:val="0B08AF20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5">
    <w:nsid w:val="1CFD4410"/>
    <w:multiLevelType w:val="multilevel"/>
    <w:tmpl w:val="D08E8C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3367F"/>
    <w:multiLevelType w:val="multilevel"/>
    <w:tmpl w:val="D77C3E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07208"/>
    <w:multiLevelType w:val="multilevel"/>
    <w:tmpl w:val="6C6C08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D546A"/>
    <w:multiLevelType w:val="multilevel"/>
    <w:tmpl w:val="3C0E2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6D51FC"/>
    <w:multiLevelType w:val="multilevel"/>
    <w:tmpl w:val="FD64861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01164"/>
    <w:multiLevelType w:val="multilevel"/>
    <w:tmpl w:val="B87CE6D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21B3A"/>
    <w:multiLevelType w:val="multilevel"/>
    <w:tmpl w:val="95B4A94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A5BA2"/>
    <w:multiLevelType w:val="multilevel"/>
    <w:tmpl w:val="2E9698E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9768F"/>
    <w:multiLevelType w:val="multilevel"/>
    <w:tmpl w:val="9B92C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D60F1"/>
    <w:multiLevelType w:val="multilevel"/>
    <w:tmpl w:val="E25ECE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000B5"/>
    <w:multiLevelType w:val="multilevel"/>
    <w:tmpl w:val="DCB006F2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D1B48DB"/>
    <w:multiLevelType w:val="multilevel"/>
    <w:tmpl w:val="C78CE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94B7D"/>
    <w:multiLevelType w:val="multilevel"/>
    <w:tmpl w:val="A6884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B5F40"/>
    <w:multiLevelType w:val="multilevel"/>
    <w:tmpl w:val="25D4AA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95A8C"/>
    <w:multiLevelType w:val="multilevel"/>
    <w:tmpl w:val="B1F6C42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6C3F4E"/>
    <w:multiLevelType w:val="multilevel"/>
    <w:tmpl w:val="6BD651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915FCA"/>
    <w:multiLevelType w:val="multilevel"/>
    <w:tmpl w:val="52E483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E33A04"/>
    <w:multiLevelType w:val="multilevel"/>
    <w:tmpl w:val="B96A9F30"/>
    <w:lvl w:ilvl="0">
      <w:start w:val="1"/>
      <w:numFmt w:val="lowerLetter"/>
      <w:lvlText w:val="%1)"/>
      <w:lvlJc w:val="left"/>
      <w:pPr>
        <w:ind w:left="4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0" w:hanging="360"/>
      </w:pPr>
    </w:lvl>
    <w:lvl w:ilvl="2">
      <w:start w:val="1"/>
      <w:numFmt w:val="lowerRoman"/>
      <w:lvlText w:val="%3."/>
      <w:lvlJc w:val="right"/>
      <w:pPr>
        <w:ind w:left="1840" w:hanging="180"/>
      </w:pPr>
    </w:lvl>
    <w:lvl w:ilvl="3">
      <w:start w:val="1"/>
      <w:numFmt w:val="decimal"/>
      <w:lvlText w:val="%4."/>
      <w:lvlJc w:val="left"/>
      <w:pPr>
        <w:ind w:left="2560" w:hanging="360"/>
      </w:pPr>
    </w:lvl>
    <w:lvl w:ilvl="4">
      <w:start w:val="1"/>
      <w:numFmt w:val="lowerLetter"/>
      <w:lvlText w:val="%5."/>
      <w:lvlJc w:val="left"/>
      <w:pPr>
        <w:ind w:left="3280" w:hanging="360"/>
      </w:pPr>
    </w:lvl>
    <w:lvl w:ilvl="5">
      <w:start w:val="1"/>
      <w:numFmt w:val="lowerRoman"/>
      <w:lvlText w:val="%6."/>
      <w:lvlJc w:val="right"/>
      <w:pPr>
        <w:ind w:left="4000" w:hanging="180"/>
      </w:pPr>
    </w:lvl>
    <w:lvl w:ilvl="6">
      <w:start w:val="1"/>
      <w:numFmt w:val="decimal"/>
      <w:lvlText w:val="%7."/>
      <w:lvlJc w:val="left"/>
      <w:pPr>
        <w:ind w:left="4720" w:hanging="360"/>
      </w:pPr>
    </w:lvl>
    <w:lvl w:ilvl="7">
      <w:start w:val="1"/>
      <w:numFmt w:val="lowerLetter"/>
      <w:lvlText w:val="%8."/>
      <w:lvlJc w:val="left"/>
      <w:pPr>
        <w:ind w:left="5440" w:hanging="360"/>
      </w:pPr>
    </w:lvl>
    <w:lvl w:ilvl="8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1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D1"/>
    <w:rsid w:val="003E6DC7"/>
    <w:rsid w:val="0070649B"/>
    <w:rsid w:val="008A6038"/>
    <w:rsid w:val="00D25887"/>
    <w:rsid w:val="00E863D1"/>
    <w:rsid w:val="00ED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3E3E71-994B-45BE-A700-35D15CE3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Normal4098f3d7-454c-45d2-8545-6dcbe033387a">
    <w:name w:val="Normal_4098f3d7-454c-45d2-8545-6dcbe033387a"/>
    <w:rPr>
      <w:rFonts w:ascii="Times New Roman" w:hAnsi="Times New Roman"/>
      <w:sz w:val="24"/>
      <w:szCs w:val="24"/>
      <w:lang w:val="en-US" w:eastAsia="uk-UA"/>
    </w:rPr>
  </w:style>
  <w:style w:type="table" w:customStyle="1" w:styleId="NormalTablee6d729ba-ad1f-4645-8428-bc57a431e886">
    <w:name w:val="Normal Table_e6d729ba-ad1f-4645-8428-bc57a431e88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NormalTablee6d729ba-ad1f-4645-8428-bc57a431e8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FFFFFF" w:fill="D3DFEE"/>
        <w:vAlign w:val="top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FFFFFF" w:fill="D3DFEE"/>
        <w:vAlign w:val="top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vAlign w:val="top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5AF15-9D43-43DB-B064-B09E377A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10522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2022 Asciolla Tommaso s.r.l.</dc:creator>
  <cp:keywords>X-UP, Services</cp:keywords>
  <dc:description>Questo documento è stato generato attraverso il sistema X-UP Services</dc:description>
  <cp:lastModifiedBy>Account Microsoft</cp:lastModifiedBy>
  <cp:revision>3</cp:revision>
  <cp:lastPrinted>2020-06-10T17:24:00Z</cp:lastPrinted>
  <dcterms:created xsi:type="dcterms:W3CDTF">2023-02-02T14:42:00Z</dcterms:created>
  <dcterms:modified xsi:type="dcterms:W3CDTF">2023-02-02T14:42:00Z</dcterms:modified>
  <cp:category>eXensible Unique Platform</cp:category>
</cp:coreProperties>
</file>