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6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 xml:space="preserve">5) non ha un grado di parentela o di affinità, fino al quarto grado compreso, con un professore appartenente al Dipartimento di Biologia e Biotecnologie “Charles Darwin”, ovvero con il Magnifico Rettore, il Direttore Generale, o un componente del Consiglio di Amministrazione dell’Università degli Studi di Roma “La Sapienza”;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BE6E21" w:rsidRDefault="00615AB6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BE6E21" w:rsidRDefault="00615AB6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3) dichiarazione sostitutiva di certificazione o dell’atto di notorietà di tutti i titoli scientifici che ritiene valutabili ai fini della procedura di valutazione comparativa;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BE6E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:rsidR="00BE6E21" w:rsidRDefault="00615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BE6E21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21"/>
    <w:rsid w:val="00615AB6"/>
    <w:rsid w:val="00BE6E21"/>
    <w:rsid w:val="00C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991B-7B08-4D00-A8C6-044025B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VTY3YISnAC29mkd5DNjC5NX8aA==">AMUW2mWprKxxMMsQ63HBN+HMW6IgE/+2Ggi85P9Tt6fcg3k2e3sfdLdwpaPd1kZwPEMfFh1WWx4Sd0azvauAcClGVcSf2br3uQZveVCiGBK9vCU1kv7iSIkcD0e/JF+2RytcN4dVEnG/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Arceri  Elvira </cp:lastModifiedBy>
  <cp:revision>2</cp:revision>
  <dcterms:created xsi:type="dcterms:W3CDTF">2025-01-13T14:05:00Z</dcterms:created>
  <dcterms:modified xsi:type="dcterms:W3CDTF">2025-01-13T14:05:00Z</dcterms:modified>
</cp:coreProperties>
</file>