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261423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D64B52">
        <w:rPr>
          <w:rFonts w:asciiTheme="minorHAnsi" w:hAnsiTheme="minorHAnsi" w:cstheme="minorHAnsi"/>
          <w:b/>
        </w:rPr>
        <w:t>2 febbraio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0</w:t>
      </w:r>
      <w:r w:rsidR="00261423">
        <w:rPr>
          <w:rFonts w:asciiTheme="minorHAnsi" w:hAnsiTheme="minorHAnsi" w:cstheme="minorHAnsi"/>
        </w:rPr>
        <w:t>6</w:t>
      </w:r>
      <w:r w:rsidR="00D64B52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2 febbraio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261423" w:rsidRPr="00261423">
        <w:rPr>
          <w:rFonts w:ascii="Calibri" w:hAnsi="Calibri" w:cs="Arial"/>
          <w:i/>
        </w:rPr>
        <w:t>Attività di supporto per revisionare fonti e dati presentati in 18 lezioni registrate; ricerche bibliografiche e incrocio dei dati citati nelle lezioni registrate con le fonti riportate</w:t>
      </w:r>
      <w:r w:rsidR="003D6417">
        <w:rPr>
          <w:rFonts w:ascii="Calibri" w:hAnsi="Calibri" w:cs="Arial"/>
        </w:rPr>
        <w:t>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A8" w:rsidRDefault="001F4FA8">
      <w:r>
        <w:separator/>
      </w:r>
    </w:p>
  </w:endnote>
  <w:endnote w:type="continuationSeparator" w:id="0">
    <w:p w:rsidR="001F4FA8" w:rsidRDefault="001F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261423" w:rsidRPr="00261423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A8" w:rsidRDefault="001F4FA8">
      <w:r>
        <w:separator/>
      </w:r>
    </w:p>
  </w:footnote>
  <w:footnote w:type="continuationSeparator" w:id="0">
    <w:p w:rsidR="001F4FA8" w:rsidRDefault="001F4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4225"/>
    <w:rsid w:val="00725680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B31D-0784-4E9E-9293-C0C4B4AB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13</cp:revision>
  <cp:lastPrinted>2018-02-15T08:26:00Z</cp:lastPrinted>
  <dcterms:created xsi:type="dcterms:W3CDTF">2020-03-31T17:06:00Z</dcterms:created>
  <dcterms:modified xsi:type="dcterms:W3CDTF">2021-02-02T10:30:00Z</dcterms:modified>
</cp:coreProperties>
</file>