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Junior dal Titolo </w:t>
      </w:r>
      <w:r w:rsidDel="00000000" w:rsidR="00000000" w:rsidRPr="00000000">
        <w:rPr>
          <w:sz w:val="20"/>
          <w:szCs w:val="20"/>
          <w:rtl w:val="0"/>
        </w:rPr>
        <w:t xml:space="preserve">“Gli effetti della solitudine sui processi di memoria e di attenzione per i volti”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1902/2021 del 21/09/2021.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invio tramite Raccomandata A/R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Università di Roma, titolare del trattamento. Al Titolare competono i diritti di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