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dal Titolo </w:t>
      </w:r>
      <w:r w:rsidDel="00000000" w:rsidR="00000000" w:rsidRPr="00000000">
        <w:rPr>
          <w:b w:val="1"/>
          <w:color w:val="00000a"/>
          <w:sz w:val="20"/>
          <w:szCs w:val="20"/>
          <w:highlight w:val="white"/>
          <w:rtl w:val="0"/>
        </w:rPr>
        <w:t xml:space="preserve">“Implementazione di un classificatore in real-time per il segnale elettromiografico in pazienti con amputazione dell’arto”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803/2019 del 9/05/2019.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consegna a mano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Universita di Roma, titolare del trattamento. Al Titolare competono i diritti di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