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Default="00B3476D" w:rsidP="006D4F36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6D4F36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6D4F3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33490496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(prov.</w:t>
      </w:r>
      <w:r w:rsidR="00C05F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.………………………………….. (prov</w:t>
      </w:r>
      <w:r w:rsidR="00C05F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.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Default="006D4F36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Default="00B3476D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Default="006D4F36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60910C68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F045CF" w:rsidRPr="00F045C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“</w:t>
      </w:r>
      <w:r w:rsidR="002234D1" w:rsidRPr="002234D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Attività di supporto nella gestione dei pazienti del progetto D34Health</w:t>
      </w:r>
      <w:r w:rsidR="002234D1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”,</w:t>
      </w:r>
      <w:r w:rsidR="00B14D1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6E5A8D4E" w14:textId="7C23741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6D4F36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21030B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1A1A95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1A1A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6D4F3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2EA64079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Io sottoscritt</w:t>
      </w:r>
      <w:r w:rsidR="00C05FE7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…………………………………………………………………………………………. </w:t>
      </w:r>
    </w:p>
    <w:p w14:paraId="1309DA8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9716B7D" w:rsidR="007A15A2" w:rsidRDefault="00F045CF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B3476D">
        <w:rPr>
          <w:rFonts w:asciiTheme="minorHAnsi" w:hAnsiTheme="minorHAnsi" w:cstheme="minorHAnsi"/>
          <w:sz w:val="20"/>
          <w:szCs w:val="20"/>
        </w:rPr>
        <w:t>at</w:t>
      </w:r>
      <w:r w:rsidR="00C05FE7">
        <w:rPr>
          <w:rFonts w:asciiTheme="minorHAnsi" w:hAnsiTheme="minorHAnsi" w:cstheme="minorHAnsi"/>
          <w:sz w:val="20"/>
          <w:szCs w:val="20"/>
        </w:rPr>
        <w:t>…</w:t>
      </w:r>
      <w:r w:rsidR="00B3476D">
        <w:rPr>
          <w:rFonts w:asciiTheme="minorHAnsi" w:hAnsiTheme="minorHAnsi" w:cstheme="minorHAnsi"/>
          <w:sz w:val="20"/>
          <w:szCs w:val="20"/>
        </w:rPr>
        <w:t xml:space="preserve"> a ……………</w:t>
      </w:r>
      <w:proofErr w:type="gramStart"/>
      <w:r w:rsidR="00B3476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B3476D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="00B3476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="00B3476D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6E8E1E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F2FE2D0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B1D3BB9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B891347" w14:textId="77777777" w:rsidR="00254928" w:rsidRPr="001E735D" w:rsidRDefault="00254928" w:rsidP="0025492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34B57A5D" w14:textId="77777777" w:rsidR="00254928" w:rsidRPr="001E735D" w:rsidRDefault="00254928" w:rsidP="0025492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1240705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2E1E5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4F9D91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3B5C9DF7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24E1D9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00F928DD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71A15078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498EF8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0A2ABF14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24F1275A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27F6D4E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7D91195B" w14:textId="77777777" w:rsidR="00254928" w:rsidRPr="001E735D" w:rsidRDefault="00254928" w:rsidP="00254928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4286B7F6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4C349B" w14:textId="77777777" w:rsidR="00254928" w:rsidRPr="001E735D" w:rsidRDefault="00254928" w:rsidP="0025492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78AE8CA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lett. c), consapevole delle sanzioni penali previste per i casi di dichiarazione mendace, così come stabiliti dall’art. 76, secondo comma, del D.P.R. 445/2000 </w:t>
      </w:r>
    </w:p>
    <w:p w14:paraId="471155FD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1CA51F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8F78AC7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B93B928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D32E43D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46AAE2E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3BA9197D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143B723" w14:textId="77777777" w:rsidR="00254928" w:rsidRPr="001E735D" w:rsidRDefault="00254928" w:rsidP="0025492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7DD594AD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54928" w:rsidRPr="001E735D" w14:paraId="238771CE" w14:textId="77777777" w:rsidTr="000F50D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9E52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54928" w:rsidRPr="001E735D" w14:paraId="0B2FEACD" w14:textId="77777777" w:rsidTr="000F50D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5A04A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2F00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1344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54928" w:rsidRPr="001E735D" w14:paraId="36FBB6F8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7ECF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97DA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5910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2BF57B3E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212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E0CA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C819F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3D754634" w14:textId="77777777" w:rsidTr="000F50D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C222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54928" w:rsidRPr="001E735D" w14:paraId="21CED1A0" w14:textId="77777777" w:rsidTr="000F50D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070A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F5C9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C9C1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54928" w:rsidRPr="001E735D" w14:paraId="743B0BBD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C98C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DAB9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B469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2DBC95C7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4B92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E7E6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E1D73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3FC01A26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B455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EDD5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4CCC3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7B7FE51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8A45372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3223D71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39BE9CC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F651777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44220B3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7ED3F3B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39F89DB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4A788514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</w:p>
    <w:p w14:paraId="0C96271C" w14:textId="77777777" w:rsidR="00254928" w:rsidRPr="001E735D" w:rsidRDefault="00254928" w:rsidP="0025492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76724A7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AF5FF72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5A559E17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19EC4DB" w14:textId="77777777" w:rsidR="00254928" w:rsidRPr="001E735D" w:rsidRDefault="00254928" w:rsidP="0025492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62F2B9A2" w14:textId="77777777" w:rsidR="00254928" w:rsidRPr="001E735D" w:rsidRDefault="00254928" w:rsidP="0025492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14C85EE9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EDC910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E476265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4396B8FF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843F5AB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32344B3B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(indicare la tipologia dell’incarico: ad es. consulenza/collaborazione/docenza) </w:t>
      </w:r>
    </w:p>
    <w:p w14:paraId="1B36F36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2539A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7D22413D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262DC57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4FDF77E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5E0C879F" w14:textId="77777777" w:rsidR="00254928" w:rsidRPr="001E735D" w:rsidRDefault="00254928" w:rsidP="00254928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21BBB95A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9C27C53" w14:textId="77777777" w:rsidR="00254928" w:rsidRPr="001E735D" w:rsidRDefault="00254928" w:rsidP="00254928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52852B1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26F948A3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4646444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5A675061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83849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788339A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D4875FE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3FE36A83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27A0A3F" w14:textId="77777777" w:rsidR="00254928" w:rsidRPr="001E735D" w:rsidRDefault="00254928" w:rsidP="00254928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6EE7C084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254928" w:rsidRPr="001E735D" w14:paraId="3E30B16C" w14:textId="77777777" w:rsidTr="000F50D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1798B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254928" w:rsidRPr="001E735D" w14:paraId="7BA24B26" w14:textId="77777777" w:rsidTr="000F50DD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5399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0CD8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827A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54928" w:rsidRPr="001E735D" w14:paraId="623D7C4C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9DFED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048F7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D23F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0EE22E21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5F66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CC8F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5134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10350C01" w14:textId="77777777" w:rsidTr="000F50DD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73B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254928" w:rsidRPr="001E735D" w14:paraId="50FAB3DC" w14:textId="77777777" w:rsidTr="000F50DD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3CE1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E7E9F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6F67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254928" w:rsidRPr="001E735D" w14:paraId="198E104C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D910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E01F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5C8C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75F669B6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3F83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620D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6C8E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928" w:rsidRPr="001E735D" w14:paraId="45C43BFC" w14:textId="77777777" w:rsidTr="000F50DD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5B10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36AC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57B9" w14:textId="77777777" w:rsidR="00254928" w:rsidRPr="001E735D" w:rsidRDefault="00254928" w:rsidP="000F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43DFBFB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F87FF6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051C78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C613521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784002B5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B4E425" w14:textId="77777777" w:rsidR="00254928" w:rsidRPr="001E735D" w:rsidRDefault="00254928" w:rsidP="00254928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18A14C2A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EF3B03C" w14:textId="77777777" w:rsidR="00254928" w:rsidRPr="001E735D" w:rsidRDefault="00254928" w:rsidP="00254928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5BCEADA" w14:textId="77777777" w:rsidR="00254928" w:rsidRPr="001E735D" w:rsidRDefault="00254928" w:rsidP="00254928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1B8A8D2E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56EB57" w14:textId="77777777" w:rsidR="00254928" w:rsidRPr="001E735D" w:rsidRDefault="00254928" w:rsidP="0025492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A8F22F9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603D9767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5E62874" w14:textId="77777777" w:rsidR="00254928" w:rsidRPr="001E735D" w:rsidRDefault="00254928" w:rsidP="0025492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59AAC268" w14:textId="77777777" w:rsidR="00254928" w:rsidRPr="001E735D" w:rsidRDefault="00254928" w:rsidP="0025492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06F0E893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170C3E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63D9340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0346A0DF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7963B57" w14:textId="77777777" w:rsidR="00254928" w:rsidRPr="001E735D" w:rsidRDefault="00254928" w:rsidP="00254928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96F5884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FA39D9C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72E26BD2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F44C2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30DAEDA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1E735D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1E735D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EF9BC14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DB15821" w14:textId="77777777" w:rsidR="00254928" w:rsidRPr="001E735D" w:rsidRDefault="00254928" w:rsidP="0025492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  <w:t xml:space="preserve">Il/La Dichiarante (1) .....................................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278ED669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C44D9E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E26736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2E9E6107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CFD1E4A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57FC111" w14:textId="77777777" w:rsidR="00254928" w:rsidRPr="001E735D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11E8E40" w14:textId="77777777" w:rsidR="00254928" w:rsidRDefault="00254928" w:rsidP="00254928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A2BF964" w14:textId="6A5CC5E4" w:rsidR="007A15A2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74FDD8F0" wp14:editId="0906F11E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AC4D" w14:textId="747EABBC" w:rsidR="00254928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8F3A1E" w14:textId="23B55D41" w:rsidR="00254928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C73D9B" w14:textId="182A391B" w:rsidR="00254928" w:rsidRDefault="00254928" w:rsidP="0025492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6DD831F" wp14:editId="2DEB31D4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928" w:rsidSect="00BC56DC">
      <w:headerReference w:type="default" r:id="rId9"/>
      <w:headerReference w:type="first" r:id="rId10"/>
      <w:pgSz w:w="11900" w:h="16840"/>
      <w:pgMar w:top="1812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3C442EBA" w14:textId="77777777" w:rsidR="00254928" w:rsidRDefault="00254928" w:rsidP="0025492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1EC16A9E" w14:textId="77777777" w:rsidR="00254928" w:rsidRDefault="00254928" w:rsidP="0025492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6C66"/>
    <w:multiLevelType w:val="hybridMultilevel"/>
    <w:tmpl w:val="7916DB4A"/>
    <w:lvl w:ilvl="0" w:tplc="107246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C0528"/>
    <w:multiLevelType w:val="hybridMultilevel"/>
    <w:tmpl w:val="0F0E0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3"/>
  </w:num>
  <w:num w:numId="11">
    <w:abstractNumId w:val="14"/>
  </w:num>
  <w:num w:numId="12">
    <w:abstractNumId w:val="18"/>
  </w:num>
  <w:num w:numId="13">
    <w:abstractNumId w:val="17"/>
  </w:num>
  <w:num w:numId="14">
    <w:abstractNumId w:val="3"/>
  </w:num>
  <w:num w:numId="15">
    <w:abstractNumId w:val="7"/>
  </w:num>
  <w:num w:numId="16">
    <w:abstractNumId w:val="12"/>
  </w:num>
  <w:num w:numId="17">
    <w:abstractNumId w:val="15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24B2D"/>
    <w:rsid w:val="000501F5"/>
    <w:rsid w:val="00063FB1"/>
    <w:rsid w:val="00064564"/>
    <w:rsid w:val="000A3AD1"/>
    <w:rsid w:val="000C3FA6"/>
    <w:rsid w:val="000C71FB"/>
    <w:rsid w:val="000C7CF8"/>
    <w:rsid w:val="00100D61"/>
    <w:rsid w:val="00142879"/>
    <w:rsid w:val="00144219"/>
    <w:rsid w:val="00162C02"/>
    <w:rsid w:val="0018619F"/>
    <w:rsid w:val="001A1A95"/>
    <w:rsid w:val="001F2F61"/>
    <w:rsid w:val="00202229"/>
    <w:rsid w:val="002234D1"/>
    <w:rsid w:val="00254928"/>
    <w:rsid w:val="0027255A"/>
    <w:rsid w:val="00272D6E"/>
    <w:rsid w:val="002A7690"/>
    <w:rsid w:val="002C3D67"/>
    <w:rsid w:val="002C557F"/>
    <w:rsid w:val="003575CC"/>
    <w:rsid w:val="003B75F3"/>
    <w:rsid w:val="003F77BD"/>
    <w:rsid w:val="00431732"/>
    <w:rsid w:val="004531D8"/>
    <w:rsid w:val="004D268E"/>
    <w:rsid w:val="004F4D34"/>
    <w:rsid w:val="00514B49"/>
    <w:rsid w:val="00543FAA"/>
    <w:rsid w:val="0060544F"/>
    <w:rsid w:val="006240EE"/>
    <w:rsid w:val="0062795E"/>
    <w:rsid w:val="00652A35"/>
    <w:rsid w:val="0067593B"/>
    <w:rsid w:val="00686F2B"/>
    <w:rsid w:val="006A16DA"/>
    <w:rsid w:val="006D4F36"/>
    <w:rsid w:val="00725270"/>
    <w:rsid w:val="00797219"/>
    <w:rsid w:val="007A15A2"/>
    <w:rsid w:val="007A1F71"/>
    <w:rsid w:val="007E3EC3"/>
    <w:rsid w:val="007F68C0"/>
    <w:rsid w:val="00834EAC"/>
    <w:rsid w:val="00836C1D"/>
    <w:rsid w:val="008C79D0"/>
    <w:rsid w:val="0095203E"/>
    <w:rsid w:val="0097773D"/>
    <w:rsid w:val="009A3663"/>
    <w:rsid w:val="009D5764"/>
    <w:rsid w:val="00A44CFA"/>
    <w:rsid w:val="00A51FCB"/>
    <w:rsid w:val="00A80787"/>
    <w:rsid w:val="00A94F53"/>
    <w:rsid w:val="00B14D16"/>
    <w:rsid w:val="00B3476D"/>
    <w:rsid w:val="00B36109"/>
    <w:rsid w:val="00B37A6D"/>
    <w:rsid w:val="00B42A51"/>
    <w:rsid w:val="00B614EA"/>
    <w:rsid w:val="00B77351"/>
    <w:rsid w:val="00BA65E9"/>
    <w:rsid w:val="00BB6E7E"/>
    <w:rsid w:val="00BC56DC"/>
    <w:rsid w:val="00BE4DD1"/>
    <w:rsid w:val="00C05FE7"/>
    <w:rsid w:val="00C33898"/>
    <w:rsid w:val="00C43411"/>
    <w:rsid w:val="00C46C6B"/>
    <w:rsid w:val="00C82ACE"/>
    <w:rsid w:val="00CE574D"/>
    <w:rsid w:val="00D0691B"/>
    <w:rsid w:val="00D157B2"/>
    <w:rsid w:val="00D46FF1"/>
    <w:rsid w:val="00D86541"/>
    <w:rsid w:val="00D95288"/>
    <w:rsid w:val="00DC0E40"/>
    <w:rsid w:val="00DE54FC"/>
    <w:rsid w:val="00E068AD"/>
    <w:rsid w:val="00E129D4"/>
    <w:rsid w:val="00E33EF5"/>
    <w:rsid w:val="00E659B0"/>
    <w:rsid w:val="00E6749E"/>
    <w:rsid w:val="00E87F2D"/>
    <w:rsid w:val="00F045CF"/>
    <w:rsid w:val="00FA13DF"/>
    <w:rsid w:val="00FA5114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9</Pages>
  <Words>1188</Words>
  <Characters>9639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73</cp:revision>
  <cp:lastPrinted>2025-03-28T11:36:00Z</cp:lastPrinted>
  <dcterms:created xsi:type="dcterms:W3CDTF">2023-11-07T14:04:00Z</dcterms:created>
  <dcterms:modified xsi:type="dcterms:W3CDTF">2025-03-28T12:10:00Z</dcterms:modified>
  <cp:category>eXensible Unique Platform</cp:category>
</cp:coreProperties>
</file>