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3F" w:rsidRDefault="0052663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  <w:sectPr w:rsidR="0052663F">
          <w:headerReference w:type="default" r:id="rId8"/>
          <w:type w:val="continuous"/>
          <w:pgSz w:w="11900" w:h="16840"/>
          <w:pgMar w:top="1812" w:right="1134" w:bottom="1134" w:left="1134" w:header="731" w:footer="720" w:gutter="0"/>
          <w:cols w:space="720"/>
          <w:docGrid w:linePitch="326"/>
        </w:sectPr>
      </w:pPr>
      <w:bookmarkStart w:id="0" w:name="_GoBack"/>
      <w:bookmarkEnd w:id="0"/>
    </w:p>
    <w:p w:rsidR="0052663F" w:rsidRDefault="00D4265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MODELLO A</w:t>
      </w:r>
    </w:p>
    <w:p w:rsidR="0052663F" w:rsidRDefault="0052663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odontostomatologiche e maxillo facciali</w:t>
      </w:r>
    </w:p>
    <w:p w:rsidR="0052663F" w:rsidRDefault="00D4265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:rsidR="0052663F" w:rsidRDefault="0052663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52663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D4265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2663F" w:rsidRDefault="00D4265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2663F" w:rsidRDefault="00D4265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pubblica “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DOC 4/2024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 xml:space="preserve">Docenza nell'ambito del Master di II livello in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RinoAllergologia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Pratica</w:t>
      </w:r>
      <w:r>
        <w:rPr>
          <w:rFonts w:asciiTheme="minorHAnsi" w:hAnsiTheme="minorHAnsi" w:cstheme="minorHAnsi"/>
          <w:sz w:val="20"/>
          <w:szCs w:val="20"/>
        </w:rPr>
        <w:t xml:space="preserve">”,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docenza dal titolo:</w:t>
      </w:r>
    </w:p>
    <w:p w:rsidR="0052663F" w:rsidRDefault="00D4265C">
      <w:pPr>
        <w:pStyle w:val="Default"/>
        <w:spacing w:line="36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bookmarkStart w:id="1" w:name="OLE_LINK1"/>
      <w:bookmarkStart w:id="2" w:name="OLE_LINK2"/>
      <w:bookmarkStart w:id="3" w:name="OLE_LINK5"/>
      <w:bookmarkStart w:id="4" w:name="OLE_LINK6"/>
      <w:r>
        <w:rPr>
          <w:rFonts w:eastAsia="Calibri"/>
          <w:lang w:eastAsia="en-US"/>
        </w:rPr>
        <w:t>………………………………………………………………………………………………</w:t>
      </w:r>
      <w:bookmarkEnd w:id="1"/>
      <w:bookmarkEnd w:id="2"/>
      <w:r>
        <w:rPr>
          <w:rFonts w:eastAsia="Calibri"/>
          <w:lang w:eastAsia="en-US"/>
        </w:rPr>
        <w:t>…………</w:t>
      </w:r>
      <w:r>
        <w:rPr>
          <w:rFonts w:eastAsia="Calibri"/>
          <w:lang w:eastAsia="en-US"/>
        </w:rPr>
        <w:br/>
      </w:r>
      <w:bookmarkEnd w:id="3"/>
      <w:bookmarkEnd w:id="4"/>
      <w:r>
        <w:rPr>
          <w:rFonts w:eastAsia="Calibri"/>
          <w:lang w:eastAsia="en-US"/>
        </w:rPr>
        <w:t>………………………………………………………………………………</w:t>
      </w:r>
      <w:r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br/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bookmarkStart w:id="5" w:name="OLE_LINK3"/>
      <w:bookmarkStart w:id="6" w:name="OLE_LINK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E' possibile presentare la propria candidatura per più di un incarico.</w:t>
      </w:r>
    </w:p>
    <w:bookmarkEnd w:id="5"/>
    <w:bookmarkEnd w:id="6"/>
    <w:p w:rsidR="0052663F" w:rsidRDefault="0052663F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D4265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dichiarazioni mendaci sono punite ai sensi del Codice penale e dalle leggi speciali in materia, dichiara sotto la propria responsabilità che:</w:t>
      </w:r>
    </w:p>
    <w:p w:rsidR="0052663F" w:rsidRDefault="00D426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2663F" w:rsidRDefault="00D426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a);</w:t>
      </w:r>
    </w:p>
    <w:p w:rsidR="0052663F" w:rsidRDefault="00D426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italiana in………………………dall’Università di………………….in data…………);</w:t>
      </w:r>
    </w:p>
    <w:p w:rsidR="0052663F" w:rsidRDefault="00D426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2663F" w:rsidRDefault="00D426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un grado di 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odontostomatologiche e maxillo facciali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one dell’Università degli Studi di Roma “La Sapienza”;</w:t>
      </w:r>
    </w:p>
    <w:p w:rsidR="0052663F" w:rsidRDefault="00D426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variazioni;</w:t>
      </w:r>
    </w:p>
    <w:p w:rsidR="0052663F" w:rsidRDefault="00D4265C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52663F" w:rsidRDefault="0052663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52663F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D4265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2663F" w:rsidRDefault="00D426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2663F" w:rsidRDefault="00D426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2663F" w:rsidRDefault="00D426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52663F" w:rsidRDefault="00D426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</w:t>
      </w: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52663F" w:rsidRDefault="00D4265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à.</w:t>
      </w:r>
    </w:p>
    <w:p w:rsidR="0052663F" w:rsidRDefault="005266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D4265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</w:t>
      </w:r>
      <w:r>
        <w:rPr>
          <w:rFonts w:asciiTheme="minorHAnsi" w:hAnsiTheme="minorHAnsi" w:cstheme="minorHAnsi"/>
          <w:b/>
          <w:bCs/>
          <w:sz w:val="20"/>
          <w:szCs w:val="20"/>
        </w:rPr>
        <w:t>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52663F" w:rsidRDefault="005266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D4265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2663F" w:rsidRDefault="005266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663F" w:rsidRDefault="00D4265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e anche se nulla risulta sul casellario giudiziale. I procedimenti penali devono essere indicati qualsiasi sia la natura degli stessi.</w:t>
      </w:r>
    </w:p>
    <w:p w:rsidR="0052663F" w:rsidRDefault="00D426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2663F" w:rsidRDefault="00D426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</w:t>
      </w:r>
      <w:r>
        <w:rPr>
          <w:rFonts w:asciiTheme="minorHAnsi" w:hAnsiTheme="minorHAnsi" w:cstheme="minorHAnsi"/>
          <w:sz w:val="20"/>
          <w:szCs w:val="20"/>
        </w:rPr>
        <w:t xml:space="preserve">.p.) e delle leggi speciali in materia,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</w:t>
      </w:r>
      <w:r>
        <w:rPr>
          <w:rFonts w:asciiTheme="minorHAnsi" w:hAnsiTheme="minorHAnsi" w:cstheme="minorHAnsi"/>
          <w:sz w:val="20"/>
          <w:szCs w:val="20"/>
        </w:rPr>
        <w:t>ata) ………………………………….</w:t>
      </w: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2663F" w:rsidRDefault="00D426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2663F" w:rsidRDefault="0052663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</w:t>
      </w:r>
      <w:r>
        <w:rPr>
          <w:rFonts w:asciiTheme="minorHAnsi" w:hAnsiTheme="minorHAnsi" w:cstheme="minorHAnsi"/>
          <w:sz w:val="20"/>
          <w:szCs w:val="20"/>
        </w:rPr>
        <w:t xml:space="preserve">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</w:t>
      </w:r>
      <w:r>
        <w:rPr>
          <w:rFonts w:asciiTheme="minorHAnsi" w:hAnsiTheme="minorHAnsi" w:cstheme="minorHAnsi"/>
          <w:sz w:val="20"/>
          <w:szCs w:val="20"/>
        </w:rPr>
        <w:t xml:space="preserve">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</w:t>
      </w:r>
      <w:r>
        <w:rPr>
          <w:rFonts w:asciiTheme="minorHAnsi" w:hAnsiTheme="minorHAnsi" w:cstheme="minorHAnsi"/>
          <w:sz w:val="20"/>
          <w:szCs w:val="20"/>
        </w:rPr>
        <w:t>i, l’elenco dei titoli e l’elenco delle pubblicazioni di seguito indicati e allegati alla presente dichiarazione sono conformi all’originale: 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 di essere informato/a che, ai sensi e per gli e</w:t>
      </w:r>
      <w:r>
        <w:rPr>
          <w:rFonts w:asciiTheme="minorHAnsi" w:hAnsiTheme="minorHAnsi" w:cstheme="minorHAnsi"/>
          <w:sz w:val="20"/>
          <w:szCs w:val="20"/>
        </w:rPr>
        <w:t xml:space="preserve">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...............li...</w:t>
      </w:r>
      <w:r>
        <w:rPr>
          <w:rFonts w:asciiTheme="minorHAnsi" w:hAnsiTheme="minorHAnsi" w:cstheme="minorHAnsi"/>
          <w:sz w:val="20"/>
          <w:szCs w:val="20"/>
        </w:rPr>
        <w:t xml:space="preserve">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2663F" w:rsidRDefault="00D426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 xml:space="preserve">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</w:t>
      </w:r>
      <w:r>
        <w:rPr>
          <w:rFonts w:asciiTheme="minorHAnsi" w:hAnsiTheme="minorHAnsi" w:cstheme="minorHAnsi"/>
          <w:sz w:val="20"/>
          <w:szCs w:val="20"/>
        </w:rPr>
        <w:t xml:space="preserve">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</w:t>
      </w:r>
      <w:r>
        <w:rPr>
          <w:rFonts w:asciiTheme="minorHAnsi" w:hAnsiTheme="minorHAnsi" w:cstheme="minorHAnsi"/>
          <w:sz w:val="20"/>
          <w:szCs w:val="20"/>
        </w:rPr>
        <w:t xml:space="preserve">atti e dichiarazioni mendaci ivi indicate,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</w:t>
      </w:r>
      <w:r>
        <w:rPr>
          <w:rFonts w:asciiTheme="minorHAnsi" w:hAnsiTheme="minorHAnsi" w:cstheme="minorHAnsi"/>
          <w:sz w:val="20"/>
          <w:szCs w:val="20"/>
        </w:rPr>
        <w:t>ti incarichi o di rivestire le seguenti cariche presso enti di diritto privato regolati o finanziati dalla pubblica amministrazione ovvero di svolgere le seguenti attività professionali:</w:t>
      </w:r>
    </w:p>
    <w:p w:rsidR="0052663F" w:rsidRDefault="00D426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odontostomatologiche e maxillo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</w:t>
      </w:r>
      <w:r>
        <w:rPr>
          <w:rFonts w:asciiTheme="minorHAnsi" w:hAnsiTheme="minorHAnsi" w:cstheme="minorHAnsi"/>
          <w:sz w:val="20"/>
          <w:szCs w:val="20"/>
        </w:rPr>
        <w:t xml:space="preserve">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2663F" w:rsidRDefault="00D426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</w:t>
      </w:r>
      <w:r>
        <w:rPr>
          <w:rFonts w:asciiTheme="minorHAnsi" w:hAnsiTheme="minorHAnsi" w:cstheme="minorHAnsi"/>
          <w:sz w:val="20"/>
          <w:szCs w:val="20"/>
        </w:rPr>
        <w:t xml:space="preserve">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</w:t>
      </w:r>
      <w:r>
        <w:rPr>
          <w:rFonts w:asciiTheme="minorHAnsi" w:hAnsiTheme="minorHAnsi" w:cstheme="minorHAnsi"/>
          <w:sz w:val="20"/>
          <w:szCs w:val="20"/>
        </w:rPr>
        <w:t xml:space="preserve">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</w:t>
      </w:r>
      <w:r>
        <w:rPr>
          <w:rFonts w:asciiTheme="minorHAnsi" w:hAnsiTheme="minorHAnsi" w:cstheme="minorHAnsi"/>
          <w:sz w:val="20"/>
          <w:szCs w:val="20"/>
        </w:rPr>
        <w:t xml:space="preserve"> ivi indicate,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svolgere i seguenti incarichi o di rivestire </w:t>
      </w:r>
      <w:r>
        <w:rPr>
          <w:rFonts w:asciiTheme="minorHAnsi" w:hAnsiTheme="minorHAnsi" w:cstheme="minorHAnsi"/>
          <w:sz w:val="20"/>
          <w:szCs w:val="20"/>
        </w:rPr>
        <w:t>le seguenti cariche presso enti di diritto privato regolati o finanziati dalla pubblica amministrazione ovvero di svolgere le seguenti attività professionali:</w:t>
      </w:r>
    </w:p>
    <w:p w:rsidR="0052663F" w:rsidRDefault="00D426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maxillo facciali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</w:t>
      </w:r>
      <w:r>
        <w:rPr>
          <w:rFonts w:asciiTheme="minorHAnsi" w:hAnsiTheme="minorHAnsi" w:cstheme="minorHAnsi"/>
          <w:sz w:val="20"/>
          <w:szCs w:val="20"/>
        </w:rPr>
        <w:t xml:space="preserve">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</w:t>
      </w:r>
      <w:r>
        <w:rPr>
          <w:rFonts w:asciiTheme="minorHAnsi" w:hAnsiTheme="minorHAnsi" w:cstheme="minorHAnsi"/>
          <w:sz w:val="20"/>
          <w:szCs w:val="20"/>
        </w:rPr>
        <w:t xml:space="preserve"> essere consapevole che la presente dichiarazione sarà pubblicata sul sito istituzionale dell’Ateneo, nella Sezione “Amministrazione trasparente”, nelle modalità e per la durata prevista dal d.lgs. n. 33/2013, art. 15.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D426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663F" w:rsidRDefault="0052663F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52663F">
      <w:headerReference w:type="default" r:id="rId9"/>
      <w:headerReference w:type="first" r:id="rId10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5C" w:rsidRDefault="00D4265C">
      <w:r>
        <w:separator/>
      </w:r>
    </w:p>
  </w:endnote>
  <w:endnote w:type="continuationSeparator" w:id="0">
    <w:p w:rsidR="00D4265C" w:rsidRDefault="00D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5C" w:rsidRDefault="00D4265C">
      <w:r>
        <w:separator/>
      </w:r>
    </w:p>
  </w:footnote>
  <w:footnote w:type="continuationSeparator" w:id="0">
    <w:p w:rsidR="00D4265C" w:rsidRDefault="00D4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3F" w:rsidRDefault="00D4265C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640397</wp:posOffset>
          </wp:positionH>
          <wp:positionV relativeFrom="topMargin">
            <wp:posOffset>388555</wp:posOffset>
          </wp:positionV>
          <wp:extent cx="1882140" cy="548640"/>
          <wp:effectExtent l="0" t="0" r="0" b="0"/>
          <wp:wrapNone/>
          <wp:docPr id="1" name="LogoStrut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663F" w:rsidRDefault="0052663F">
    <w:pPr>
      <w:pStyle w:val="Intestazione"/>
      <w:rPr>
        <w:sz w:val="13"/>
        <w:szCs w:val="13"/>
      </w:rPr>
    </w:pPr>
  </w:p>
  <w:p w:rsidR="0052663F" w:rsidRDefault="0052663F">
    <w:pPr>
      <w:pStyle w:val="Intestazione"/>
      <w:rPr>
        <w:sz w:val="13"/>
        <w:szCs w:val="13"/>
      </w:rPr>
    </w:pPr>
  </w:p>
  <w:p w:rsidR="0052663F" w:rsidRDefault="0052663F">
    <w:pPr>
      <w:pStyle w:val="Intestazione"/>
      <w:rPr>
        <w:sz w:val="13"/>
        <w:szCs w:val="13"/>
      </w:rPr>
    </w:pPr>
  </w:p>
  <w:p w:rsidR="0052663F" w:rsidRDefault="0052663F">
    <w:pPr>
      <w:pStyle w:val="Intestazione"/>
      <w:ind w:left="851"/>
      <w:rPr>
        <w:rFonts w:ascii="Palatino Linotype" w:hAnsi="Palatino Linotype"/>
        <w:color w:val="953341"/>
        <w:sz w:val="16"/>
        <w:szCs w:val="16"/>
      </w:rPr>
    </w:pPr>
  </w:p>
  <w:p w:rsidR="0052663F" w:rsidRDefault="0052663F">
    <w:pPr>
      <w:pStyle w:val="Intestazione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3F" w:rsidRDefault="005266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3F" w:rsidRDefault="005266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2E26CA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AEA696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272AD3F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6CF2C02"/>
    <w:multiLevelType w:val="multilevel"/>
    <w:tmpl w:val="DAB279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67F"/>
    <w:multiLevelType w:val="multilevel"/>
    <w:tmpl w:val="C1D24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208"/>
    <w:multiLevelType w:val="multilevel"/>
    <w:tmpl w:val="EE96A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6A"/>
    <w:multiLevelType w:val="multilevel"/>
    <w:tmpl w:val="B358D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multilevel"/>
    <w:tmpl w:val="082827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multilevel"/>
    <w:tmpl w:val="5F74442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A5BA2"/>
    <w:multiLevelType w:val="multilevel"/>
    <w:tmpl w:val="9FEE12F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00B5"/>
    <w:multiLevelType w:val="multilevel"/>
    <w:tmpl w:val="71B83FC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1B48DB"/>
    <w:multiLevelType w:val="multilevel"/>
    <w:tmpl w:val="B90C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3F4E"/>
    <w:multiLevelType w:val="multilevel"/>
    <w:tmpl w:val="7DBE6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5FCA"/>
    <w:multiLevelType w:val="multilevel"/>
    <w:tmpl w:val="91D64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3F"/>
    <w:rsid w:val="00376751"/>
    <w:rsid w:val="00516EB5"/>
    <w:rsid w:val="0052663F"/>
    <w:rsid w:val="005C6CEA"/>
    <w:rsid w:val="008360F9"/>
    <w:rsid w:val="00BC4173"/>
    <w:rsid w:val="00D4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E14B1"/>
  <w15:docId w15:val="{9C058C26-0611-48E4-B62A-ECB435B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0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a3643b2e-1461-4d2b-bfb2-f1e192a0e09d">
    <w:name w:val="Normal_a3643b2e-1461-4d2b-bfb2-f1e192a0e09d"/>
    <w:rPr>
      <w:rFonts w:ascii="Times New Roman" w:hAnsi="Times New Roman"/>
      <w:sz w:val="24"/>
      <w:szCs w:val="24"/>
      <w:lang w:val="en-US" w:eastAsia="uk-UA"/>
    </w:rPr>
  </w:style>
  <w:style w:type="table" w:customStyle="1" w:styleId="NormalTable1a0361cc-f4f3-4364-8a36-5fa8c83a8923">
    <w:name w:val="Normal Table_1a0361cc-f4f3-4364-8a36-5fa8c83a892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1a0361cc-f4f3-4364-8a36-5fa8c83a892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paragraph" w:customStyle="1" w:styleId="Normal8674437e-0261-4dc1-9ad5-ec3fdf65548f">
    <w:name w:val="Normal_8674437e-0261-4dc1-9ad5-ec3fdf65548f"/>
    <w:rsid w:val="008360F9"/>
    <w:rPr>
      <w:rFonts w:ascii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889-2178-418B-B728-5D8B365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Marika</cp:lastModifiedBy>
  <cp:revision>3</cp:revision>
  <cp:lastPrinted>2020-06-10T17:24:00Z</cp:lastPrinted>
  <dcterms:created xsi:type="dcterms:W3CDTF">2024-05-29T08:48:00Z</dcterms:created>
  <dcterms:modified xsi:type="dcterms:W3CDTF">2024-05-29T08:50:00Z</dcterms:modified>
  <cp:category>eXensible Unique Platform</cp:category>
</cp:coreProperties>
</file>