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B6B0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B6B0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B6B0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B6B0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B6B0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FB6B0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71/2024"</w:t>
            </w:r>
          </w:p>
          <w:p w:rsidR="00000000" w:rsidRDefault="00FB6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B6B02">
            <w:pPr>
              <w:pStyle w:val="NormaleWeb"/>
            </w:pPr>
            <w:r>
              <w:t> </w:t>
            </w:r>
          </w:p>
          <w:p w:rsidR="00000000" w:rsidRDefault="00FB6B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FB6B0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FB6B02">
            <w:pPr>
              <w:pStyle w:val="NormaleWeb"/>
              <w:jc w:val="center"/>
            </w:pPr>
            <w:r>
              <w:t>chiede</w:t>
            </w:r>
          </w:p>
          <w:p w:rsidR="00000000" w:rsidRDefault="00FB6B02">
            <w:pPr>
              <w:pStyle w:val="NormaleWeb"/>
            </w:pPr>
            <w:r>
              <w:t xml:space="preserve">di essere ammesso/a a partecipare alla procedura di valutazione comparativa per il conferimento di 1 incarico di lavoro autonomo per lo svolgimento del </w:t>
            </w:r>
            <w:r>
              <w:t>seguente progetto: Disseminazione dei risultati della piattaforma e delle possibilità di utilizzo da parte delle comunità accademiche. Coordinamento dell'attività di gestione e catalogazione dei dati per fini statistici e predisposizione della documentazio</w:t>
            </w:r>
            <w:r>
              <w:t xml:space="preserve">ne di librerie scientifiche. Supporto all’operatività dell’e-infrastruttura SoBigData++, integrazione di nuovi servizi e miglioramento di quelli esistenti sia dal punto di vista quantitativo che qualitativo. Gestione dei servizi offerti dalla piattaforma, </w:t>
            </w:r>
            <w:r>
              <w:t xml:space="preserve">con l’obiettivo di fornire supporto a ricercatori e studenti di dottorato che intendono utilizzarla. - n. 71/2024 </w:t>
            </w:r>
          </w:p>
          <w:p w:rsidR="00000000" w:rsidRDefault="00FB6B02">
            <w:pPr>
              <w:pStyle w:val="NormaleWeb"/>
            </w:pPr>
            <w:r>
              <w:t>A tal fine, ai sensi degli artt. 46 e 47 del D.P.R. 28/12/2000, n. 445 e consapevole che le dichiarazioni mendaci sono punite ai sensi del Co</w:t>
            </w:r>
            <w:r>
              <w:t xml:space="preserve">dice penale e dalle leggi speciali in materia, dichiara sotto la propria responsabilità che: 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possesso del diploma di laurea in . . . . . . . . . . . . . . . . . . . . . . . . . . . . . . . . . . . . . . . . . . . . . conseguito in data . . . . . . . . . . presso l’Università di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con il voto di . . . . . . . . . . (oppure del titolo di studio straniero di . . . . . . . . . . . . . . . . . . . . . . . . . . conseguito il . . . . . . . . . . presso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e riconosciuto equipollente alla laurea italiana in . . . . . . . . . . . . . . . . . . . . . . . . . . . . . . . . . . . . . . dall’Università di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in data . . . . . . . . . . );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con il voto di . . . . . . . . . . ;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arto grado compreso, con un professore appartenente al Dipartimento di Ingegneria Informatica, Automatica e Gestionale -Antonio Ruberti-, ovvero con la Rettrice, il Direttore Generale o un componente del Consiglio di Amministrazione dell’Università degli 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tudi di Roma “La Sapienza”;</w:t>
            </w:r>
          </w:p>
          <w:p w:rsidR="00000000" w:rsidRDefault="00FB6B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FB6B02">
            <w:pPr>
              <w:pStyle w:val="NormaleWeb"/>
            </w:pPr>
            <w:r>
              <w:t>Allega alla domanda i seguenti titoli valutabili:</w:t>
            </w:r>
          </w:p>
          <w:p w:rsidR="00000000" w:rsidRDefault="00FB6B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B6B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FB6B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FB6B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FB6B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FB6B0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B6B0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B6B02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B6B0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B6B02" w:rsidRDefault="00FB6B02">
      <w:pPr>
        <w:rPr>
          <w:rFonts w:eastAsia="Times New Roman"/>
        </w:rPr>
      </w:pPr>
    </w:p>
    <w:sectPr w:rsidR="00FB6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A5410"/>
    <w:multiLevelType w:val="multilevel"/>
    <w:tmpl w:val="84B0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95444"/>
    <w:multiLevelType w:val="multilevel"/>
    <w:tmpl w:val="D276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4"/>
    <w:rsid w:val="00B67D64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A1A8F-34BC-44DB-8442-97980D65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2024-12-11T12:04:00Z</dcterms:created>
  <dcterms:modified xsi:type="dcterms:W3CDTF">2024-12-11T12:04:00Z</dcterms:modified>
</cp:coreProperties>
</file>