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D10A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D10A1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D10A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FD10A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Neuroscienze, Salute Mentale e Organi di Senso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FD10A1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FD10A1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1031"</w:t>
            </w:r>
          </w:p>
          <w:p w:rsidR="00000000" w:rsidRDefault="00FD1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FD10A1">
            <w:pPr>
              <w:pStyle w:val="NormaleWeb"/>
            </w:pPr>
            <w:r>
              <w:t> </w:t>
            </w:r>
          </w:p>
          <w:p w:rsidR="00000000" w:rsidRDefault="00FD1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 </w:t>
            </w:r>
          </w:p>
          <w:p w:rsidR="00000000" w:rsidRDefault="00FD10A1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>nato/a a . . . . . .</w:t>
            </w:r>
            <w:r>
              <w:t xml:space="preserve"> . . . . . . . . . . . . . . (Prov. . . . ) il . . . . . . . . . .</w:t>
            </w:r>
            <w:r>
              <w:br/>
              <w:t>residente a . . . . . . . . . . . . . . . . . . . . (Prov. . . . ) Cap . . . . . . . . . . in Via . . . . . . . . . . . . . . . . . . . . . . . . . . . . . . . . . . . . . . . . . . . . . .</w:t>
            </w:r>
            <w:r>
              <w:t xml:space="preserve"> . .</w:t>
            </w:r>
            <w:r>
              <w:br/>
              <w:t xml:space="preserve">casella e-mail di contatto . . . . . . . . . . . . . . . . . . . . . . . . . . . . . . . . . . . . . . . . . . . . . . . </w:t>
            </w:r>
          </w:p>
          <w:p w:rsidR="00000000" w:rsidRDefault="00FD10A1">
            <w:pPr>
              <w:pStyle w:val="NormaleWeb"/>
              <w:jc w:val="center"/>
            </w:pPr>
            <w:r>
              <w:t>chiede</w:t>
            </w:r>
          </w:p>
          <w:p w:rsidR="00000000" w:rsidRDefault="00FD10A1">
            <w:pPr>
              <w:pStyle w:val="NormaleWeb"/>
            </w:pPr>
            <w:r>
              <w:t>di essere ammesso/a a partecipare alla procedura di valutazione comparativa per il conferimento di 1 incarico di lavoro au</w:t>
            </w:r>
            <w:r>
              <w:t>tonomo per lo svolgimento della seguente ricerca universitaria: Questa ricerca ha lo scopo di porre l’accento sul ruolo dell’imaging multimodale con spectral domain optical coherence tomography (SDOCT) nella diagnosi degli emangiomi coroideali diffusi nell</w:t>
            </w:r>
            <w:r>
              <w:t xml:space="preserve">a sindrome di Sturge-Weber (SWS).Il candidato valuterà le immagini specialistiche dal punto vista morfologico, provvedendo anche all'eventuale misurazione degli spessori retinici e coroideali. - n. 1031 </w:t>
            </w:r>
          </w:p>
          <w:p w:rsidR="00000000" w:rsidRDefault="00FD10A1">
            <w:pPr>
              <w:pStyle w:val="NormaleWeb"/>
            </w:pPr>
            <w:r>
              <w:t xml:space="preserve">A tal fine, ai sensi degli artt. 46 e 47 del D.P.R. </w:t>
            </w:r>
            <w:r>
              <w:t xml:space="preserve">28/12/2000, n. 445 e consapevole che le dichiarazioni mendaci sono punite ai sensi del Codice penale e dalle leggi speciali in materia, dichiara sotto la propria responsabilità che: </w:t>
            </w:r>
          </w:p>
          <w:p w:rsidR="00000000" w:rsidRDefault="00FD10A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FD10A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ha riportato condanne penali e non ha procedimenti penali in corso (a);</w:t>
            </w:r>
          </w:p>
          <w:p w:rsidR="00000000" w:rsidRDefault="00FD10A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sso l’Università di . . . . . . . . . . . . . . . . . . . . . . . . . . . . . . . . . . . . . . . . . . . . con il voto di . . . . . . . . . . (oppure del titolo di studio straniero di . . . . . . . . . . . . . . . . . . . . . . . . . . conseguito il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presso . . . . . . . . . . . . . . . . . . . . . . . . . . . . . . . . . . . . . . . . . . . . . . . . . . . e riconosciuto equipollente alla laurea italiana in . . . . . . . . . . . . . . . . . . . . . . . . . . . . . . . . . . . . . . dall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’Università di . . . . . . . . . . . . . . . . . . . . . . . . . . . . . . . . . . . . . . . . . . . . . in data . . . . . . . . . . );</w:t>
            </w:r>
          </w:p>
          <w:p w:rsidR="00000000" w:rsidRDefault="00FD10A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conseguito in data . . . . . . . . . . presso l’Università di . . . . . . . . . . . . . . . . . . . . . . . . . . . . . . . . . . . . . . . . . . . . con il voto di . . . . . . . . . . ;</w:t>
            </w:r>
          </w:p>
          <w:p w:rsidR="00000000" w:rsidRDefault="00FD10A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 ricerca in . . . . . . . . . . . . . . . . . . . . . . . . . . . . . . . . . . . . . . . . . . . . . conseguito in data . . . . . . . . . . , presso l’Università di . . . . . .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sede amministrativa del dottorato;</w:t>
            </w:r>
          </w:p>
          <w:p w:rsidR="00000000" w:rsidRDefault="00FD10A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 Dipartimento di Neuroscienze, Salute Mentale e Organi di Senso, ovvero con la Rettrice, il Direttore Generale o u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n componente del Consiglio di Amministrazione dell’Università degli Studi di Roma “La Sapienza”;</w:t>
            </w:r>
          </w:p>
          <w:p w:rsidR="00000000" w:rsidRDefault="00FD10A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FD10A1">
            <w:pPr>
              <w:pStyle w:val="NormaleWeb"/>
            </w:pPr>
            <w:r>
              <w:t>Allega alla domanda i seguenti titoli valutabili:</w:t>
            </w:r>
          </w:p>
          <w:p w:rsidR="00000000" w:rsidRDefault="00FD10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FD10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FD10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FD10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FD10A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FD10A1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FD10A1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FD10A1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FD10A1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FD10A1" w:rsidRDefault="00FD10A1">
      <w:pPr>
        <w:rPr>
          <w:rFonts w:eastAsia="Times New Roman"/>
        </w:rPr>
      </w:pPr>
    </w:p>
    <w:sectPr w:rsidR="00FD10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4D3E"/>
    <w:multiLevelType w:val="multilevel"/>
    <w:tmpl w:val="30C0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A716BB"/>
    <w:multiLevelType w:val="multilevel"/>
    <w:tmpl w:val="6FFE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B2"/>
    <w:rsid w:val="00AA16B2"/>
    <w:rsid w:val="00FD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135D1-DEF7-4AD3-A58B-CA2D98D8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Pietronzini Vanessa</dc:creator>
  <cp:keywords/>
  <dc:description/>
  <cp:lastModifiedBy>Pietronzini Vanessa</cp:lastModifiedBy>
  <cp:revision>2</cp:revision>
  <dcterms:created xsi:type="dcterms:W3CDTF">2023-11-10T07:53:00Z</dcterms:created>
  <dcterms:modified xsi:type="dcterms:W3CDTF">2023-11-10T07:53:00Z</dcterms:modified>
</cp:coreProperties>
</file>