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7E4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7E4B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017E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017E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017E4B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017E4B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67/2023"</w:t>
            </w:r>
          </w:p>
          <w:p w:rsidR="00000000" w:rsidRDefault="00017E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017E4B">
            <w:pPr>
              <w:pStyle w:val="NormaleWeb"/>
            </w:pPr>
            <w:r>
              <w:t> </w:t>
            </w:r>
          </w:p>
          <w:p w:rsidR="00000000" w:rsidRDefault="00017E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017E4B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. . . . . . . . . . . . . . </w:t>
            </w:r>
            <w:r>
              <w:t>. . . .</w:t>
            </w:r>
            <w:r>
              <w:br/>
              <w:t xml:space="preserve">casella e-mail di contatto . . . . . . . . . . . . . . . . . . . . . . . . . . . . . . . . . . . . . . . . . . . . . . . </w:t>
            </w:r>
          </w:p>
          <w:p w:rsidR="00000000" w:rsidRDefault="00017E4B">
            <w:pPr>
              <w:pStyle w:val="NormaleWeb"/>
              <w:jc w:val="center"/>
            </w:pPr>
            <w:r>
              <w:t>chiede</w:t>
            </w:r>
          </w:p>
          <w:p w:rsidR="00000000" w:rsidRDefault="00017E4B">
            <w:pPr>
              <w:pStyle w:val="NormaleWeb"/>
            </w:pPr>
            <w:r>
              <w:t>di essere ammesso/a a partecipare alla procedura di valutazione comparativa per il conferimento di 1 incarico di lavoro</w:t>
            </w:r>
            <w:r>
              <w:t xml:space="preserve"> autonomo per lo svolgimento della seguente ricerca universitaria: Sviluppo di modelli di intelligenza artificiale per l’estrazione delle features rilevanti in problemi di economia circolare nell’ambito della sostenibilità del riciclo di rifiuti solidi urb</w:t>
            </w:r>
            <w:r>
              <w:t>ani. In particolare, si vogliono individuare i fattori rilevanti di profittabilità e costo per ottenere modelli interpretabili da parte degli utilizzatori, e migliorare le proprietà di generalizzazione. L’analisi della profittabilità verrà svolta sfruttand</w:t>
            </w:r>
            <w:r>
              <w:t>o i dati e sviluppando modelli di regressione/classificazione multivariata e non lineare, impiegando metodologie di intelligenza artificiale e machine learning per analizzare le strutture di costo e di ricavo dei network di riciclo, caratterizzati da incer</w:t>
            </w:r>
            <w:r>
              <w:t xml:space="preserve">tezza e variabilità. L’identificazione dei modelli sfrutterà informazioni sia endogene che esogene al settore della gestione dei rifiuti - n. 67/2023 </w:t>
            </w:r>
          </w:p>
          <w:p w:rsidR="00000000" w:rsidRDefault="00017E4B">
            <w:pPr>
              <w:pStyle w:val="NormaleWeb"/>
            </w:pPr>
            <w:r>
              <w:t>A tal fine, ai sensi degli artt. 46 e 47 del D.P.R. 28/12/2000, n. 445 e consapevole che le dichiarazioni</w:t>
            </w:r>
            <w:r>
              <w:t xml:space="preserve"> mendaci sono punite ai sensi del Codice penale e dalle leggi speciali in materia, dichiara sotto la propria responsabilità che: </w:t>
            </w:r>
          </w:p>
          <w:p w:rsidR="00000000" w:rsidRDefault="00017E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017E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enali in corso (a);</w:t>
            </w:r>
          </w:p>
          <w:p w:rsidR="00000000" w:rsidRDefault="00017E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. . . . presso l’Università di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. con il voto di . . . . . . . . . . (oppure del titolo di studio straniero di . . . . . . . . . . . . . . . . . . . . . . . . . . conseguito il . . . . . . . . . . presso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. . . . . . . . . e riconosciuto equipollente alla laurea italiana in . . . . . . . . . . . . . . . . . . . . . . . . . . . . . . . . . . . . . . dall’Università di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in data . . . . . . . . . . );</w:t>
            </w:r>
          </w:p>
          <w:p w:rsidR="00000000" w:rsidRDefault="00017E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presso l’Università di . . . . . . . . . . . . . . . . . . . . . . . . . . . . . . . . . . . . . . . . . . . . con il voto di . . . . . . . . . . ;</w:t>
            </w:r>
          </w:p>
          <w:p w:rsidR="00000000" w:rsidRDefault="00017E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conseguito in data . . . . . . . . . . , presso l’Università di . . . . . . . . . . . . . . . . . . . . . . . . . . . . . . . . . . . . . . . . . . . . . sede amministrativa del dottorato;</w:t>
            </w:r>
          </w:p>
          <w:p w:rsidR="00000000" w:rsidRDefault="00017E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 parentela o affinità, fino al quarto grado compreso, con un professore appartenente al Dipartimento di Ingegneria Informatica, Automatica e Gestionale -Antonio Ruberti-, ovvero con la Rettrice, il Direttore Generale o un componente del Consiglio di Amm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inistrazione dell’Università degli Studi di Roma “La Sapienza”;</w:t>
            </w:r>
          </w:p>
          <w:p w:rsidR="00000000" w:rsidRDefault="00017E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tel. . . . . . . . . . . . . . . . . . . .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017E4B">
            <w:pPr>
              <w:pStyle w:val="NormaleWeb"/>
            </w:pPr>
            <w:r>
              <w:t>Allega alla domanda i seguenti titoli valutabili:</w:t>
            </w:r>
          </w:p>
          <w:p w:rsidR="00000000" w:rsidRDefault="00017E4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017E4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017E4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017E4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017E4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017E4B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017E4B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017E4B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017E4B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017E4B" w:rsidRDefault="00017E4B">
      <w:pPr>
        <w:rPr>
          <w:rFonts w:eastAsia="Times New Roman"/>
        </w:rPr>
      </w:pPr>
    </w:p>
    <w:sectPr w:rsidR="00017E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16275"/>
    <w:multiLevelType w:val="multilevel"/>
    <w:tmpl w:val="B700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E5397E"/>
    <w:multiLevelType w:val="multilevel"/>
    <w:tmpl w:val="B79C5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D7"/>
    <w:rsid w:val="00017E4B"/>
    <w:rsid w:val="0083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4018-E355-45C8-B60F-63665AF6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2023-10-25T08:47:00Z</dcterms:created>
  <dcterms:modified xsi:type="dcterms:W3CDTF">2023-10-25T08:47:00Z</dcterms:modified>
</cp:coreProperties>
</file>