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F746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F7460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F7460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1F7460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1F7460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1F7460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54/2025"</w:t>
            </w:r>
          </w:p>
          <w:p w:rsidR="00000000" w:rsidRDefault="001F7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1F7460">
            <w:pPr>
              <w:pStyle w:val="NormaleWeb"/>
            </w:pPr>
            <w:r>
              <w:t> </w:t>
            </w:r>
          </w:p>
          <w:p w:rsidR="00000000" w:rsidRDefault="001F7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1F7460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1F7460">
            <w:pPr>
              <w:pStyle w:val="NormaleWeb"/>
              <w:jc w:val="center"/>
            </w:pPr>
            <w:r>
              <w:t>chiede</w:t>
            </w:r>
          </w:p>
          <w:p w:rsidR="00000000" w:rsidRDefault="001F7460">
            <w:pPr>
              <w:pStyle w:val="NormaleWeb"/>
            </w:pPr>
            <w:r>
              <w:t>di essere ammesso/a a partecipare alla procedura di valutazione comparativa per il conferimento di 3 incarichi di lavoro autonomo per lo svolgimento del</w:t>
            </w:r>
            <w:r>
              <w:t>la seguente ricerca universitaria: - Sviluppo e adattamento di software in grado di analizzare grandi moli di dati per identificare contenuti manipolati con tecnologie deepfake. - Analisi e test circa l’uso di tecniche di intelligenza artificiale (es. reti</w:t>
            </w:r>
            <w:r>
              <w:t xml:space="preserve"> neurali convoluzionali, transformers) per il rilevamento di anomalie visive, di immagini o audio generati tramite modelli generativi. - n. 54/2025 </w:t>
            </w:r>
          </w:p>
          <w:p w:rsidR="00000000" w:rsidRDefault="001F7460">
            <w:pPr>
              <w:pStyle w:val="NormaleWeb"/>
            </w:pPr>
            <w:r>
              <w:t>A tal fine, ai sensi degli artt. 46 e 47 del D.P.R. 28/12/2000, n. 445 e consapevole che le dichiarazioni m</w:t>
            </w:r>
            <w:r>
              <w:t xml:space="preserve">endaci sono punite ai sensi del Codice penale e dalle leggi speciali in materia, dichiara sotto la propria responsabilità che: </w:t>
            </w:r>
          </w:p>
          <w:p w:rsidR="00000000" w:rsidRDefault="001F746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1F746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ali in corso (a);</w:t>
            </w:r>
          </w:p>
          <w:p w:rsidR="00000000" w:rsidRDefault="001F746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con il voto di . . . . . . . . . . (oppure del titolo di studio straniero di . . . . . . . . . . . . . . . . . . . . . . . . . . conseguito il . . . . . . . . . . presso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e riconosciuto equipollente alla laurea italiana in . . . . . . . . . . . . . . . . . . . . . . . . . . . . . . . . . . . . . . dall’Università di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in data . . . . . . . . . . );</w:t>
            </w:r>
          </w:p>
          <w:p w:rsidR="00000000" w:rsidRDefault="001F746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presso l’Università di . . . . . . . . . . . . . . . . . . . . . . . . . . . . . . . . . . . . . . . . . . . . con il voto di . . . . . . . . . . ;</w:t>
            </w:r>
          </w:p>
          <w:p w:rsidR="00000000" w:rsidRDefault="001F746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1F746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 parentela o affinità, fino al quarto grado compreso, con un professore appartenente al Dipartimento di Ingegneria Informatica, Automatica e Gestionale -Antonio Ruberti-, ovvero con la Rettrice, il Direttore Generale o un componente del Consiglio di Ammin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istrazione dell’Università degli Studi di Roma “La Sapienza”;</w:t>
            </w:r>
          </w:p>
          <w:p w:rsidR="00000000" w:rsidRDefault="001F746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1F7460">
            <w:pPr>
              <w:pStyle w:val="NormaleWeb"/>
            </w:pPr>
            <w:r>
              <w:t>Allega alla domanda i seguenti titoli valutabili:</w:t>
            </w:r>
          </w:p>
          <w:p w:rsidR="00000000" w:rsidRDefault="001F746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1F746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1F746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1F746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1F746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1F7460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1F7460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1F7460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1F7460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1F7460" w:rsidRDefault="001F7460">
      <w:pPr>
        <w:rPr>
          <w:rFonts w:eastAsia="Times New Roman"/>
        </w:rPr>
      </w:pPr>
    </w:p>
    <w:sectPr w:rsidR="001F7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D5CDC"/>
    <w:multiLevelType w:val="multilevel"/>
    <w:tmpl w:val="3AC4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7502EF"/>
    <w:multiLevelType w:val="multilevel"/>
    <w:tmpl w:val="5F92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D9"/>
    <w:rsid w:val="000D40D9"/>
    <w:rsid w:val="001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39CEE-7E24-4404-A5DE-C15FEB9A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2025-07-02T11:27:00Z</dcterms:created>
  <dcterms:modified xsi:type="dcterms:W3CDTF">2025-07-02T11:27:00Z</dcterms:modified>
</cp:coreProperties>
</file>