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478C8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478C8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A478C8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A478C8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A478C8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A478C8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59/2022"</w:t>
            </w:r>
          </w:p>
          <w:p w:rsidR="00000000" w:rsidRDefault="00A4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A478C8">
            <w:pPr>
              <w:pStyle w:val="NormaleWeb"/>
            </w:pPr>
            <w:r>
              <w:t> </w:t>
            </w:r>
          </w:p>
          <w:p w:rsidR="00000000" w:rsidRDefault="00A4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A478C8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</w:t>
            </w:r>
          </w:p>
          <w:p w:rsidR="00000000" w:rsidRDefault="00A478C8">
            <w:pPr>
              <w:pStyle w:val="NormaleWeb"/>
              <w:jc w:val="center"/>
            </w:pPr>
            <w:r>
              <w:t>chiede</w:t>
            </w:r>
          </w:p>
          <w:p w:rsidR="00000000" w:rsidRDefault="00A478C8">
            <w:pPr>
              <w:pStyle w:val="NormaleWeb"/>
            </w:pPr>
            <w:r>
              <w:t xml:space="preserve">di essere ammesso/a </w:t>
            </w:r>
            <w:r>
              <w:t>a partecipare alla procedura di valutazione comparativa per il conferimento di 1 incarico di lavoro autonomo per lo svolgimento del seguente progetto: La collaborazione è finalizzata ad individuare, sperimentare ed eventualmente implementare attività legat</w:t>
            </w:r>
            <w:r>
              <w:t>e al trattamento dati per il progetto ADCATER. Questo coinvolge il DIAG, prevedendo – tra l’altro - lo sviluppo di tecniche AI e BI finalizzate alla definizione di informazioni utili all’utenza finale. Si prevede un contributo del soggetto incaricato artic</w:t>
            </w:r>
            <w:r>
              <w:t>olato su più obiettivi, in collaborazione con altre figure impegnate sul progetto: - A. A partire dal grafo della Ontologia di ADCATER (già sviluppato in forma prototipale dal DIAG), risulta necessario creare forme di interrogazione avanzata che si articol</w:t>
            </w:r>
            <w:r>
              <w:t>ano in: 1.interpretazione delle richieste dell’utente, 2.individuazione dei nodi coinvolti sulla ontologia, 3.sviluppo di tecniche navigazionali sul medesimo grafo della ontologia, 4.traduzione in interrogazioni sulla base di dati. - B. Ricezione ed interp</w:t>
            </w:r>
            <w:r>
              <w:t>retazione di dati provenienti da altro partner, relativi alla interpretazione di immagini, ed integrare di questi con il database di ADCATER. - C. Individuazione e sperimentazione di tecniche di machine learning da applicare a dati storici dal progetto, pr</w:t>
            </w:r>
            <w:r>
              <w:t xml:space="preserve">ovenienti dai diversi partner - n. 59/2022 </w:t>
            </w:r>
          </w:p>
          <w:p w:rsidR="00000000" w:rsidRDefault="00A478C8">
            <w:pPr>
              <w:pStyle w:val="NormaleWeb"/>
            </w:pPr>
            <w:r>
              <w:t>A tal fine, ai sensi degli artt. 46 e 47 del D.P.R. 28/12/2000, n. 445 e consapevole che le dichiarazioni mendaci sono punite ai sensi del Codice penale e dalle leggi speciali in materia, dichiara sotto la propri</w:t>
            </w:r>
            <w:r>
              <w:t xml:space="preserve">a responsabilità che: </w:t>
            </w:r>
          </w:p>
          <w:p w:rsidR="00000000" w:rsidRDefault="00A478C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A478C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A478C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. . . conseguito in data . . . . . . . . . . presso l’Università di . . . . . . . . . . . . . . . . . . . . . . . . . . . . . . . . . . . . . . . . . . . . con il voto di . . . . . . . . . . (oppure del titol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o di studio straniero di . . . . . . . . . . . . . . . . . . . . . . . . . . conseguito il . . . . . . . . . . presso . . . . . . . . . . . . . . . . . . . . . . . . . . . . . . . . . . . . . . . . . . . . . . . . . . . e riconosciuto equipollente alla lau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rea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italiana in . . . . . . . . . . . . . . . . . . . . . . . . . . . . . . . . . . . . . . dall’Università di . . . . . . . . . . . . . . . . . . . . . . . . . . . . . . . . . . . . . . . . . . . . . in data . . . . . . . . . . );</w:t>
            </w:r>
          </w:p>
          <w:p w:rsidR="00000000" w:rsidRDefault="00A478C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o del diploma di Master in . . . . . . . . . . . . . . . . . . . . . . . . . . . . . . . . . . . . . . . . . . . . . conseguito in data . . . . . . . . . . presso l’Università di . . . . . . . .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con il voto di . . . . . . . . . . ;</w:t>
            </w:r>
          </w:p>
          <w:p w:rsidR="00000000" w:rsidRDefault="00A478C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 . . . . . , presso l’Unive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rsità di . . . . . . . . . . . . . . . . . . . . . . . . . . . . . . . . . . . . . . . . . . . . . sede amministrativa del dottorato;</w:t>
            </w:r>
          </w:p>
          <w:p w:rsidR="00000000" w:rsidRDefault="00A478C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non ha un grado di parentela o affinità, fino al quarto grado compreso, con un professore appartenente al Dipartimento di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Ingegneria Informatica, Automatica e Gestionale -Antonio Ruberti-, ovvero con la Rettrice, il Direttore Generale o un componente del Consiglio di Amministrazione dell’Università degli Studi di Roma “La Sapienza”;</w:t>
            </w:r>
          </w:p>
          <w:p w:rsidR="00000000" w:rsidRDefault="00A478C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A478C8">
            <w:pPr>
              <w:pStyle w:val="NormaleWeb"/>
            </w:pPr>
            <w:r>
              <w:t>Allega alla domanda i seguenti titoli valutabili:</w:t>
            </w:r>
          </w:p>
          <w:p w:rsidR="00000000" w:rsidRDefault="00A478C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A478C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A478C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A478C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A478C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A478C8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A478C8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A478C8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A478C8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A478C8" w:rsidRDefault="00A478C8">
      <w:pPr>
        <w:rPr>
          <w:rFonts w:eastAsia="Times New Roman"/>
        </w:rPr>
      </w:pPr>
    </w:p>
    <w:sectPr w:rsidR="00A478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536D3"/>
    <w:multiLevelType w:val="multilevel"/>
    <w:tmpl w:val="122C8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761D09"/>
    <w:multiLevelType w:val="multilevel"/>
    <w:tmpl w:val="5022A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8A"/>
    <w:rsid w:val="00A478C8"/>
    <w:rsid w:val="00E4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9EE6E-7A68-4F87-898E-6C99D4AE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2022-12-06T12:13:00Z</dcterms:created>
  <dcterms:modified xsi:type="dcterms:W3CDTF">2022-12-06T12:13:00Z</dcterms:modified>
</cp:coreProperties>
</file>