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D510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D510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D510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CD510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CD510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CD510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46/2025"</w:t>
            </w:r>
          </w:p>
          <w:p w:rsidR="00000000" w:rsidRDefault="00CD5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CD510B">
            <w:pPr>
              <w:pStyle w:val="NormaleWeb"/>
            </w:pPr>
            <w:r>
              <w:t> </w:t>
            </w:r>
          </w:p>
          <w:p w:rsidR="00000000" w:rsidRDefault="00CD51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CD510B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CD510B">
            <w:pPr>
              <w:pStyle w:val="NormaleWeb"/>
              <w:jc w:val="center"/>
            </w:pPr>
            <w:r>
              <w:t>chiede</w:t>
            </w:r>
          </w:p>
          <w:p w:rsidR="00000000" w:rsidRDefault="00CD510B">
            <w:pPr>
              <w:pStyle w:val="NormaleWeb"/>
            </w:pPr>
            <w:r>
              <w:t>di essere ammesso/a a partecipare alla procedura di valutazione comparativa per il conferimento di 5 incarichi di lavoro autonomo per lo svolgimento del</w:t>
            </w:r>
            <w:r>
              <w:t xml:space="preserve"> seguente progetto: I prestatori devono investigare, progettare e produrre un prototipo integrato di un sistema Agentic LLM che permetta interazioni avanzate con utenti in ambienti smart, inclusi quelli tipici dell'healthcare, dello smart tourism, dell'Ind</w:t>
            </w:r>
            <w:r>
              <w:t xml:space="preserve">ustria 5.0. - n. 46/2025 </w:t>
            </w:r>
          </w:p>
          <w:p w:rsidR="00000000" w:rsidRDefault="00CD510B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 materia, dichiara sotto la propria responsabilità c</w:t>
            </w:r>
            <w:r>
              <w:t xml:space="preserve">he: 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conseguito in data . . . . . . . . . . presso l’Università di . . . . . . . . . . . . . . . . . . . . . . . . . . . . . . . . . . . . . . . . . . . . con il voto di . . . . . . . . . . (oppure del titolo di studio strani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ero di . . . . . . . . . . . . . . . . . . . . . . . . . . conseguito il . . . . . . . . . . presso . . . . . . . . . . . . . . . . . . . . . . . . . . . . . . . . . . . . . . . . . . . . . . . . . . . e riconosciuto equipollente alla laurea italiana in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aster in . . . . . . . . . . . . . . . . . . . . . . . . . . . . . . . . . . . . . . . . . . . . . conseguito in data . . . . . . . . . . presso l’Università di . . . . . . . . . . . . . . . . . . . . . . . . . . . . . . . . . . . . . . . . . . . . con il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voto di . . . . . . . . . . ;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sede amministrativa del dottorato;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CD5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CD510B">
            <w:pPr>
              <w:pStyle w:val="NormaleWeb"/>
            </w:pPr>
            <w:r>
              <w:t>Allega alla domanda i seguenti titoli valutabili:</w:t>
            </w:r>
          </w:p>
          <w:p w:rsidR="00000000" w:rsidRDefault="00CD5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CD5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CD5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CD5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CD5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CD510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CD510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CD510B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CD510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CD510B" w:rsidRDefault="00CD510B">
      <w:pPr>
        <w:rPr>
          <w:rFonts w:eastAsia="Times New Roman"/>
        </w:rPr>
      </w:pPr>
    </w:p>
    <w:sectPr w:rsidR="00CD5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337A0"/>
    <w:multiLevelType w:val="multilevel"/>
    <w:tmpl w:val="6686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F0EA0"/>
    <w:multiLevelType w:val="multilevel"/>
    <w:tmpl w:val="A0CE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2E"/>
    <w:rsid w:val="006C5F2E"/>
    <w:rsid w:val="00C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9419-321B-4F35-9B6D-357F9C5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2025-06-16T11:55:00Z</dcterms:created>
  <dcterms:modified xsi:type="dcterms:W3CDTF">2025-06-16T11:55:00Z</dcterms:modified>
</cp:coreProperties>
</file>