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0B8A" w14:textId="3DA3F32A" w:rsidR="0010773C" w:rsidRDefault="00FE0FF4">
      <w:pPr>
        <w:tabs>
          <w:tab w:val="right" w:pos="9498"/>
        </w:tabs>
        <w:ind w:left="1418" w:right="-6" w:hanging="1418"/>
        <w:rPr>
          <w:rFonts w:asciiTheme="minorHAnsi" w:hAnsiTheme="minorHAnsi" w:cstheme="minorHAnsi"/>
          <w:b/>
          <w:i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ab/>
      </w:r>
    </w:p>
    <w:p w14:paraId="243B8566" w14:textId="55B46F8B" w:rsidR="0010773C" w:rsidRDefault="00FE0FF4">
      <w:pPr>
        <w:pStyle w:val="Default"/>
        <w:tabs>
          <w:tab w:val="right" w:pos="9498"/>
        </w:tabs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iCs/>
          <w:sz w:val="20"/>
          <w:szCs w:val="20"/>
          <w:lang w:val="en-US"/>
        </w:rPr>
        <w:tab/>
      </w:r>
    </w:p>
    <w:p w14:paraId="1A7972D9" w14:textId="77777777" w:rsidR="0010773C" w:rsidRDefault="0010773C">
      <w:pPr>
        <w:pStyle w:val="Rientrocorpodeltesto"/>
        <w:rPr>
          <w:rFonts w:asciiTheme="minorHAnsi" w:hAnsiTheme="minorHAnsi" w:cstheme="minorHAnsi"/>
          <w:b/>
          <w:iCs/>
          <w:sz w:val="20"/>
          <w:szCs w:val="20"/>
          <w:lang w:val="en-US"/>
        </w:rPr>
      </w:pPr>
    </w:p>
    <w:p w14:paraId="4037ABAD" w14:textId="77777777" w:rsidR="0010773C" w:rsidRDefault="0010773C">
      <w:pPr>
        <w:tabs>
          <w:tab w:val="left" w:pos="851"/>
        </w:tabs>
        <w:ind w:right="-7"/>
        <w:rPr>
          <w:rFonts w:asciiTheme="minorHAnsi" w:eastAsia="Palatino Linotype" w:hAnsiTheme="minorHAnsi" w:cstheme="minorHAnsi"/>
          <w:b/>
          <w:bCs/>
          <w:sz w:val="20"/>
          <w:lang w:val="en-US"/>
        </w:rPr>
      </w:pPr>
    </w:p>
    <w:p w14:paraId="32C1D235" w14:textId="77777777" w:rsidR="0010773C" w:rsidRDefault="00FE0FF4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DECRETO NOMINA COMMISSIONE</w:t>
      </w:r>
    </w:p>
    <w:p w14:paraId="50AA043C" w14:textId="77777777" w:rsidR="0010773C" w:rsidRDefault="0010773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71487E" w14:textId="77777777" w:rsidR="0010773C" w:rsidRDefault="00FE0FF4">
      <w:pPr>
        <w:pStyle w:val="Default"/>
        <w:ind w:right="-6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IL DIRETTORE</w:t>
      </w:r>
    </w:p>
    <w:p w14:paraId="05F6C352" w14:textId="77777777" w:rsidR="0010773C" w:rsidRDefault="00FE0FF4">
      <w:pPr>
        <w:spacing w:line="280" w:lineRule="exact"/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DEL DIPARTIMENTO DI SCIENZE GIURIDICHE</w:t>
      </w:r>
    </w:p>
    <w:p w14:paraId="66AFE772" w14:textId="77777777" w:rsidR="0010773C" w:rsidRDefault="0010773C">
      <w:pPr>
        <w:pStyle w:val="Default"/>
        <w:spacing w:line="360" w:lineRule="auto"/>
        <w:ind w:right="-6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054EE545" w14:textId="553BF8A3" w:rsidR="0010773C" w:rsidRDefault="00FE0FF4">
      <w:pPr>
        <w:widowControl/>
        <w:ind w:left="1701" w:hanging="170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XUP_ICE_REG_bm"/>
      <w:r>
        <w:rPr>
          <w:rFonts w:asciiTheme="minorHAnsi" w:hAnsiTheme="minorHAnsi" w:cstheme="minorHAnsi"/>
          <w:b/>
          <w:color w:val="000000"/>
          <w:sz w:val="20"/>
          <w:szCs w:val="20"/>
        </w:rPr>
        <w:t>VISTO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bookmarkEnd w:id="0"/>
      <w:r w:rsidR="00216C22">
        <w:rPr>
          <w:rFonts w:asciiTheme="minorHAnsi" w:hAnsiTheme="minorHAnsi" w:cstheme="minorHAnsi"/>
          <w:color w:val="000000"/>
          <w:sz w:val="20"/>
          <w:szCs w:val="20"/>
        </w:rPr>
        <w:t>il D.M. 270/2004;</w:t>
      </w:r>
    </w:p>
    <w:p w14:paraId="3EBE4E46" w14:textId="77777777" w:rsidR="0010773C" w:rsidRDefault="0010773C">
      <w:pPr>
        <w:ind w:left="1701" w:hanging="1701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25CDB4D7" w14:textId="39997609" w:rsidR="0010773C" w:rsidRDefault="00FE0FF4">
      <w:pPr>
        <w:pStyle w:val="Default"/>
        <w:ind w:left="1701" w:hanging="1701"/>
        <w:jc w:val="both"/>
        <w:rPr>
          <w:rFonts w:asciiTheme="minorHAnsi" w:hAnsiTheme="minorHAnsi" w:cs="Calibri (Corpo)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VIST</w:t>
      </w:r>
      <w:r w:rsidR="00216C22"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</w:r>
      <w:r w:rsidR="00216C22">
        <w:rPr>
          <w:rFonts w:asciiTheme="minorHAnsi" w:hAnsiTheme="minorHAnsi" w:cstheme="minorHAnsi"/>
          <w:sz w:val="20"/>
          <w:szCs w:val="20"/>
        </w:rPr>
        <w:t>l’art. 4 comma 2 del D.M. 8 luglio 2008;</w:t>
      </w:r>
    </w:p>
    <w:p w14:paraId="5F9F54AD" w14:textId="77777777" w:rsidR="0010773C" w:rsidRDefault="0010773C">
      <w:pPr>
        <w:pStyle w:val="Default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7E805001" w14:textId="4DBF52C4" w:rsidR="0010773C" w:rsidRDefault="00FE0FF4">
      <w:pPr>
        <w:ind w:left="1701" w:hanging="1701"/>
        <w:jc w:val="both"/>
        <w:rPr>
          <w:rFonts w:asciiTheme="minorHAnsi" w:hAnsiTheme="minorHAnsi" w:cs="Calibri (Corpo)"/>
          <w:sz w:val="20"/>
          <w:szCs w:val="20"/>
        </w:rPr>
      </w:pPr>
      <w:r>
        <w:rPr>
          <w:rFonts w:asciiTheme="minorHAnsi" w:hAnsiTheme="minorHAnsi" w:cs="Calibri (Corpo)"/>
          <w:b/>
          <w:sz w:val="20"/>
          <w:szCs w:val="20"/>
        </w:rPr>
        <w:t>VISTA</w:t>
      </w:r>
      <w:r>
        <w:rPr>
          <w:rFonts w:asciiTheme="minorHAnsi" w:hAnsiTheme="minorHAnsi" w:cs="Calibri (Corpo)"/>
          <w:sz w:val="20"/>
          <w:szCs w:val="20"/>
        </w:rPr>
        <w:t xml:space="preserve"> </w:t>
      </w:r>
      <w:r>
        <w:rPr>
          <w:rFonts w:asciiTheme="minorHAnsi" w:hAnsiTheme="minorHAnsi" w:cs="Calibri (Corpo)"/>
          <w:sz w:val="20"/>
          <w:szCs w:val="20"/>
        </w:rPr>
        <w:tab/>
      </w:r>
      <w:r w:rsidR="00216C22">
        <w:rPr>
          <w:rFonts w:asciiTheme="minorHAnsi" w:hAnsiTheme="minorHAnsi" w:cs="Calibri (Corpo)"/>
          <w:sz w:val="20"/>
          <w:szCs w:val="20"/>
        </w:rPr>
        <w:t xml:space="preserve">la Legge 240/2010, art. 23 co. 2 ed art. 18 co. 1 lett. B) come richiamata dalla lettera </w:t>
      </w:r>
      <w:proofErr w:type="gramStart"/>
      <w:r w:rsidR="00216C22">
        <w:rPr>
          <w:rFonts w:asciiTheme="minorHAnsi" w:hAnsiTheme="minorHAnsi" w:cs="Calibri (Corpo)"/>
          <w:sz w:val="20"/>
          <w:szCs w:val="20"/>
        </w:rPr>
        <w:t>C )</w:t>
      </w:r>
      <w:proofErr w:type="gramEnd"/>
      <w:r w:rsidR="00216C22">
        <w:rPr>
          <w:rFonts w:asciiTheme="minorHAnsi" w:hAnsiTheme="minorHAnsi" w:cs="Calibri (Corpo)"/>
          <w:sz w:val="20"/>
          <w:szCs w:val="20"/>
        </w:rPr>
        <w:t xml:space="preserve"> dello stesso articolo</w:t>
      </w:r>
    </w:p>
    <w:p w14:paraId="1B8A2A6E" w14:textId="77777777" w:rsidR="0010773C" w:rsidRDefault="0010773C">
      <w:pPr>
        <w:pStyle w:val="Default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1E8A7F60" w14:textId="4690A217" w:rsidR="0010773C" w:rsidRDefault="00FE0FF4">
      <w:pPr>
        <w:pStyle w:val="Default"/>
        <w:ind w:left="1701" w:hanging="1701"/>
        <w:jc w:val="both"/>
        <w:rPr>
          <w:rFonts w:asciiTheme="minorHAnsi" w:hAnsiTheme="minorHAnsi" w:cstheme="minorHAnsi"/>
          <w:sz w:val="20"/>
          <w:szCs w:val="20"/>
        </w:rPr>
      </w:pPr>
      <w:bookmarkStart w:id="1" w:name="XUP_CDD_BSICEDOC_DELIBERA_bm"/>
      <w:r>
        <w:rPr>
          <w:rFonts w:asciiTheme="minorHAnsi" w:hAnsiTheme="minorHAnsi" w:cstheme="minorHAnsi"/>
          <w:b/>
          <w:sz w:val="20"/>
          <w:szCs w:val="20"/>
        </w:rPr>
        <w:t>VIST</w:t>
      </w:r>
      <w:r w:rsidR="00216C22"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</w:r>
      <w:bookmarkEnd w:id="1"/>
      <w:r w:rsidR="00216C22">
        <w:rPr>
          <w:rFonts w:asciiTheme="minorHAnsi" w:hAnsiTheme="minorHAnsi" w:cstheme="minorHAnsi"/>
          <w:sz w:val="20"/>
          <w:szCs w:val="20"/>
        </w:rPr>
        <w:t>D.M. 313 del 21 luglio 2011;</w:t>
      </w:r>
    </w:p>
    <w:p w14:paraId="1607B059" w14:textId="77777777" w:rsidR="00216C22" w:rsidRDefault="00216C22">
      <w:pPr>
        <w:pStyle w:val="Default"/>
        <w:ind w:left="1701" w:hanging="1701"/>
        <w:jc w:val="both"/>
        <w:rPr>
          <w:rFonts w:asciiTheme="minorHAnsi" w:hAnsiTheme="minorHAnsi" w:cstheme="minorHAnsi"/>
          <w:sz w:val="20"/>
          <w:szCs w:val="20"/>
        </w:rPr>
      </w:pPr>
    </w:p>
    <w:p w14:paraId="42454F4E" w14:textId="77777777" w:rsidR="0010773C" w:rsidRDefault="0010773C">
      <w:pPr>
        <w:pStyle w:val="Default"/>
        <w:ind w:left="1701" w:hanging="1701"/>
        <w:rPr>
          <w:rFonts w:asciiTheme="minorHAnsi" w:hAnsiTheme="minorHAnsi" w:cstheme="minorHAnsi"/>
          <w:bCs/>
          <w:sz w:val="20"/>
          <w:szCs w:val="20"/>
        </w:rPr>
      </w:pPr>
    </w:p>
    <w:p w14:paraId="78003D79" w14:textId="2745D55A" w:rsidR="0010773C" w:rsidRDefault="00FE0FF4">
      <w:pPr>
        <w:ind w:left="1701" w:hanging="1701"/>
        <w:jc w:val="both"/>
        <w:rPr>
          <w:rFonts w:asciiTheme="minorHAnsi" w:hAnsiTheme="minorHAnsi" w:cs="Calibri (Corpo)"/>
          <w:sz w:val="20"/>
          <w:szCs w:val="20"/>
        </w:rPr>
      </w:pPr>
      <w:r>
        <w:rPr>
          <w:rFonts w:asciiTheme="minorHAnsi" w:hAnsiTheme="minorHAnsi" w:cs="Calibri (Corpo)"/>
          <w:b/>
          <w:sz w:val="20"/>
          <w:szCs w:val="20"/>
        </w:rPr>
        <w:t>VISTO</w:t>
      </w:r>
      <w:r>
        <w:rPr>
          <w:rFonts w:asciiTheme="minorHAnsi" w:hAnsiTheme="minorHAnsi" w:cs="Calibri (Corpo)"/>
          <w:sz w:val="20"/>
          <w:szCs w:val="20"/>
        </w:rPr>
        <w:tab/>
      </w:r>
      <w:r w:rsidR="00216C22">
        <w:rPr>
          <w:rFonts w:asciiTheme="minorHAnsi" w:hAnsiTheme="minorHAnsi" w:cs="Calibri (Corpo)"/>
          <w:color w:val="000000"/>
          <w:sz w:val="20"/>
          <w:szCs w:val="20"/>
        </w:rPr>
        <w:t>il Bando Prot. 236</w:t>
      </w:r>
      <w:r w:rsidR="000B1B27">
        <w:rPr>
          <w:rFonts w:asciiTheme="minorHAnsi" w:hAnsiTheme="minorHAnsi" w:cs="Calibri (Corpo)"/>
          <w:color w:val="000000"/>
          <w:sz w:val="20"/>
          <w:szCs w:val="20"/>
        </w:rPr>
        <w:t>3</w:t>
      </w:r>
      <w:r w:rsidR="00216C22">
        <w:rPr>
          <w:rFonts w:asciiTheme="minorHAnsi" w:hAnsiTheme="minorHAnsi" w:cs="Calibri (Corpo)"/>
          <w:color w:val="000000"/>
          <w:sz w:val="20"/>
          <w:szCs w:val="20"/>
        </w:rPr>
        <w:t>/2025</w:t>
      </w:r>
      <w:r w:rsidR="002213D8">
        <w:rPr>
          <w:rFonts w:asciiTheme="minorHAnsi" w:hAnsiTheme="minorHAnsi" w:cs="Calibri (Corpo)"/>
          <w:color w:val="000000"/>
          <w:sz w:val="20"/>
          <w:szCs w:val="20"/>
        </w:rPr>
        <w:t xml:space="preserve"> del 15/12/2025;</w:t>
      </w:r>
    </w:p>
    <w:p w14:paraId="3C433881" w14:textId="77777777" w:rsidR="0010773C" w:rsidRDefault="0010773C">
      <w:pPr>
        <w:pStyle w:val="Default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79DB75EA" w14:textId="766BF9A4" w:rsidR="0010773C" w:rsidRDefault="00FE0FF4">
      <w:pPr>
        <w:ind w:left="1701" w:hanging="1701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VISTA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 xml:space="preserve">la delibera del Consiglio di Dipartimento, seduta </w:t>
      </w:r>
      <w:r w:rsidR="000B1B27">
        <w:rPr>
          <w:rFonts w:asciiTheme="minorHAnsi" w:hAnsiTheme="minorHAnsi" w:cstheme="minorHAnsi"/>
          <w:sz w:val="20"/>
          <w:szCs w:val="20"/>
        </w:rPr>
        <w:t>19/1/20</w:t>
      </w:r>
      <w:r w:rsidR="002213D8">
        <w:rPr>
          <w:rFonts w:asciiTheme="minorHAnsi" w:hAnsiTheme="minorHAnsi" w:cstheme="minorHAnsi"/>
          <w:sz w:val="20"/>
          <w:szCs w:val="20"/>
        </w:rPr>
        <w:t>26</w:t>
      </w:r>
      <w:r>
        <w:rPr>
          <w:rFonts w:asciiTheme="minorHAnsi" w:hAnsiTheme="minorHAnsi" w:cstheme="minorHAnsi"/>
          <w:sz w:val="20"/>
          <w:szCs w:val="20"/>
        </w:rPr>
        <w:t xml:space="preserve"> in cui sono stati nominati i membri della Commissione di valutazione di cui al predetto bando;</w:t>
      </w:r>
    </w:p>
    <w:p w14:paraId="73479607" w14:textId="77777777" w:rsidR="0010773C" w:rsidRDefault="0010773C">
      <w:pPr>
        <w:ind w:left="1701" w:hanging="170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C538CD9" w14:textId="77777777" w:rsidR="0010773C" w:rsidRDefault="00FE0FF4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DECRETA</w:t>
      </w:r>
    </w:p>
    <w:p w14:paraId="4C4F0F83" w14:textId="77777777" w:rsidR="0010773C" w:rsidRDefault="0010773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12F4A7" w14:textId="77777777" w:rsidR="0010773C" w:rsidRDefault="00FE0FF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la Commissione di valutazione della procedura selettiva, per il bando suindicato, sia così composta:</w:t>
      </w:r>
    </w:p>
    <w:p w14:paraId="424058E6" w14:textId="77777777" w:rsidR="0010773C" w:rsidRDefault="0010773C">
      <w:pPr>
        <w:pStyle w:val="Normalf50ace71-7a7f-4720-aab0-0bc54c2d5662"/>
        <w:rPr>
          <w:rFonts w:cs="Times New Roman"/>
        </w:rPr>
      </w:pPr>
    </w:p>
    <w:tbl>
      <w:tblPr>
        <w:tblStyle w:val="Grigliachiara-Colore1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2200"/>
        <w:gridCol w:w="1200"/>
        <w:gridCol w:w="1600"/>
        <w:gridCol w:w="1400"/>
      </w:tblGrid>
      <w:tr w:rsidR="0010773C" w14:paraId="2E26BF0C" w14:textId="77777777" w:rsidTr="00107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99F4C2B" w14:textId="77777777" w:rsidR="0010773C" w:rsidRDefault="00FE0FF4">
            <w:pPr>
              <w:pStyle w:val="Normalf50ace71-7a7f-4720-aab0-0bc54c2d5662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Commissario</w:t>
            </w:r>
          </w:p>
        </w:tc>
        <w:tc>
          <w:tcPr>
            <w:tcW w:w="0" w:type="dxa"/>
          </w:tcPr>
          <w:p w14:paraId="2F39D494" w14:textId="77777777" w:rsidR="0010773C" w:rsidRDefault="00FE0FF4">
            <w:pPr>
              <w:pStyle w:val="Normalf50ace71-7a7f-4720-aab0-0bc54c2d56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Qualifica</w:t>
            </w:r>
          </w:p>
        </w:tc>
        <w:tc>
          <w:tcPr>
            <w:tcW w:w="0" w:type="dxa"/>
          </w:tcPr>
          <w:p w14:paraId="589D0C21" w14:textId="77777777" w:rsidR="0010773C" w:rsidRDefault="00FE0FF4">
            <w:pPr>
              <w:pStyle w:val="Normalf50ace71-7a7f-4720-aab0-0bc54c2d56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GSD</w:t>
            </w:r>
          </w:p>
        </w:tc>
        <w:tc>
          <w:tcPr>
            <w:tcW w:w="0" w:type="dxa"/>
          </w:tcPr>
          <w:p w14:paraId="1BE72A14" w14:textId="77777777" w:rsidR="0010773C" w:rsidRDefault="00FE0FF4">
            <w:pPr>
              <w:pStyle w:val="Normalf50ace71-7a7f-4720-aab0-0bc54c2d56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SSD</w:t>
            </w:r>
          </w:p>
        </w:tc>
        <w:tc>
          <w:tcPr>
            <w:tcW w:w="0" w:type="dxa"/>
          </w:tcPr>
          <w:p w14:paraId="0E45FDD0" w14:textId="77777777" w:rsidR="0010773C" w:rsidRDefault="00FE0FF4">
            <w:pPr>
              <w:pStyle w:val="Normalf50ace71-7a7f-4720-aab0-0bc54c2d56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Ruolo</w:t>
            </w:r>
          </w:p>
        </w:tc>
      </w:tr>
      <w:tr w:rsidR="0010773C" w14:paraId="639C9EAF" w14:textId="77777777" w:rsidTr="00107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1F7C08D3" w14:textId="2701245A" w:rsidR="0010773C" w:rsidRDefault="000B1B27">
            <w:pPr>
              <w:pStyle w:val="Normalf50ace71-7a7f-4720-aab0-0bc54c2d5662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AVITABILE LUISA</w:t>
            </w:r>
          </w:p>
        </w:tc>
        <w:tc>
          <w:tcPr>
            <w:tcW w:w="2200" w:type="dxa"/>
          </w:tcPr>
          <w:p w14:paraId="746B5BD8" w14:textId="77777777" w:rsidR="0010773C" w:rsidRDefault="00FE0FF4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sz w:val="20"/>
              </w:rPr>
              <w:t>Prof.ordinario</w:t>
            </w:r>
          </w:p>
        </w:tc>
        <w:tc>
          <w:tcPr>
            <w:tcW w:w="1200" w:type="dxa"/>
          </w:tcPr>
          <w:p w14:paraId="55AF5B76" w14:textId="77777777" w:rsidR="0010773C" w:rsidRDefault="0010773C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600" w:type="dxa"/>
          </w:tcPr>
          <w:p w14:paraId="4354B095" w14:textId="77777777" w:rsidR="0010773C" w:rsidRDefault="0010773C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00" w:type="dxa"/>
          </w:tcPr>
          <w:p w14:paraId="2307217E" w14:textId="77777777" w:rsidR="0010773C" w:rsidRDefault="00FE0FF4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sz w:val="20"/>
              </w:rPr>
              <w:t>Titolare</w:t>
            </w:r>
          </w:p>
        </w:tc>
      </w:tr>
      <w:tr w:rsidR="0010773C" w14:paraId="6B18626E" w14:textId="77777777" w:rsidTr="001077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0A809D75" w14:textId="196DA16E" w:rsidR="0010773C" w:rsidRDefault="000B1B27">
            <w:pPr>
              <w:pStyle w:val="Normalf50ace71-7a7f-4720-aab0-0bc54c2d5662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TISCINI ROBERTA</w:t>
            </w:r>
          </w:p>
        </w:tc>
        <w:tc>
          <w:tcPr>
            <w:tcW w:w="2200" w:type="dxa"/>
          </w:tcPr>
          <w:p w14:paraId="03254AFA" w14:textId="77777777" w:rsidR="0010773C" w:rsidRDefault="00FE0FF4">
            <w:pPr>
              <w:pStyle w:val="Normalf50ace71-7a7f-4720-aab0-0bc54c2d56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sz w:val="20"/>
              </w:rPr>
              <w:t>Prof.ordinario</w:t>
            </w:r>
          </w:p>
        </w:tc>
        <w:tc>
          <w:tcPr>
            <w:tcW w:w="1200" w:type="dxa"/>
          </w:tcPr>
          <w:p w14:paraId="48BA1882" w14:textId="31EFD3BC" w:rsidR="0010773C" w:rsidRDefault="0010773C">
            <w:pPr>
              <w:pStyle w:val="Normalf50ace71-7a7f-4720-aab0-0bc54c2d56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600" w:type="dxa"/>
          </w:tcPr>
          <w:p w14:paraId="264B1C35" w14:textId="48900232" w:rsidR="0010773C" w:rsidRDefault="0010773C">
            <w:pPr>
              <w:pStyle w:val="Normalf50ace71-7a7f-4720-aab0-0bc54c2d56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00" w:type="dxa"/>
          </w:tcPr>
          <w:p w14:paraId="2A85D3BA" w14:textId="77777777" w:rsidR="0010773C" w:rsidRDefault="00FE0FF4">
            <w:pPr>
              <w:pStyle w:val="Normalf50ace71-7a7f-4720-aab0-0bc54c2d56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sz w:val="20"/>
              </w:rPr>
              <w:t>Titolare</w:t>
            </w:r>
          </w:p>
        </w:tc>
      </w:tr>
      <w:tr w:rsidR="0010773C" w14:paraId="33E7DE0A" w14:textId="77777777" w:rsidTr="00107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21850A54" w14:textId="48A7490F" w:rsidR="0010773C" w:rsidRDefault="000B1B27">
            <w:pPr>
              <w:pStyle w:val="Normalf50ace71-7a7f-4720-aab0-0bc54c2d5662"/>
              <w:rPr>
                <w:rFonts w:cs="Times New Roman"/>
              </w:rPr>
            </w:pPr>
            <w:r>
              <w:rPr>
                <w:rFonts w:ascii="Calibri" w:eastAsia="Calibri" w:hAnsi="Calibri"/>
                <w:b w:val="0"/>
                <w:sz w:val="20"/>
              </w:rPr>
              <w:t>PALUMBO CIRO</w:t>
            </w:r>
          </w:p>
        </w:tc>
        <w:tc>
          <w:tcPr>
            <w:tcW w:w="2200" w:type="dxa"/>
          </w:tcPr>
          <w:p w14:paraId="07E9EF71" w14:textId="5301A2CF" w:rsidR="0010773C" w:rsidRDefault="000B1B27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sz w:val="20"/>
              </w:rPr>
              <w:t>Prof. A.</w:t>
            </w:r>
          </w:p>
        </w:tc>
        <w:tc>
          <w:tcPr>
            <w:tcW w:w="1200" w:type="dxa"/>
          </w:tcPr>
          <w:p w14:paraId="34937AFF" w14:textId="77777777" w:rsidR="0010773C" w:rsidRDefault="0010773C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600" w:type="dxa"/>
          </w:tcPr>
          <w:p w14:paraId="18E26447" w14:textId="77777777" w:rsidR="0010773C" w:rsidRDefault="0010773C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00" w:type="dxa"/>
          </w:tcPr>
          <w:p w14:paraId="402DB0E3" w14:textId="77777777" w:rsidR="0010773C" w:rsidRDefault="00FE0FF4">
            <w:pPr>
              <w:pStyle w:val="Normalf50ace71-7a7f-4720-aab0-0bc54c2d5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Calibri" w:eastAsia="Calibri" w:hAnsi="Calibri"/>
                <w:sz w:val="20"/>
              </w:rPr>
              <w:t>Titolare</w:t>
            </w:r>
          </w:p>
        </w:tc>
      </w:tr>
    </w:tbl>
    <w:p w14:paraId="613DFCD9" w14:textId="77777777" w:rsidR="0010773C" w:rsidRDefault="0010773C">
      <w:pPr>
        <w:ind w:left="1416" w:hanging="1416"/>
        <w:rPr>
          <w:rFonts w:asciiTheme="minorHAnsi" w:hAnsiTheme="minorHAnsi" w:cstheme="minorHAnsi"/>
          <w:sz w:val="20"/>
          <w:szCs w:val="20"/>
        </w:rPr>
      </w:pPr>
    </w:p>
    <w:p w14:paraId="2219FB28" w14:textId="77777777" w:rsidR="0010773C" w:rsidRDefault="00FE0FF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L’attività prestata dalla Commissione è a titolo gratuito.</w:t>
      </w:r>
    </w:p>
    <w:p w14:paraId="59C4FDB4" w14:textId="77777777" w:rsidR="0010773C" w:rsidRDefault="001077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45C9DD" w14:textId="77777777" w:rsidR="0010773C" w:rsidRDefault="00FE0FF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Del presente provvedimento è dato avviso mediante pubblicazione sul sito web del Dipartimento di Scienze giuridiche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sul portale della Trasparenza di Ateneo.</w:t>
      </w:r>
    </w:p>
    <w:p w14:paraId="115E1D92" w14:textId="77777777" w:rsidR="0010773C" w:rsidRDefault="0010773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A12E4C" w14:textId="77777777" w:rsidR="0010773C" w:rsidRDefault="00FE0FF4">
      <w:pPr>
        <w:spacing w:before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Roma, </w:t>
      </w:r>
      <w:r>
        <w:rPr>
          <w:rFonts w:asciiTheme="minorHAnsi" w:hAnsiTheme="minorHAnsi" w:cstheme="minorHAnsi"/>
          <w:b/>
          <w:sz w:val="20"/>
          <w:szCs w:val="20"/>
        </w:rPr>
        <w:t>11/03/26</w:t>
      </w:r>
    </w:p>
    <w:p w14:paraId="5C7A05A8" w14:textId="77777777" w:rsidR="0010773C" w:rsidRDefault="0010773C">
      <w:pPr>
        <w:spacing w:before="120"/>
        <w:ind w:left="5040" w:firstLine="7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5037D506" w14:textId="77777777" w:rsidR="0010773C" w:rsidRDefault="00FE0FF4">
      <w:pPr>
        <w:spacing w:before="120"/>
        <w:ind w:left="340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F.to Il Direttore</w:t>
      </w:r>
    </w:p>
    <w:p w14:paraId="08F41C9A" w14:textId="77777777" w:rsidR="0010773C" w:rsidRDefault="00FE0FF4">
      <w:pPr>
        <w:ind w:left="340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prof.ssa MIRZIA ROSA BIANCA</w:t>
      </w:r>
    </w:p>
    <w:p w14:paraId="17F9F61F" w14:textId="77777777" w:rsidR="0010773C" w:rsidRDefault="0010773C">
      <w:pPr>
        <w:pStyle w:val="Default"/>
        <w:ind w:left="6480" w:firstLine="720"/>
        <w:jc w:val="center"/>
        <w:rPr>
          <w:rFonts w:asciiTheme="minorHAnsi" w:hAnsiTheme="minorHAnsi" w:cstheme="minorHAnsi"/>
          <w:sz w:val="20"/>
          <w:szCs w:val="20"/>
        </w:rPr>
      </w:pPr>
    </w:p>
    <w:p w14:paraId="6B63C340" w14:textId="77777777" w:rsidR="0010773C" w:rsidRDefault="00FE0FF4">
      <w:pPr>
        <w:pStyle w:val="Default"/>
        <w:ind w:left="3402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Firma autografa sostituita a mezzo stampa ai </w:t>
      </w:r>
      <w:r>
        <w:rPr>
          <w:rFonts w:asciiTheme="minorHAnsi" w:hAnsiTheme="minorHAnsi" w:cstheme="minorHAnsi"/>
          <w:sz w:val="16"/>
          <w:szCs w:val="16"/>
        </w:rPr>
        <w:br/>
        <w:t>sensi dell’art. 3, comma 2, del D.Lgs. 39/93</w:t>
      </w:r>
    </w:p>
    <w:sectPr w:rsidR="00107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3132" w14:textId="77777777" w:rsidR="00803682" w:rsidRDefault="00803682">
      <w:r>
        <w:separator/>
      </w:r>
    </w:p>
  </w:endnote>
  <w:endnote w:type="continuationSeparator" w:id="0">
    <w:p w14:paraId="7013A104" w14:textId="77777777" w:rsidR="00803682" w:rsidRDefault="008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(Corpo)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B20F" w14:textId="77777777" w:rsidR="0010773C" w:rsidRDefault="001077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0000" w14:textId="77777777" w:rsidR="0010773C" w:rsidRDefault="001077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59A2" w14:textId="77777777" w:rsidR="0010773C" w:rsidRDefault="001077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A2FA" w14:textId="77777777" w:rsidR="00803682" w:rsidRDefault="00803682">
      <w:r>
        <w:separator/>
      </w:r>
    </w:p>
  </w:footnote>
  <w:footnote w:type="continuationSeparator" w:id="0">
    <w:p w14:paraId="31D02BFB" w14:textId="77777777" w:rsidR="00803682" w:rsidRDefault="0080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976E" w14:textId="77777777" w:rsidR="0010773C" w:rsidRDefault="001077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F213" w14:textId="77777777" w:rsidR="0010773C" w:rsidRDefault="00FE0FF4">
    <w:r>
      <w:rPr>
        <w:noProof/>
      </w:rPr>
      <w:drawing>
        <wp:anchor distT="0" distB="0" distL="114300" distR="114300" simplePos="0" relativeHeight="251658240" behindDoc="1" locked="0" layoutInCell="1" allowOverlap="1" wp14:anchorId="038FDD3D" wp14:editId="412716D2">
          <wp:simplePos x="0" y="0"/>
          <wp:positionH relativeFrom="leftMargin">
            <wp:posOffset>640397</wp:posOffset>
          </wp:positionH>
          <wp:positionV relativeFrom="topMargin">
            <wp:posOffset>388555</wp:posOffset>
          </wp:positionV>
          <wp:extent cx="1882140" cy="548640"/>
          <wp:effectExtent l="0" t="0" r="0" b="0"/>
          <wp:wrapNone/>
          <wp:docPr id="1" name="LogoStrut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379A92" w14:textId="77777777" w:rsidR="0010773C" w:rsidRDefault="0010773C">
    <w:pPr>
      <w:pStyle w:val="Intestazione"/>
      <w:rPr>
        <w:sz w:val="13"/>
        <w:szCs w:val="13"/>
      </w:rPr>
    </w:pPr>
  </w:p>
  <w:p w14:paraId="60319A72" w14:textId="77777777" w:rsidR="0010773C" w:rsidRDefault="0010773C">
    <w:pPr>
      <w:pStyle w:val="Intestazione"/>
      <w:rPr>
        <w:sz w:val="13"/>
        <w:szCs w:val="13"/>
      </w:rPr>
    </w:pPr>
  </w:p>
  <w:p w14:paraId="69FEE539" w14:textId="77777777" w:rsidR="0010773C" w:rsidRDefault="0010773C">
    <w:pPr>
      <w:pStyle w:val="Intestazione"/>
      <w:rPr>
        <w:sz w:val="13"/>
        <w:szCs w:val="13"/>
      </w:rPr>
    </w:pPr>
  </w:p>
  <w:p w14:paraId="72ACA56E" w14:textId="77777777" w:rsidR="0010773C" w:rsidRDefault="0010773C">
    <w:pPr>
      <w:pStyle w:val="Intestazione"/>
      <w:ind w:left="851"/>
      <w:rPr>
        <w:rFonts w:ascii="Palatino Linotype" w:hAnsi="Palatino Linotype"/>
        <w:color w:val="953341"/>
        <w:sz w:val="16"/>
        <w:szCs w:val="16"/>
      </w:rPr>
    </w:pPr>
  </w:p>
  <w:p w14:paraId="6453521D" w14:textId="77777777" w:rsidR="0010773C" w:rsidRDefault="0010773C">
    <w:pPr>
      <w:pStyle w:val="Intestazione"/>
      <w:rPr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69D8" w14:textId="77777777" w:rsidR="0010773C" w:rsidRDefault="001077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1B3A"/>
    <w:multiLevelType w:val="multilevel"/>
    <w:tmpl w:val="63D664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000B5"/>
    <w:multiLevelType w:val="multilevel"/>
    <w:tmpl w:val="4C7A727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3C"/>
    <w:rsid w:val="000322EC"/>
    <w:rsid w:val="000B1B27"/>
    <w:rsid w:val="0010773C"/>
    <w:rsid w:val="00110885"/>
    <w:rsid w:val="00216C22"/>
    <w:rsid w:val="002213D8"/>
    <w:rsid w:val="00326218"/>
    <w:rsid w:val="00803682"/>
    <w:rsid w:val="00EF5187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A542D"/>
  <w15:docId w15:val="{9884AD09-2D7B-46F3-AC96-436CA9B1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f50ace71-7a7f-4720-aab0-0bc54c2d5662">
    <w:name w:val="Normal_f50ace71-7a7f-4720-aab0-0bc54c2d5662"/>
    <w:rPr>
      <w:rFonts w:ascii="Times New Roman" w:hAnsi="Times New Roman"/>
      <w:sz w:val="24"/>
      <w:szCs w:val="24"/>
      <w:lang w:val="en-US" w:eastAsia="uk-UA"/>
    </w:rPr>
  </w:style>
  <w:style w:type="table" w:customStyle="1" w:styleId="NormalTable4d6dc816-389e-4ff1-affa-377912a61c46">
    <w:name w:val="Normal Table_4d6dc816-389e-4ff1-affa-377912a61c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NormalTable4d6dc816-389e-4ff1-affa-377912a61c4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FFFFFF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FFFFFF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8B1C-3677-294E-A826-972212DA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utente_pc</cp:lastModifiedBy>
  <cp:revision>2</cp:revision>
  <cp:lastPrinted>2018-08-08T12:41:00Z</cp:lastPrinted>
  <dcterms:created xsi:type="dcterms:W3CDTF">2026-03-11T13:46:00Z</dcterms:created>
  <dcterms:modified xsi:type="dcterms:W3CDTF">2026-03-11T13:46:00Z</dcterms:modified>
  <cp:category>eXensible Unique Platform</cp:category>
</cp:coreProperties>
</file>