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PROCEDURA SELETTIVA PER IL RECLUTAMENTO DI N. 1 RICERCATORE A TEMPO DETERMINATO DI TIPOLOGIA A PER IL SETTORE CONCORSUALE 08/D1- SETTORE SCIENTIFICO-DISCIPLINARE ICAR 14 - PRESSO IL DIPARTIMENTO DI ARCHITETTURA E PROGETTO DELL’UNIVERSITÀ DEGLI STUDI DI ROMA “LA SAPIENZA” BANDITA CON D.D. N. 295 – Rep. 22 DEL 28 febbraio 2017</w:t>
      </w:r>
    </w:p>
    <w:p w:rsidR="00337CB4" w:rsidRDefault="00337CB4" w:rsidP="00BD48CD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 w:firstLine="8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VERBALE N. 2 – SEDUTA VALUTAZIONE TITOLI</w:t>
      </w:r>
    </w:p>
    <w:p w:rsidR="00337CB4" w:rsidRDefault="00337CB4" w:rsidP="00337CB4">
      <w:pPr>
        <w:autoSpaceDE w:val="0"/>
        <w:autoSpaceDN w:val="0"/>
        <w:adjustRightInd w:val="0"/>
        <w:ind w:right="-93"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337CB4" w:rsidRDefault="00337CB4" w:rsidP="001847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L’anno 2018, il giorno 12 del mese di </w:t>
      </w:r>
      <w:proofErr w:type="gramStart"/>
      <w:r>
        <w:rPr>
          <w:rFonts w:ascii="Arial" w:hAnsi="Arial" w:cs="Arial"/>
          <w:sz w:val="22"/>
          <w:szCs w:val="22"/>
        </w:rPr>
        <w:t>Aprile</w:t>
      </w:r>
      <w:proofErr w:type="gramEnd"/>
      <w:r>
        <w:rPr>
          <w:rFonts w:ascii="Arial" w:hAnsi="Arial" w:cs="Arial"/>
          <w:sz w:val="22"/>
          <w:szCs w:val="22"/>
        </w:rPr>
        <w:t xml:space="preserve"> in Roma si è riunita nei locali del Dipartimento di Architettura e Progetto la Commissione giudicatrice della procedura selettiva per il reclutamento di n. 1 Ricercatore a tempo determinato di tipologia A per il Settore concorsuale 08/D1 – Settore scientifico-disciplinare ICAR 14 - presso il Dipartimento di Architettura e Progetto dell’Università degli Studi di Roma “La Sapienza”, nominata con D.D. n. </w:t>
      </w:r>
      <w:r w:rsidR="00D713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del </w:t>
      </w:r>
      <w:r w:rsidRPr="00337CB4">
        <w:rPr>
          <w:rFonts w:ascii="Arial" w:hAnsi="Arial" w:cs="Arial"/>
          <w:bCs/>
          <w:sz w:val="22"/>
          <w:szCs w:val="22"/>
        </w:rPr>
        <w:t>2</w:t>
      </w:r>
      <w:r w:rsidR="00D7131E">
        <w:rPr>
          <w:rFonts w:ascii="Arial" w:hAnsi="Arial" w:cs="Arial"/>
          <w:bCs/>
          <w:sz w:val="22"/>
          <w:szCs w:val="22"/>
        </w:rPr>
        <w:t>5</w:t>
      </w:r>
      <w:r w:rsidRPr="00337CB4">
        <w:rPr>
          <w:rFonts w:ascii="Arial" w:hAnsi="Arial" w:cs="Arial"/>
          <w:bCs/>
          <w:sz w:val="22"/>
          <w:szCs w:val="22"/>
        </w:rPr>
        <w:t>/</w:t>
      </w:r>
      <w:r w:rsidR="00D7131E">
        <w:rPr>
          <w:rFonts w:ascii="Arial" w:hAnsi="Arial" w:cs="Arial"/>
          <w:bCs/>
          <w:sz w:val="22"/>
          <w:szCs w:val="22"/>
        </w:rPr>
        <w:t>0</w:t>
      </w:r>
      <w:r w:rsidRPr="00337CB4">
        <w:rPr>
          <w:rFonts w:ascii="Arial" w:hAnsi="Arial" w:cs="Arial"/>
          <w:bCs/>
          <w:sz w:val="22"/>
          <w:szCs w:val="22"/>
        </w:rPr>
        <w:t>1/201</w:t>
      </w:r>
      <w:r w:rsidR="00D7131E">
        <w:rPr>
          <w:rFonts w:ascii="Arial" w:hAnsi="Arial" w:cs="Arial"/>
          <w:bCs/>
          <w:sz w:val="22"/>
          <w:szCs w:val="22"/>
        </w:rPr>
        <w:t>8</w:t>
      </w:r>
      <w:r w:rsidRPr="00337CB4">
        <w:rPr>
          <w:rFonts w:ascii="Arial" w:hAnsi="Arial" w:cs="Arial"/>
          <w:bCs/>
          <w:sz w:val="22"/>
          <w:szCs w:val="22"/>
        </w:rPr>
        <w:t xml:space="preserve"> </w:t>
      </w:r>
    </w:p>
    <w:p w:rsidR="00184710" w:rsidRPr="00337CB4" w:rsidRDefault="00184710" w:rsidP="001847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37CB4" w:rsidRDefault="00D7131E" w:rsidP="0018471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composta da</w:t>
      </w:r>
    </w:p>
    <w:p w:rsidR="00184710" w:rsidRDefault="0018471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D7131E" w:rsidRPr="00184710" w:rsidRDefault="00D7131E" w:rsidP="0018471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 xml:space="preserve">Prof. Orazio CARPENZANO – professore ordinario presso il Dipartimento di Architettura e Progetto dell’Università degli Studi di Roma La Sapienza </w:t>
      </w:r>
      <w:r w:rsidRPr="00184710">
        <w:rPr>
          <w:rFonts w:ascii="Arial" w:hAnsi="Arial" w:cs="Arial"/>
          <w:sz w:val="22"/>
          <w:szCs w:val="22"/>
        </w:rPr>
        <w:t>(Presidente);</w:t>
      </w:r>
    </w:p>
    <w:p w:rsidR="00D7131E" w:rsidRPr="00184710" w:rsidRDefault="00D7131E" w:rsidP="00184710">
      <w:pPr>
        <w:pStyle w:val="Paragrafoelenco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>Prof. Adalberto DEL BO – professore ord</w:t>
      </w:r>
      <w:r w:rsidR="00CF4749">
        <w:rPr>
          <w:rFonts w:ascii="Arial" w:hAnsi="Arial" w:cs="Arial"/>
          <w:sz w:val="22"/>
          <w:szCs w:val="22"/>
          <w:lang w:eastAsia="ja-JP"/>
        </w:rPr>
        <w:t>inario presso il Dipartimento di</w:t>
      </w:r>
      <w:r w:rsidRPr="00184710">
        <w:rPr>
          <w:rFonts w:ascii="Arial" w:eastAsia="Times New Roman" w:hAnsi="Arial" w:cs="Arial"/>
          <w:color w:val="545454"/>
          <w:sz w:val="22"/>
          <w:szCs w:val="22"/>
          <w:shd w:val="clear" w:color="auto" w:fill="FFFFFF"/>
        </w:rPr>
        <w:t> </w:t>
      </w:r>
      <w:r w:rsidRPr="00184710">
        <w:rPr>
          <w:rFonts w:ascii="Arial" w:eastAsia="Times New Roman" w:hAnsi="Arial" w:cs="Arial"/>
          <w:sz w:val="22"/>
          <w:szCs w:val="22"/>
          <w:shd w:val="clear" w:color="auto" w:fill="FFFFFF"/>
        </w:rPr>
        <w:t>Architettura, Ingegneria delle Costruzioni e Ambiente Costruito</w:t>
      </w:r>
      <w:r w:rsidRPr="00184710">
        <w:rPr>
          <w:rFonts w:ascii="Arial" w:eastAsia="Times New Roman" w:hAnsi="Arial" w:cs="Arial"/>
          <w:sz w:val="22"/>
          <w:szCs w:val="22"/>
        </w:rPr>
        <w:t xml:space="preserve"> </w:t>
      </w:r>
      <w:r w:rsidRPr="00184710">
        <w:rPr>
          <w:rFonts w:ascii="Arial" w:hAnsi="Arial" w:cs="Arial"/>
          <w:sz w:val="22"/>
          <w:szCs w:val="22"/>
          <w:lang w:eastAsia="ja-JP"/>
        </w:rPr>
        <w:t xml:space="preserve">del Politecnico di Milano </w:t>
      </w:r>
      <w:r w:rsidRPr="00184710">
        <w:rPr>
          <w:rFonts w:ascii="Arial" w:hAnsi="Arial" w:cs="Arial"/>
          <w:sz w:val="22"/>
          <w:szCs w:val="22"/>
        </w:rPr>
        <w:t>(componente);</w:t>
      </w:r>
    </w:p>
    <w:p w:rsidR="00D7131E" w:rsidRPr="00184710" w:rsidRDefault="00D7131E" w:rsidP="0018471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>Prof. Carlo MOCCIA – professore ordinario presso il Dipartimento di Scienze dell’Ingegneria Civile e dell’A</w:t>
      </w:r>
      <w:r w:rsidR="00CF4749">
        <w:rPr>
          <w:rFonts w:ascii="Arial" w:hAnsi="Arial" w:cs="Arial"/>
          <w:sz w:val="22"/>
          <w:szCs w:val="22"/>
          <w:lang w:eastAsia="ja-JP"/>
        </w:rPr>
        <w:t xml:space="preserve">rchitettura del Politecnico di </w:t>
      </w:r>
      <w:r w:rsidRPr="00184710">
        <w:rPr>
          <w:rFonts w:ascii="Arial" w:hAnsi="Arial" w:cs="Arial"/>
          <w:sz w:val="22"/>
          <w:szCs w:val="22"/>
          <w:lang w:eastAsia="ja-JP"/>
        </w:rPr>
        <w:t xml:space="preserve">Bari </w:t>
      </w:r>
      <w:r w:rsidRPr="00184710">
        <w:rPr>
          <w:rFonts w:ascii="Arial" w:hAnsi="Arial" w:cs="Arial"/>
          <w:sz w:val="22"/>
          <w:szCs w:val="22"/>
        </w:rPr>
        <w:t>(Segretario).</w:t>
      </w:r>
    </w:p>
    <w:p w:rsidR="00D7131E" w:rsidRDefault="00D7131E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18471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37CB4">
        <w:rPr>
          <w:rFonts w:ascii="Arial" w:hAnsi="Arial" w:cs="Arial"/>
          <w:sz w:val="22"/>
          <w:szCs w:val="22"/>
        </w:rPr>
        <w:t>utti i componenti della Commis</w:t>
      </w:r>
      <w:r w:rsidR="00CF4749">
        <w:rPr>
          <w:rFonts w:ascii="Arial" w:hAnsi="Arial" w:cs="Arial"/>
          <w:sz w:val="22"/>
          <w:szCs w:val="22"/>
        </w:rPr>
        <w:t>sione sono fisicamente presenti</w:t>
      </w:r>
      <w:r>
        <w:rPr>
          <w:rFonts w:ascii="Arial" w:hAnsi="Arial" w:cs="Arial"/>
          <w:sz w:val="22"/>
          <w:szCs w:val="22"/>
        </w:rPr>
        <w:t>.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inizia i propri lavori alle ore </w:t>
      </w:r>
      <w:r w:rsidR="00CF4749">
        <w:rPr>
          <w:rFonts w:ascii="Arial" w:hAnsi="Arial" w:cs="Arial"/>
          <w:sz w:val="22"/>
          <w:szCs w:val="22"/>
        </w:rPr>
        <w:t>8</w:t>
      </w:r>
      <w:r w:rsidR="00184710">
        <w:rPr>
          <w:rFonts w:ascii="Arial" w:hAnsi="Arial" w:cs="Arial"/>
          <w:sz w:val="22"/>
          <w:szCs w:val="22"/>
        </w:rPr>
        <w:t>,30.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Presidente informa la Commissione di aver acquisito dal responsabile del procedimento l’elenco dei candidati alla procedura selettiva e la documentazione, in formato elettronico (e cartaceo), trasmessa dagli stessi.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giudicatrice dichiara sotto la propria responsabilità che tra i componenti della Commissione ed i candidati non sussistono rapporti di coniugio, di parentela o di affinità, fino al quarto grado compreso, né altre situazioni di incompatibilità ai sensi degli artt. 51 e 52 del Codice di Procedura Civile e dell’art. 18, primo comma,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  <w:r>
        <w:rPr>
          <w:rFonts w:ascii="Arial" w:hAnsi="Arial" w:cs="Arial"/>
          <w:sz w:val="22"/>
          <w:szCs w:val="22"/>
        </w:rPr>
        <w:t>. b) e c), della legge 30 dicembre 2010, n. 240.</w:t>
      </w:r>
    </w:p>
    <w:p w:rsidR="00184710" w:rsidRDefault="0018471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candidati alla procedura selettiva risultano essere i seguenti:</w:t>
      </w:r>
    </w:p>
    <w:p w:rsidR="003F0C51" w:rsidRDefault="003F0C51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Pr="00492C6F" w:rsidRDefault="003F0C51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AMATO Anna Rita Donatella</w:t>
      </w:r>
    </w:p>
    <w:p w:rsidR="00337CB4" w:rsidRPr="00492C6F" w:rsidRDefault="003F0C51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BULLERI Andrea</w:t>
      </w:r>
      <w:r w:rsidR="00337CB4" w:rsidRPr="00492C6F">
        <w:rPr>
          <w:rFonts w:ascii="Arial" w:hAnsi="Arial" w:cs="Arial"/>
          <w:sz w:val="22"/>
          <w:szCs w:val="22"/>
        </w:rPr>
        <w:t>.</w:t>
      </w:r>
    </w:p>
    <w:p w:rsidR="00337CB4" w:rsidRDefault="000E2F56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CANTARELLI Riccarda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CIOTOLI ina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DARO’ Mattia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DOMINICIS Filippo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FALSETTI Marco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LANZETTA Alessandro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MAMMARELLA Andrea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OTTAVIANI Romolo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PADOA SCHIOPPA Caterina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PARLATO Sara 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PIGNATELLI Francesca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RICIPUTO Anna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SPIRITO Gianpaola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VALENTE Massimo</w:t>
      </w:r>
    </w:p>
    <w:p w:rsidR="00492C6F" w:rsidRDefault="00492C6F" w:rsidP="00492C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ZUCCHI Giovanni</w:t>
      </w:r>
    </w:p>
    <w:p w:rsidR="00492C6F" w:rsidRDefault="00492C6F" w:rsidP="00492C6F">
      <w:pPr>
        <w:pStyle w:val="Paragrafoelenco"/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92C6F" w:rsidRDefault="00492C6F" w:rsidP="00492C6F">
      <w:pPr>
        <w:pStyle w:val="Paragrafoelenco"/>
        <w:autoSpaceDE w:val="0"/>
        <w:autoSpaceDN w:val="0"/>
        <w:adjustRightInd w:val="0"/>
        <w:ind w:left="0"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candidata</w:t>
      </w:r>
      <w:r w:rsidR="005413CD">
        <w:rPr>
          <w:rFonts w:ascii="Arial" w:hAnsi="Arial" w:cs="Arial"/>
          <w:sz w:val="22"/>
          <w:szCs w:val="22"/>
        </w:rPr>
        <w:t xml:space="preserve"> MORGIA Federica ha presentato </w:t>
      </w:r>
      <w:r>
        <w:rPr>
          <w:rFonts w:ascii="Arial" w:hAnsi="Arial" w:cs="Arial"/>
          <w:sz w:val="22"/>
          <w:szCs w:val="22"/>
        </w:rPr>
        <w:t>rinuncia alla Procedura selettiva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procede quindi alla valutazione preliminare dei candidati con motivato giudizio sui titoli, sul curriculum e sulla produzione scientifica, secondo i criteri definiti dal D.M. n. 243/2011 e fissati in dettaglio nell’allegato 1 del verbale della seduta del </w:t>
      </w:r>
      <w:r w:rsidR="00492C6F">
        <w:rPr>
          <w:rFonts w:ascii="Arial" w:hAnsi="Arial" w:cs="Arial"/>
          <w:sz w:val="22"/>
          <w:szCs w:val="22"/>
        </w:rPr>
        <w:t>26 febbraio 2018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523F2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Viene esaminato l</w:t>
      </w:r>
      <w:r w:rsidR="00337CB4">
        <w:rPr>
          <w:rFonts w:ascii="Arial" w:hAnsi="Arial" w:cs="Arial"/>
          <w:sz w:val="22"/>
          <w:szCs w:val="22"/>
        </w:rPr>
        <w:t xml:space="preserve">’elenco dei titoli e la valutazione preliminare </w:t>
      </w:r>
      <w:r>
        <w:rPr>
          <w:rFonts w:ascii="Arial" w:hAnsi="Arial" w:cs="Arial"/>
          <w:sz w:val="22"/>
          <w:szCs w:val="22"/>
        </w:rPr>
        <w:t>dei seguenti candidati</w:t>
      </w:r>
      <w:r w:rsidR="00337C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</w:t>
      </w:r>
      <w:r w:rsidR="00337CB4">
        <w:rPr>
          <w:rFonts w:ascii="Arial" w:hAnsi="Arial" w:cs="Arial"/>
          <w:sz w:val="22"/>
          <w:szCs w:val="22"/>
        </w:rPr>
        <w:t xml:space="preserve">vengono riportati in dettaglio nell’allegato 2, che costituisce parte </w:t>
      </w:r>
      <w:r>
        <w:rPr>
          <w:rFonts w:ascii="Arial" w:hAnsi="Arial" w:cs="Arial"/>
          <w:sz w:val="22"/>
          <w:szCs w:val="22"/>
        </w:rPr>
        <w:t>integrante del presente verbale:</w:t>
      </w:r>
    </w:p>
    <w:p w:rsidR="00523F2D" w:rsidRDefault="00523F2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523F2D" w:rsidRPr="00492C6F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AMATO Anna Rita Donatella</w:t>
      </w:r>
    </w:p>
    <w:p w:rsidR="00523F2D" w:rsidRPr="00492C6F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BULLERI Andrea.</w:t>
      </w:r>
    </w:p>
    <w:p w:rsidR="00523F2D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492C6F">
        <w:rPr>
          <w:rFonts w:ascii="Arial" w:hAnsi="Arial" w:cs="Arial"/>
          <w:sz w:val="22"/>
          <w:szCs w:val="22"/>
        </w:rPr>
        <w:t>CANTARELLI Riccarda</w:t>
      </w:r>
    </w:p>
    <w:p w:rsidR="00523F2D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CIOTOLI ina</w:t>
      </w:r>
    </w:p>
    <w:p w:rsidR="00523F2D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DARO’ Mattia</w:t>
      </w:r>
    </w:p>
    <w:p w:rsidR="00523F2D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DOMINICIS Filippo</w:t>
      </w:r>
    </w:p>
    <w:p w:rsidR="00523F2D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FALSETTI Marco</w:t>
      </w:r>
    </w:p>
    <w:p w:rsidR="00523F2D" w:rsidRDefault="00523F2D" w:rsidP="00523F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LANZETTA Alessandro</w:t>
      </w:r>
    </w:p>
    <w:p w:rsidR="00523F2D" w:rsidRDefault="00523F2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523F2D" w:rsidRDefault="00523F2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23F2D" w:rsidRDefault="00523F2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ore 20,00 la commissione </w:t>
      </w:r>
      <w:r w:rsidR="003B2060">
        <w:rPr>
          <w:rFonts w:ascii="Arial" w:hAnsi="Arial" w:cs="Arial"/>
          <w:sz w:val="22"/>
          <w:szCs w:val="22"/>
        </w:rPr>
        <w:t>sospende la seduta e decide di riunirsi il giorno 13 aprile 2018 alle ore 8,00 per la prosecuzione dei lavori.</w:t>
      </w: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sottoscritto.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Commissari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Orazio </w:t>
      </w:r>
      <w:proofErr w:type="spellStart"/>
      <w:r>
        <w:rPr>
          <w:rFonts w:ascii="Arial" w:hAnsi="Arial" w:cs="Arial"/>
          <w:sz w:val="22"/>
          <w:szCs w:val="22"/>
        </w:rPr>
        <w:t>Carpenzano</w:t>
      </w:r>
      <w:proofErr w:type="spellEnd"/>
      <w:r>
        <w:rPr>
          <w:rFonts w:ascii="Arial" w:hAnsi="Arial" w:cs="Arial"/>
          <w:sz w:val="22"/>
          <w:szCs w:val="22"/>
        </w:rPr>
        <w:t>. (Presidente)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Adalberto Del Bo (Componente)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Carlo Moccia (Segretario)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PROCEDURA SELETTIVA PER IL RECLUTAMENTO DI N. 1 RICERCATORE A TEMPO DETERMINATO DI TIPOLOGIA A PER IL SETTORE CONCORSUALE 08/D1- SETTORE SCIENTIFICO-DISCIPLINARE ICAR 14 - PRESSO IL DIPARTIMENTO DI ARCHITETTURA E PROGETTO DELL’UNIVERSITÀ DEGLI STUDI DI ROMA “LA SAPIENZA” BANDITA CON D.D. N. 295 – Rep. 22 DEL 28 febbraio 2017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 w:firstLine="85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VERBALE N. </w:t>
      </w:r>
      <w:r w:rsidR="00BD151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– SEDUTA VALUTAZIONE TITOLI</w:t>
      </w:r>
    </w:p>
    <w:p w:rsidR="003B2060" w:rsidRDefault="003B2060" w:rsidP="003B2060">
      <w:pPr>
        <w:autoSpaceDE w:val="0"/>
        <w:autoSpaceDN w:val="0"/>
        <w:adjustRightInd w:val="0"/>
        <w:ind w:right="-93" w:firstLine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3B2060" w:rsidRDefault="003B2060" w:rsidP="003B20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L’anno 2018, il giorno 13 del mese di </w:t>
      </w:r>
      <w:proofErr w:type="gramStart"/>
      <w:r>
        <w:rPr>
          <w:rFonts w:ascii="Arial" w:hAnsi="Arial" w:cs="Arial"/>
          <w:sz w:val="22"/>
          <w:szCs w:val="22"/>
        </w:rPr>
        <w:t>Aprile</w:t>
      </w:r>
      <w:proofErr w:type="gramEnd"/>
      <w:r>
        <w:rPr>
          <w:rFonts w:ascii="Arial" w:hAnsi="Arial" w:cs="Arial"/>
          <w:sz w:val="22"/>
          <w:szCs w:val="22"/>
        </w:rPr>
        <w:t xml:space="preserve"> in Roma si è riunita nei locali del Dipartimento di Architettura e Progetto la Commissione giudicatrice della procedura selettiva per il reclutamento di n. 1 Ricercatore a tempo determinato di tipologia A per il Settore concorsuale 08/D1 – Settore scientifico-disciplinare ICAR 14 - presso il Dipartimento di Architettura e Progetto dell’Università degli Studi di Roma “La Sapienza”, nominata con D.D. n. 2 del </w:t>
      </w:r>
      <w:r w:rsidRPr="00337CB4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5</w:t>
      </w:r>
      <w:r w:rsidRPr="00337CB4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</w:t>
      </w:r>
      <w:r w:rsidRPr="00337CB4">
        <w:rPr>
          <w:rFonts w:ascii="Arial" w:hAnsi="Arial" w:cs="Arial"/>
          <w:bCs/>
          <w:sz w:val="22"/>
          <w:szCs w:val="22"/>
        </w:rPr>
        <w:t>1/201</w:t>
      </w:r>
      <w:r>
        <w:rPr>
          <w:rFonts w:ascii="Arial" w:hAnsi="Arial" w:cs="Arial"/>
          <w:bCs/>
          <w:sz w:val="22"/>
          <w:szCs w:val="22"/>
        </w:rPr>
        <w:t>8</w:t>
      </w:r>
      <w:r w:rsidRPr="00337CB4">
        <w:rPr>
          <w:rFonts w:ascii="Arial" w:hAnsi="Arial" w:cs="Arial"/>
          <w:bCs/>
          <w:sz w:val="22"/>
          <w:szCs w:val="22"/>
        </w:rPr>
        <w:t xml:space="preserve"> </w:t>
      </w:r>
    </w:p>
    <w:p w:rsidR="003B2060" w:rsidRPr="00337CB4" w:rsidRDefault="003B2060" w:rsidP="003B20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composta da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Pr="00184710" w:rsidRDefault="003B2060" w:rsidP="003B206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 xml:space="preserve">Prof. Orazio CARPENZANO – professore ordinario presso il Dipartimento di Architettura e Progetto dell’Università degli Studi di Roma La Sapienza </w:t>
      </w:r>
      <w:r w:rsidRPr="00184710">
        <w:rPr>
          <w:rFonts w:ascii="Arial" w:hAnsi="Arial" w:cs="Arial"/>
          <w:sz w:val="22"/>
          <w:szCs w:val="22"/>
        </w:rPr>
        <w:t>(Presidente);</w:t>
      </w:r>
    </w:p>
    <w:p w:rsidR="003B2060" w:rsidRPr="00184710" w:rsidRDefault="003B2060" w:rsidP="003B2060">
      <w:pPr>
        <w:pStyle w:val="Paragrafoelenco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 xml:space="preserve">Prof. Adalberto DEL BO – professore ordinario presso il Dipartimento </w:t>
      </w:r>
      <w:proofErr w:type="gramStart"/>
      <w:r w:rsidRPr="00184710">
        <w:rPr>
          <w:rFonts w:ascii="Arial" w:hAnsi="Arial" w:cs="Arial"/>
          <w:sz w:val="22"/>
          <w:szCs w:val="22"/>
          <w:lang w:eastAsia="ja-JP"/>
        </w:rPr>
        <w:t xml:space="preserve">di </w:t>
      </w:r>
      <w:r w:rsidRPr="00184710">
        <w:rPr>
          <w:rFonts w:ascii="Arial" w:eastAsia="Times New Roman" w:hAnsi="Arial" w:cs="Arial"/>
          <w:color w:val="545454"/>
          <w:sz w:val="22"/>
          <w:szCs w:val="22"/>
          <w:shd w:val="clear" w:color="auto" w:fill="FFFFFF"/>
        </w:rPr>
        <w:t> </w:t>
      </w:r>
      <w:r w:rsidRPr="00184710">
        <w:rPr>
          <w:rFonts w:ascii="Arial" w:eastAsia="Times New Roman" w:hAnsi="Arial" w:cs="Arial"/>
          <w:sz w:val="22"/>
          <w:szCs w:val="22"/>
          <w:shd w:val="clear" w:color="auto" w:fill="FFFFFF"/>
        </w:rPr>
        <w:t>Architettura</w:t>
      </w:r>
      <w:proofErr w:type="gramEnd"/>
      <w:r w:rsidRPr="00184710">
        <w:rPr>
          <w:rFonts w:ascii="Arial" w:eastAsia="Times New Roman" w:hAnsi="Arial" w:cs="Arial"/>
          <w:sz w:val="22"/>
          <w:szCs w:val="22"/>
          <w:shd w:val="clear" w:color="auto" w:fill="FFFFFF"/>
        </w:rPr>
        <w:t>, Ingegneria delle Costruzioni e Ambiente Costruito</w:t>
      </w:r>
      <w:r w:rsidRPr="00184710">
        <w:rPr>
          <w:rFonts w:ascii="Arial" w:eastAsia="Times New Roman" w:hAnsi="Arial" w:cs="Arial"/>
          <w:sz w:val="22"/>
          <w:szCs w:val="22"/>
        </w:rPr>
        <w:t xml:space="preserve"> </w:t>
      </w:r>
      <w:r w:rsidRPr="00184710">
        <w:rPr>
          <w:rFonts w:ascii="Arial" w:hAnsi="Arial" w:cs="Arial"/>
          <w:sz w:val="22"/>
          <w:szCs w:val="22"/>
          <w:lang w:eastAsia="ja-JP"/>
        </w:rPr>
        <w:t xml:space="preserve">del Politecnico di Milano </w:t>
      </w:r>
      <w:r w:rsidRPr="00184710">
        <w:rPr>
          <w:rFonts w:ascii="Arial" w:hAnsi="Arial" w:cs="Arial"/>
          <w:sz w:val="22"/>
          <w:szCs w:val="22"/>
        </w:rPr>
        <w:t>(componente);</w:t>
      </w:r>
    </w:p>
    <w:p w:rsidR="003B2060" w:rsidRPr="00184710" w:rsidRDefault="003B2060" w:rsidP="003B206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ja-JP"/>
        </w:rPr>
      </w:pPr>
      <w:r w:rsidRPr="00184710">
        <w:rPr>
          <w:rFonts w:ascii="Arial" w:hAnsi="Arial" w:cs="Arial"/>
          <w:sz w:val="22"/>
          <w:szCs w:val="22"/>
          <w:lang w:eastAsia="ja-JP"/>
        </w:rPr>
        <w:t xml:space="preserve">Prof. Carlo MOCCIA – professore ordinario presso il Dipartimento di Scienze dell’Ingegneria Civile e dell’Architettura del Politecnico </w:t>
      </w:r>
      <w:proofErr w:type="gramStart"/>
      <w:r w:rsidRPr="00184710">
        <w:rPr>
          <w:rFonts w:ascii="Arial" w:hAnsi="Arial" w:cs="Arial"/>
          <w:sz w:val="22"/>
          <w:szCs w:val="22"/>
          <w:lang w:eastAsia="ja-JP"/>
        </w:rPr>
        <w:t>di  Bari</w:t>
      </w:r>
      <w:proofErr w:type="gramEnd"/>
      <w:r w:rsidRPr="00184710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184710">
        <w:rPr>
          <w:rFonts w:ascii="Arial" w:hAnsi="Arial" w:cs="Arial"/>
          <w:sz w:val="22"/>
          <w:szCs w:val="22"/>
        </w:rPr>
        <w:t>(Segretario).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Tutti i componenti della Commissione sono fisicamente </w:t>
      </w:r>
      <w:proofErr w:type="gramStart"/>
      <w:r>
        <w:rPr>
          <w:rFonts w:ascii="Arial" w:hAnsi="Arial" w:cs="Arial"/>
          <w:sz w:val="22"/>
          <w:szCs w:val="22"/>
        </w:rPr>
        <w:t>presenti .</w:t>
      </w:r>
      <w:proofErr w:type="gramEnd"/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apre la </w:t>
      </w:r>
      <w:proofErr w:type="gramStart"/>
      <w:r>
        <w:rPr>
          <w:rFonts w:ascii="Arial" w:hAnsi="Arial" w:cs="Arial"/>
          <w:sz w:val="22"/>
          <w:szCs w:val="22"/>
        </w:rPr>
        <w:t>seduta  alle</w:t>
      </w:r>
      <w:proofErr w:type="gramEnd"/>
      <w:r>
        <w:rPr>
          <w:rFonts w:ascii="Arial" w:hAnsi="Arial" w:cs="Arial"/>
          <w:sz w:val="22"/>
          <w:szCs w:val="22"/>
        </w:rPr>
        <w:t xml:space="preserve"> ore 8,30 per la prosecuzione dei lavori.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procede quindi alla valutazione preliminare dei candidati con motivato giudizio sui titoli, sul curriculum e sulla produzione scientifica, secondo i criteri definiti dal D.M. n. 243/2011 e fissati in dettaglio nell’allegato 1 del verbale della seduta del 26 febbraio 2018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Viene esaminato l’elenco dei titoli e la valutazione preliminare dei seguenti candidati che vengono riportati in dettaglio nell’allegato 2, che costituisce parte integrante del presente verbale: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MAMMARELLA Andrea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OTTAVIANI Romolo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PADOA SCHIOPPA Caterina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PARLATO Sara 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PIGNATELLI Francesca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RICIPUTO Anna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SPIRITO Gianpaola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VALENTE Massimo</w:t>
      </w:r>
    </w:p>
    <w:p w:rsidR="003B2060" w:rsidRDefault="003B2060" w:rsidP="003B206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ZUCCHI Giovanni</w:t>
      </w: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B2060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Sulla base della valutazione dei titoli e della produzione scientifica dei candidati, sono ammessi a sostenere il colloquio pubblico i Dottori: [vedi art. 7, comma 2, Regolamento RTDA]</w:t>
      </w:r>
    </w:p>
    <w:p w:rsidR="00492C6F" w:rsidRDefault="00492C6F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92C6F" w:rsidRPr="00115BE6" w:rsidRDefault="00492C6F" w:rsidP="00115BE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115BE6">
        <w:rPr>
          <w:rFonts w:ascii="Arial" w:hAnsi="Arial" w:cs="Arial"/>
          <w:sz w:val="22"/>
          <w:szCs w:val="22"/>
        </w:rPr>
        <w:t>AMATO Anna Rita Donatella</w:t>
      </w:r>
    </w:p>
    <w:p w:rsidR="00492C6F" w:rsidRPr="00115BE6" w:rsidRDefault="00492C6F" w:rsidP="00115BE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115BE6">
        <w:rPr>
          <w:rFonts w:ascii="Arial" w:hAnsi="Arial" w:cs="Arial"/>
          <w:sz w:val="22"/>
          <w:szCs w:val="22"/>
        </w:rPr>
        <w:t>CANTARELLI Riccarda</w:t>
      </w:r>
      <w:bookmarkStart w:id="0" w:name="_GoBack"/>
      <w:bookmarkEnd w:id="0"/>
      <w:r w:rsidR="00FB0449">
        <w:rPr>
          <w:rFonts w:ascii="Arial" w:hAnsi="Arial" w:cs="Arial"/>
          <w:sz w:val="22"/>
          <w:szCs w:val="22"/>
        </w:rPr>
        <w:t xml:space="preserve">    </w:t>
      </w:r>
    </w:p>
    <w:p w:rsidR="00492C6F" w:rsidRPr="00115BE6" w:rsidRDefault="00492C6F" w:rsidP="00115BE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115BE6">
        <w:rPr>
          <w:rFonts w:ascii="Arial" w:hAnsi="Arial" w:cs="Arial"/>
          <w:sz w:val="22"/>
          <w:szCs w:val="22"/>
        </w:rPr>
        <w:t>LANZETTA Alessandro</w:t>
      </w:r>
    </w:p>
    <w:p w:rsidR="00492C6F" w:rsidRPr="00115BE6" w:rsidRDefault="00492C6F" w:rsidP="00115BE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115BE6">
        <w:rPr>
          <w:rFonts w:ascii="Arial" w:hAnsi="Arial" w:cs="Arial"/>
          <w:sz w:val="22"/>
          <w:szCs w:val="22"/>
        </w:rPr>
        <w:t>PADOA SCHIOPPA Caterina</w:t>
      </w:r>
    </w:p>
    <w:p w:rsidR="00492C6F" w:rsidRPr="00115BE6" w:rsidRDefault="00492C6F" w:rsidP="00115BE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115BE6">
        <w:rPr>
          <w:rFonts w:ascii="Arial" w:hAnsi="Arial" w:cs="Arial"/>
          <w:sz w:val="22"/>
          <w:szCs w:val="22"/>
        </w:rPr>
        <w:t>RICIPUTO Anna</w:t>
      </w:r>
    </w:p>
    <w:p w:rsidR="00492C6F" w:rsidRPr="00115BE6" w:rsidRDefault="00492C6F" w:rsidP="00115BE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 w:rsidRPr="00115BE6">
        <w:rPr>
          <w:rFonts w:ascii="Arial" w:hAnsi="Arial" w:cs="Arial"/>
          <w:sz w:val="22"/>
          <w:szCs w:val="22"/>
        </w:rPr>
        <w:t>SPIRITO Gianpaola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colloquio si terrà il giorno </w:t>
      </w:r>
      <w:r w:rsidR="005413CD">
        <w:rPr>
          <w:rFonts w:ascii="Arial" w:hAnsi="Arial" w:cs="Arial"/>
          <w:sz w:val="22"/>
          <w:szCs w:val="22"/>
        </w:rPr>
        <w:t>29 maggio 2018</w:t>
      </w:r>
      <w:r>
        <w:rPr>
          <w:rFonts w:ascii="Arial" w:hAnsi="Arial" w:cs="Arial"/>
          <w:sz w:val="22"/>
          <w:szCs w:val="22"/>
        </w:rPr>
        <w:t xml:space="preserve">, alle ore </w:t>
      </w:r>
      <w:r w:rsidR="005413CD">
        <w:rPr>
          <w:rFonts w:ascii="Arial" w:hAnsi="Arial" w:cs="Arial"/>
          <w:sz w:val="22"/>
          <w:szCs w:val="22"/>
        </w:rPr>
        <w:t>14,30 presso i</w:t>
      </w:r>
      <w:r>
        <w:rPr>
          <w:rFonts w:ascii="Arial" w:hAnsi="Arial" w:cs="Arial"/>
          <w:sz w:val="22"/>
          <w:szCs w:val="22"/>
        </w:rPr>
        <w:t xml:space="preserve"> locali del Dipartimento di </w:t>
      </w:r>
      <w:r w:rsidR="005413CD">
        <w:rPr>
          <w:rFonts w:ascii="Arial" w:hAnsi="Arial" w:cs="Arial"/>
          <w:sz w:val="22"/>
          <w:szCs w:val="22"/>
        </w:rPr>
        <w:t>Architettura e Progetto in via Flaminia 359 – Roma</w:t>
      </w:r>
    </w:p>
    <w:p w:rsidR="005413CD" w:rsidRDefault="005413C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Commissione termina i propri lavori alle ore </w:t>
      </w:r>
      <w:r w:rsidR="003B2060">
        <w:rPr>
          <w:rFonts w:ascii="Arial" w:hAnsi="Arial" w:cs="Arial"/>
          <w:sz w:val="22"/>
          <w:szCs w:val="22"/>
        </w:rPr>
        <w:t>17</w:t>
      </w:r>
      <w:r w:rsidR="005413CD">
        <w:rPr>
          <w:rFonts w:ascii="Arial" w:hAnsi="Arial" w:cs="Arial"/>
          <w:sz w:val="22"/>
          <w:szCs w:val="22"/>
        </w:rPr>
        <w:t>,00</w:t>
      </w:r>
    </w:p>
    <w:p w:rsidR="003B2060" w:rsidRDefault="003B2060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sottoscritto.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Commissari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492C6F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Orazio </w:t>
      </w:r>
      <w:proofErr w:type="spellStart"/>
      <w:r>
        <w:rPr>
          <w:rFonts w:ascii="Arial" w:hAnsi="Arial" w:cs="Arial"/>
          <w:sz w:val="22"/>
          <w:szCs w:val="22"/>
        </w:rPr>
        <w:t>Carpenzano</w:t>
      </w:r>
      <w:proofErr w:type="spellEnd"/>
      <w:r>
        <w:rPr>
          <w:rFonts w:ascii="Arial" w:hAnsi="Arial" w:cs="Arial"/>
          <w:sz w:val="22"/>
          <w:szCs w:val="22"/>
        </w:rPr>
        <w:t>. (Presidente)</w:t>
      </w: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92C6F" w:rsidRDefault="00492C6F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Adalberto Del Bo (Componente)</w:t>
      </w:r>
    </w:p>
    <w:p w:rsidR="00BD48CD" w:rsidRDefault="00BD48C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492C6F" w:rsidRDefault="00492C6F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492C6F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Carlo Moccia (Se</w:t>
      </w:r>
      <w:r w:rsidR="00BD48CD">
        <w:rPr>
          <w:rFonts w:ascii="Arial" w:hAnsi="Arial" w:cs="Arial"/>
          <w:sz w:val="22"/>
          <w:szCs w:val="22"/>
        </w:rPr>
        <w:t>gr</w:t>
      </w:r>
      <w:r>
        <w:rPr>
          <w:rFonts w:ascii="Arial" w:hAnsi="Arial" w:cs="Arial"/>
          <w:sz w:val="22"/>
          <w:szCs w:val="22"/>
        </w:rPr>
        <w:t>etario)</w:t>
      </w:r>
    </w:p>
    <w:p w:rsidR="00BD48CD" w:rsidRDefault="00BD48CD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337CB4" w:rsidRDefault="00337CB4" w:rsidP="00337CB4">
      <w:pPr>
        <w:autoSpaceDE w:val="0"/>
        <w:autoSpaceDN w:val="0"/>
        <w:adjustRightInd w:val="0"/>
        <w:ind w:right="-93"/>
        <w:jc w:val="both"/>
        <w:rPr>
          <w:rFonts w:ascii="Arial" w:hAnsi="Arial" w:cs="Arial"/>
          <w:sz w:val="22"/>
          <w:szCs w:val="22"/>
        </w:rPr>
      </w:pPr>
    </w:p>
    <w:p w:rsidR="00BA5182" w:rsidRDefault="00BA5182" w:rsidP="00337CB4">
      <w:pPr>
        <w:ind w:right="-93"/>
      </w:pPr>
    </w:p>
    <w:sectPr w:rsidR="00BA5182" w:rsidSect="00BD48CD">
      <w:pgSz w:w="12240" w:h="15840"/>
      <w:pgMar w:top="1417" w:right="1134" w:bottom="96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8CD"/>
    <w:multiLevelType w:val="hybridMultilevel"/>
    <w:tmpl w:val="F108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0DC2"/>
    <w:multiLevelType w:val="hybridMultilevel"/>
    <w:tmpl w:val="C3C61B46"/>
    <w:lvl w:ilvl="0" w:tplc="A96644E8">
      <w:numFmt w:val="bullet"/>
      <w:lvlText w:val="-"/>
      <w:lvlJc w:val="left"/>
      <w:pPr>
        <w:ind w:left="700" w:hanging="70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B68CA"/>
    <w:multiLevelType w:val="hybridMultilevel"/>
    <w:tmpl w:val="F108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3E17"/>
    <w:multiLevelType w:val="hybridMultilevel"/>
    <w:tmpl w:val="A452874E"/>
    <w:lvl w:ilvl="0" w:tplc="A810F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75BE"/>
    <w:multiLevelType w:val="hybridMultilevel"/>
    <w:tmpl w:val="A09294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A0294"/>
    <w:multiLevelType w:val="hybridMultilevel"/>
    <w:tmpl w:val="0FB033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62F40"/>
    <w:multiLevelType w:val="hybridMultilevel"/>
    <w:tmpl w:val="EC983E68"/>
    <w:lvl w:ilvl="0" w:tplc="A810FE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03BA"/>
    <w:multiLevelType w:val="hybridMultilevel"/>
    <w:tmpl w:val="3AF2E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676E"/>
    <w:multiLevelType w:val="hybridMultilevel"/>
    <w:tmpl w:val="F108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0271B"/>
    <w:multiLevelType w:val="hybridMultilevel"/>
    <w:tmpl w:val="F1084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D5C93"/>
    <w:multiLevelType w:val="hybridMultilevel"/>
    <w:tmpl w:val="8236B156"/>
    <w:lvl w:ilvl="0" w:tplc="A810FE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B4"/>
    <w:rsid w:val="000E2F56"/>
    <w:rsid w:val="000E531C"/>
    <w:rsid w:val="00115BE6"/>
    <w:rsid w:val="00184710"/>
    <w:rsid w:val="00337CB4"/>
    <w:rsid w:val="003B2060"/>
    <w:rsid w:val="003F0C51"/>
    <w:rsid w:val="00492C6F"/>
    <w:rsid w:val="00523F2D"/>
    <w:rsid w:val="005413CD"/>
    <w:rsid w:val="009E3C28"/>
    <w:rsid w:val="00BA5182"/>
    <w:rsid w:val="00BD151E"/>
    <w:rsid w:val="00BD48CD"/>
    <w:rsid w:val="00CF4749"/>
    <w:rsid w:val="00D54C7C"/>
    <w:rsid w:val="00D7131E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287AE"/>
  <w15:chartTrackingRefBased/>
  <w15:docId w15:val="{F799119E-D7E1-9547-BB84-B355CC6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8</cp:revision>
  <cp:lastPrinted>2018-05-30T11:24:00Z</cp:lastPrinted>
  <dcterms:created xsi:type="dcterms:W3CDTF">2018-04-12T10:52:00Z</dcterms:created>
  <dcterms:modified xsi:type="dcterms:W3CDTF">2018-06-19T14:01:00Z</dcterms:modified>
</cp:coreProperties>
</file>